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AE" w:rsidRPr="0084376D" w:rsidRDefault="004D5CAE" w:rsidP="00297DE9">
      <w:pPr>
        <w:rPr>
          <w:b/>
          <w:sz w:val="22"/>
          <w:szCs w:val="22"/>
        </w:rPr>
      </w:pPr>
      <w:r w:rsidRPr="0084376D">
        <w:rPr>
          <w:b/>
          <w:sz w:val="22"/>
          <w:szCs w:val="22"/>
        </w:rPr>
        <w:t>Notulen Gemeenteraadszitting van 18/02/2014</w:t>
      </w:r>
    </w:p>
    <w:p w:rsidR="004D5CAE" w:rsidRDefault="004D5CAE" w:rsidP="00297DE9">
      <w:pPr>
        <w:rPr>
          <w:rFonts w:ascii="Verdana" w:hAnsi="Verdana"/>
          <w:sz w:val="24"/>
        </w:rPr>
      </w:pPr>
    </w:p>
    <w:tbl>
      <w:tblPr>
        <w:tblW w:w="8512" w:type="dxa"/>
        <w:tblLook w:val="00A0"/>
      </w:tblPr>
      <w:tblGrid>
        <w:gridCol w:w="1805"/>
        <w:gridCol w:w="6707"/>
      </w:tblGrid>
      <w:tr w:rsidR="004D5CAE" w:rsidTr="00894253">
        <w:tc>
          <w:tcPr>
            <w:tcW w:w="1805" w:type="dxa"/>
            <w:tcBorders>
              <w:top w:val="nil"/>
              <w:left w:val="nil"/>
              <w:bottom w:val="nil"/>
              <w:right w:val="nil"/>
            </w:tcBorders>
          </w:tcPr>
          <w:p w:rsidR="004D5CAE" w:rsidRPr="00894253" w:rsidRDefault="004D5CAE" w:rsidP="00894253">
            <w:pPr>
              <w:tabs>
                <w:tab w:val="left" w:pos="3119"/>
                <w:tab w:val="left" w:pos="6237"/>
              </w:tabs>
              <w:rPr>
                <w:b/>
              </w:rPr>
            </w:pPr>
            <w:r w:rsidRPr="00894253">
              <w:rPr>
                <w:b/>
              </w:rPr>
              <w:t>Tegenwoordig</w:t>
            </w:r>
          </w:p>
        </w:tc>
        <w:tc>
          <w:tcPr>
            <w:tcW w:w="6707" w:type="dxa"/>
            <w:tcBorders>
              <w:top w:val="nil"/>
              <w:left w:val="nil"/>
              <w:bottom w:val="nil"/>
              <w:right w:val="nil"/>
            </w:tcBorders>
          </w:tcPr>
          <w:p w:rsidR="004D5CAE" w:rsidRDefault="004D5CAE" w:rsidP="00894253">
            <w:pPr>
              <w:tabs>
                <w:tab w:val="left" w:pos="3119"/>
                <w:tab w:val="left" w:pos="6237"/>
              </w:tabs>
            </w:pPr>
            <w:smartTag w:uri="urn:schemas-microsoft-com:office:smarttags" w:element="PersonName">
              <w:smartTagPr>
                <w:attr w:name="ProductID" w:val="Luc Bouckaert"/>
              </w:smartTagPr>
              <w:r>
                <w:t>Luc Bouckaert</w:t>
              </w:r>
            </w:smartTag>
            <w:r>
              <w:t xml:space="preserve"> (CD&amp;V), burgemeester-voorzitter</w:t>
            </w:r>
          </w:p>
          <w:p w:rsidR="004D5CAE" w:rsidRDefault="004D5CAE" w:rsidP="00894253">
            <w:pPr>
              <w:tabs>
                <w:tab w:val="left" w:pos="3119"/>
                <w:tab w:val="left" w:pos="6237"/>
              </w:tabs>
            </w:pPr>
            <w:smartTag w:uri="urn:schemas-microsoft-com:office:smarttags" w:element="PersonName">
              <w:smartTagPr>
                <w:attr w:name="ProductID" w:val="Kristien Vingerhoets"/>
              </w:smartTagPr>
              <w:r>
                <w:t>Kristien Vingerhoets</w:t>
              </w:r>
            </w:smartTag>
            <w:r>
              <w:t xml:space="preserve"> (SP.A), </w:t>
            </w:r>
            <w:smartTag w:uri="urn:schemas-microsoft-com:office:smarttags" w:element="PersonName">
              <w:smartTagPr>
                <w:attr w:name="ProductID" w:val="Koen Scholiers"/>
              </w:smartTagPr>
              <w:r>
                <w:t>Koen Scholiers</w:t>
              </w:r>
            </w:smartTag>
            <w:r>
              <w:t xml:space="preserve"> (CD&amp;V), </w:t>
            </w:r>
            <w:smartTag w:uri="urn:schemas-microsoft-com:office:smarttags" w:element="PersonName">
              <w:smartTagPr>
                <w:attr w:name="ProductID" w:val="Levi Wastyn"/>
              </w:smartTagPr>
              <w:r>
                <w:t>Levi Wastyn</w:t>
              </w:r>
            </w:smartTag>
            <w:r>
              <w:t xml:space="preserve"> (SP.A), </w:t>
            </w:r>
            <w:smartTag w:uri="urn:schemas-microsoft-com:office:smarttags" w:element="PersonName">
              <w:smartTagPr>
                <w:attr w:name="ProductID" w:val="Jenne Meyvis"/>
              </w:smartTagPr>
              <w:r>
                <w:t>Jenne Meyvis</w:t>
              </w:r>
            </w:smartTag>
            <w:r>
              <w:t xml:space="preserve"> (CD&amp;V), </w:t>
            </w:r>
            <w:smartTag w:uri="urn:schemas-microsoft-com:office:smarttags" w:element="PersonName">
              <w:smartTagPr>
                <w:attr w:name="ProductID" w:val="Stefan Van Linden"/>
              </w:smartTagPr>
              <w:r>
                <w:t>Stefan Van Linden</w:t>
              </w:r>
            </w:smartTag>
            <w:r>
              <w:t xml:space="preserve"> (SP.A) en </w:t>
            </w:r>
            <w:smartTag w:uri="urn:schemas-microsoft-com:office:smarttags" w:element="PersonName">
              <w:smartTagPr>
                <w:attr w:name="ProductID" w:val="Joris Wachters"/>
              </w:smartTagPr>
              <w:r>
                <w:t>Joris Wachters</w:t>
              </w:r>
            </w:smartTag>
            <w:r>
              <w:t xml:space="preserve"> (CD&amp;V), schepenen</w:t>
            </w:r>
          </w:p>
          <w:p w:rsidR="004D5CAE" w:rsidRDefault="004D5CAE" w:rsidP="00894253">
            <w:pPr>
              <w:tabs>
                <w:tab w:val="left" w:pos="3119"/>
                <w:tab w:val="left" w:pos="6237"/>
              </w:tabs>
            </w:pPr>
            <w:smartTag w:uri="urn:schemas-microsoft-com:office:smarttags" w:element="PersonName">
              <w:smartTagPr>
                <w:attr w:name="ProductID" w:val="Eddy De Herdt"/>
              </w:smartTagPr>
              <w:r>
                <w:t>Eddy De Herdt</w:t>
              </w:r>
            </w:smartTag>
            <w:r>
              <w:t xml:space="preserve"> (SP.A), </w:t>
            </w:r>
            <w:smartTag w:uri="urn:schemas-microsoft-com:office:smarttags" w:element="PersonName">
              <w:smartTagPr>
                <w:attr w:name="ProductID" w:val="Anthony Abbeloos"/>
              </w:smartTagPr>
              <w:r>
                <w:t>Anthony Abbeloos</w:t>
              </w:r>
            </w:smartTag>
            <w:r>
              <w:t xml:space="preserve"> (N-VH), </w:t>
            </w:r>
            <w:smartTag w:uri="urn:schemas-microsoft-com:office:smarttags" w:element="PersonName">
              <w:smartTagPr>
                <w:attr w:name="ProductID" w:val="Vicky Dombret"/>
              </w:smartTagPr>
              <w:r>
                <w:t>Vicky Dombret</w:t>
              </w:r>
            </w:smartTag>
            <w:r>
              <w:t xml:space="preserve"> (CD&amp;V), </w:t>
            </w:r>
            <w:smartTag w:uri="urn:schemas-microsoft-com:office:smarttags" w:element="PersonName">
              <w:smartTagPr>
                <w:attr w:name="ProductID" w:val="Francois Boddaert"/>
              </w:smartTagPr>
              <w:r>
                <w:t>Francois Boddaert</w:t>
              </w:r>
            </w:smartTag>
            <w:r>
              <w:t xml:space="preserve"> (SP.A), </w:t>
            </w:r>
            <w:smartTag w:uri="urn:schemas-microsoft-com:office:smarttags" w:element="PersonName">
              <w:smartTagPr>
                <w:attr w:name="ProductID" w:val="Walter Van den Bogaert"/>
              </w:smartTagPr>
              <w:r>
                <w:t>Walter Van den Bogaert</w:t>
              </w:r>
            </w:smartTag>
            <w:r>
              <w:t xml:space="preserve"> (CD&amp;V), </w:t>
            </w:r>
            <w:smartTag w:uri="urn:schemas-microsoft-com:office:smarttags" w:element="PersonName">
              <w:smartTagPr>
                <w:attr w:name="ProductID" w:val="Agnes Salden"/>
              </w:smartTagPr>
              <w:r>
                <w:t>Agnes Salden</w:t>
              </w:r>
            </w:smartTag>
            <w:r>
              <w:t xml:space="preserve"> (VLAAMS BELANG), </w:t>
            </w:r>
            <w:smartTag w:uri="urn:schemas-microsoft-com:office:smarttags" w:element="PersonName">
              <w:smartTagPr>
                <w:attr w:name="ProductID" w:val="Nele Cornelis"/>
              </w:smartTagPr>
              <w:r>
                <w:t>Nele Cornelis</w:t>
              </w:r>
            </w:smartTag>
            <w:r>
              <w:t xml:space="preserve"> (N-VA), </w:t>
            </w:r>
            <w:smartTag w:uri="urn:schemas-microsoft-com:office:smarttags" w:element="PersonName">
              <w:smartTagPr>
                <w:attr w:name="ProductID" w:val="Elke Verdick"/>
              </w:smartTagPr>
              <w:r>
                <w:t>Elke Verdick</w:t>
              </w:r>
            </w:smartTag>
            <w:r>
              <w:t xml:space="preserve"> (N-VA), </w:t>
            </w:r>
            <w:smartTag w:uri="urn:schemas-microsoft-com:office:smarttags" w:element="PersonName">
              <w:smartTagPr>
                <w:attr w:name="ProductID" w:val="Ria Maes"/>
              </w:smartTagPr>
              <w:r>
                <w:t>Ria Maes</w:t>
              </w:r>
            </w:smartTag>
            <w:r>
              <w:t xml:space="preserve"> (SP.A), </w:t>
            </w:r>
            <w:smartTag w:uri="urn:schemas-microsoft-com:office:smarttags" w:element="PersonName">
              <w:smartTagPr>
                <w:attr w:name="ProductID" w:val="Cliff Mostien"/>
              </w:smartTagPr>
              <w:r>
                <w:t>Cliff Mostien</w:t>
              </w:r>
            </w:smartTag>
            <w:r>
              <w:t xml:space="preserve"> (OPEN VLD), </w:t>
            </w:r>
            <w:smartTag w:uri="urn:schemas-microsoft-com:office:smarttags" w:element="PersonName">
              <w:smartTagPr>
                <w:attr w:name="ProductID" w:val="Nicky Cauwenberghs"/>
              </w:smartTagPr>
              <w:r>
                <w:t>Nicky Cauwenberghs</w:t>
              </w:r>
            </w:smartTag>
            <w:r>
              <w:t xml:space="preserve"> (CD&amp;V), </w:t>
            </w:r>
            <w:smartTag w:uri="urn:schemas-microsoft-com:office:smarttags" w:element="PersonName">
              <w:smartTagPr>
                <w:attr w:name="ProductID" w:val="Gregory Müsing"/>
              </w:smartTagPr>
              <w:r>
                <w:t>Gregory Müsing</w:t>
              </w:r>
            </w:smartTag>
            <w:r>
              <w:t xml:space="preserve"> (N-VA), </w:t>
            </w:r>
            <w:smartTag w:uri="urn:schemas-microsoft-com:office:smarttags" w:element="PersonName">
              <w:smartTagPr>
                <w:attr w:name="ProductID" w:val="Rita Goossens"/>
              </w:smartTagPr>
              <w:r>
                <w:t>Rita Goossens</w:t>
              </w:r>
            </w:smartTag>
            <w:r>
              <w:t xml:space="preserve"> (N-VA) en </w:t>
            </w:r>
            <w:smartTag w:uri="urn:schemas-microsoft-com:office:smarttags" w:element="PersonName">
              <w:smartTagPr>
                <w:attr w:name="ProductID" w:val="Tom De Wit"/>
              </w:smartTagPr>
              <w:r>
                <w:t>Tom De Wit</w:t>
              </w:r>
            </w:smartTag>
            <w:r>
              <w:t xml:space="preserve"> (CD&amp;V), raadsleden</w:t>
            </w:r>
          </w:p>
          <w:p w:rsidR="004D5CAE" w:rsidRDefault="004D5CAE" w:rsidP="00894253">
            <w:pPr>
              <w:tabs>
                <w:tab w:val="left" w:pos="3119"/>
                <w:tab w:val="left" w:pos="6237"/>
              </w:tabs>
            </w:pPr>
            <w:smartTag w:uri="urn:schemas-microsoft-com:office:smarttags" w:element="PersonName">
              <w:smartTagPr>
                <w:attr w:name="ProductID" w:val="Luc Schroyens"/>
              </w:smartTagPr>
              <w:r>
                <w:t>Luc Schroyens</w:t>
              </w:r>
            </w:smartTag>
            <w:r>
              <w:t>, secretaris</w:t>
            </w:r>
          </w:p>
        </w:tc>
      </w:tr>
      <w:tr w:rsidR="004D5CAE" w:rsidTr="00894253">
        <w:tc>
          <w:tcPr>
            <w:tcW w:w="1805" w:type="dxa"/>
            <w:tcBorders>
              <w:top w:val="nil"/>
              <w:left w:val="nil"/>
              <w:bottom w:val="nil"/>
              <w:right w:val="nil"/>
            </w:tcBorders>
          </w:tcPr>
          <w:p w:rsidR="004D5CAE" w:rsidRPr="00894253" w:rsidRDefault="004D5CAE" w:rsidP="00894253">
            <w:pPr>
              <w:tabs>
                <w:tab w:val="left" w:pos="3119"/>
                <w:tab w:val="left" w:pos="6237"/>
              </w:tabs>
              <w:rPr>
                <w:b/>
              </w:rPr>
            </w:pPr>
          </w:p>
          <w:p w:rsidR="004D5CAE" w:rsidRPr="00894253" w:rsidRDefault="004D5CAE" w:rsidP="00894253">
            <w:pPr>
              <w:tabs>
                <w:tab w:val="left" w:pos="3119"/>
                <w:tab w:val="left" w:pos="6237"/>
              </w:tabs>
              <w:rPr>
                <w:b/>
              </w:rPr>
            </w:pPr>
            <w:r w:rsidRPr="00894253">
              <w:rPr>
                <w:b/>
              </w:rPr>
              <w:t xml:space="preserve">Verontschuldigd </w:t>
            </w:r>
          </w:p>
        </w:tc>
        <w:tc>
          <w:tcPr>
            <w:tcW w:w="6707" w:type="dxa"/>
            <w:tcBorders>
              <w:top w:val="nil"/>
              <w:left w:val="nil"/>
              <w:bottom w:val="nil"/>
              <w:right w:val="nil"/>
            </w:tcBorders>
          </w:tcPr>
          <w:p w:rsidR="004D5CAE" w:rsidRPr="00894253" w:rsidRDefault="004D5CAE" w:rsidP="00894253">
            <w:pPr>
              <w:tabs>
                <w:tab w:val="left" w:pos="3119"/>
                <w:tab w:val="left" w:pos="6237"/>
              </w:tabs>
              <w:rPr>
                <w:rFonts w:ascii="Arial" w:hAnsi="Arial"/>
              </w:rPr>
            </w:pPr>
          </w:p>
          <w:p w:rsidR="004D5CAE" w:rsidRPr="00894253" w:rsidRDefault="004D5CAE" w:rsidP="00894253">
            <w:pPr>
              <w:tabs>
                <w:tab w:val="left" w:pos="3119"/>
                <w:tab w:val="left" w:pos="6237"/>
              </w:tabs>
              <w:rPr>
                <w:rFonts w:ascii="Arial" w:hAnsi="Arial"/>
              </w:rPr>
            </w:pPr>
            <w:r w:rsidRPr="00894253">
              <w:rPr>
                <w:rFonts w:ascii="Arial" w:hAnsi="Arial"/>
              </w:rPr>
              <w:t>Jos Van De Wauwer (VLAAMS BELANG), raadslid</w:t>
            </w:r>
          </w:p>
        </w:tc>
      </w:tr>
    </w:tbl>
    <w:p w:rsidR="004D5CAE" w:rsidRDefault="004D5CAE" w:rsidP="00297DE9">
      <w:pPr>
        <w:rPr>
          <w:sz w:val="18"/>
          <w:szCs w:val="20"/>
        </w:rPr>
      </w:pPr>
    </w:p>
    <w:p w:rsidR="004D5CAE" w:rsidRPr="0084376D" w:rsidRDefault="004D5CAE"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4D5CAE" w:rsidRDefault="004D5CAE" w:rsidP="00297DE9">
      <w:pPr>
        <w:pStyle w:val="Kop10"/>
        <w:rPr>
          <w:rFonts w:ascii="Century Gothic" w:hAnsi="Century Gothic"/>
          <w:sz w:val="18"/>
          <w:szCs w:val="20"/>
        </w:rPr>
      </w:pPr>
    </w:p>
    <w:p w:rsidR="004D5CAE" w:rsidRPr="0084376D" w:rsidRDefault="004D5CAE"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4D5CAE" w:rsidRPr="0084376D" w:rsidRDefault="004D5CAE" w:rsidP="00297DE9">
      <w:pPr>
        <w:pStyle w:val="Kop10"/>
        <w:rPr>
          <w:rFonts w:ascii="Century Gothic" w:hAnsi="Century Gothic"/>
          <w:sz w:val="18"/>
          <w:szCs w:val="20"/>
        </w:rPr>
      </w:pPr>
    </w:p>
    <w:p w:rsidR="004D5CAE" w:rsidRPr="0084376D" w:rsidRDefault="004D5CAE" w:rsidP="00736F46">
      <w:pPr>
        <w:widowControl w:val="0"/>
        <w:tabs>
          <w:tab w:val="left" w:pos="90"/>
        </w:tabs>
        <w:autoSpaceDE w:val="0"/>
        <w:autoSpaceDN w:val="0"/>
        <w:adjustRightInd w:val="0"/>
        <w:rPr>
          <w:rFonts w:cs="Century Gothic"/>
          <w:szCs w:val="20"/>
        </w:rPr>
      </w:pPr>
    </w:p>
    <w:p w:rsidR="004D5CAE" w:rsidRPr="00243D7D" w:rsidRDefault="004D5CAE" w:rsidP="006E1FA0">
      <w:pPr>
        <w:rPr>
          <w:rFonts w:cs="Arial"/>
        </w:rPr>
      </w:pPr>
      <w:r w:rsidRPr="0084376D">
        <w:rPr>
          <w:b/>
          <w:i/>
          <w:szCs w:val="20"/>
        </w:rPr>
        <w:t>Openbare zitting</w:t>
      </w:r>
    </w:p>
    <w:p w:rsidR="004D5CAE" w:rsidRPr="0084376D" w:rsidRDefault="004D5CAE"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Budgetwijziging 1: aanpassing ramingen en overdrachten investeringsbudgetten</w:t>
      </w:r>
    </w:p>
    <w:p w:rsidR="004D5CAE" w:rsidRPr="0084376D" w:rsidRDefault="004D5CA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4376D" w:rsidRDefault="004D5CAE" w:rsidP="00430203">
            <w:pPr>
              <w:pStyle w:val="Titels"/>
            </w:pPr>
            <w:r w:rsidRPr="0084376D">
              <w:t>Motivering</w:t>
            </w:r>
          </w:p>
        </w:tc>
      </w:tr>
    </w:tbl>
    <w:p w:rsidR="004D5CAE" w:rsidRPr="0084376D" w:rsidRDefault="004D5CAE" w:rsidP="006E1FA0"/>
    <w:p w:rsidR="004D5CAE" w:rsidRDefault="004D5CAE">
      <w:pPr>
        <w:pStyle w:val="Normal1"/>
      </w:pPr>
      <w:r>
        <w:rPr>
          <w:rStyle w:val="DefaultParagraphFont1"/>
          <w:b/>
          <w:u w:val="single"/>
        </w:rPr>
        <w:t>Voorgeschiedenis</w:t>
      </w:r>
    </w:p>
    <w:p w:rsidR="004D5CAE" w:rsidRDefault="004D5CAE">
      <w:pPr>
        <w:pStyle w:val="Normal1"/>
      </w:pPr>
      <w:r>
        <w:rPr>
          <w:rStyle w:val="DefaultParagraphFont1"/>
        </w:rPr>
        <w:t>Er is geen voorgeschiedenis.</w:t>
      </w:r>
    </w:p>
    <w:p w:rsidR="004D5CAE" w:rsidRDefault="004D5CAE">
      <w:pPr>
        <w:pStyle w:val="Normal1"/>
      </w:pPr>
    </w:p>
    <w:p w:rsidR="004D5CAE" w:rsidRDefault="004D5CAE">
      <w:pPr>
        <w:pStyle w:val="Normal1"/>
      </w:pPr>
      <w:r>
        <w:rPr>
          <w:rStyle w:val="DefaultParagraphFont1"/>
          <w:b/>
          <w:u w:val="single"/>
        </w:rPr>
        <w:t>Feiten en context</w:t>
      </w:r>
    </w:p>
    <w:p w:rsidR="004D5CAE" w:rsidRDefault="004D5CAE">
      <w:pPr>
        <w:pStyle w:val="Normal1"/>
      </w:pPr>
      <w:r>
        <w:rPr>
          <w:rStyle w:val="DefaultParagraphFont1"/>
        </w:rPr>
        <w:t>Er zijn geen  feiten en context.</w:t>
      </w:r>
    </w:p>
    <w:p w:rsidR="004D5CAE" w:rsidRDefault="004D5CAE">
      <w:pPr>
        <w:pStyle w:val="Normal1"/>
      </w:pPr>
    </w:p>
    <w:p w:rsidR="004D5CAE" w:rsidRDefault="004D5CAE">
      <w:pPr>
        <w:pStyle w:val="Normal1"/>
      </w:pPr>
      <w:r>
        <w:rPr>
          <w:rStyle w:val="DefaultParagraphFont1"/>
          <w:b/>
          <w:u w:val="single"/>
        </w:rPr>
        <w:t>Juridische grond</w:t>
      </w:r>
    </w:p>
    <w:p w:rsidR="004D5CAE" w:rsidRDefault="004D5CAE">
      <w:pPr>
        <w:pStyle w:val="Normal1"/>
      </w:pPr>
      <w:r>
        <w:rPr>
          <w:rStyle w:val="DefaultParagraphFont1"/>
        </w:rPr>
        <w:t>Budgetwijziging 1 wordt opgesteld volgens artikel 28, inzake budgetwijzigingen en interne kredietaanpassingen van het besluit van de Vlaamse regering van 25 juni 2010, omtrent de beleids- en beheerscyclus van gemeenten, OCMW's en de provincies.</w:t>
      </w:r>
    </w:p>
    <w:p w:rsidR="004D5CAE" w:rsidRDefault="004D5CAE">
      <w:pPr>
        <w:pStyle w:val="Normal1"/>
      </w:pPr>
    </w:p>
    <w:p w:rsidR="004D5CAE" w:rsidRDefault="004D5CAE">
      <w:pPr>
        <w:pStyle w:val="Normal1"/>
      </w:pPr>
      <w:r>
        <w:rPr>
          <w:rStyle w:val="DefaultParagraphFont1"/>
          <w:b/>
          <w:u w:val="single"/>
        </w:rPr>
        <w:t>Advies</w:t>
      </w:r>
    </w:p>
    <w:p w:rsidR="004D5CAE" w:rsidRDefault="004D5CAE">
      <w:pPr>
        <w:pStyle w:val="Normal1"/>
      </w:pPr>
      <w:r>
        <w:rPr>
          <w:rStyle w:val="DefaultParagraphFont1"/>
        </w:rPr>
        <w:t>Er is geen advies vereist.</w:t>
      </w:r>
    </w:p>
    <w:p w:rsidR="004D5CAE" w:rsidRDefault="004D5CAE">
      <w:pPr>
        <w:pStyle w:val="Normal1"/>
      </w:pPr>
    </w:p>
    <w:p w:rsidR="004D5CAE" w:rsidRDefault="004D5CAE">
      <w:pPr>
        <w:pStyle w:val="Normal1"/>
      </w:pPr>
      <w:r>
        <w:rPr>
          <w:rStyle w:val="DefaultParagraphFont1"/>
          <w:b/>
          <w:u w:val="single"/>
        </w:rPr>
        <w:t>Argumentatie</w:t>
      </w:r>
    </w:p>
    <w:p w:rsidR="004D5CAE" w:rsidRDefault="004D5CAE">
      <w:pPr>
        <w:pStyle w:val="Normal1"/>
      </w:pPr>
      <w:r>
        <w:rPr>
          <w:rStyle w:val="DefaultParagraphFont1"/>
        </w:rPr>
        <w:t>Aangezien we met een nieuwe structuur gestart zijn, dienen sommige acties of algemene rekeningen nog wat te worden bijgesteld, zodat al boekhoudkundige registraties op de juiste sleutels verwerkt kunnen worden. Verder werden de overdrachten van 2013 naar 2014 verwerkt.</w:t>
      </w:r>
    </w:p>
    <w:p w:rsidR="004D5CAE" w:rsidRDefault="004D5CAE">
      <w:pPr>
        <w:pStyle w:val="Normal1"/>
      </w:pPr>
    </w:p>
    <w:p w:rsidR="004D5CAE" w:rsidRDefault="004D5CAE">
      <w:pPr>
        <w:pStyle w:val="Normal1"/>
      </w:pPr>
      <w:r>
        <w:rPr>
          <w:rStyle w:val="DefaultParagraphFont1"/>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4D5CAE" w:rsidTr="00894253">
        <w:trPr>
          <w:trHeight w:val="490"/>
        </w:trPr>
        <w:tc>
          <w:tcPr>
            <w:tcW w:w="2344" w:type="dxa"/>
          </w:tcPr>
          <w:p w:rsidR="004D5CAE" w:rsidRDefault="004D5CAE">
            <w:pPr>
              <w:pStyle w:val="Normal1"/>
            </w:pPr>
            <w:r>
              <w:rPr>
                <w:rStyle w:val="DefaultParagraphFont1"/>
              </w:rPr>
              <w:t>Geen financiële gevolgen</w:t>
            </w:r>
          </w:p>
        </w:tc>
        <w:tc>
          <w:tcPr>
            <w:tcW w:w="1477" w:type="dxa"/>
          </w:tcPr>
          <w:p w:rsidR="004D5CAE" w:rsidRDefault="004D5CAE">
            <w:pPr>
              <w:pStyle w:val="Normal1"/>
            </w:pPr>
            <w:r>
              <w:rPr>
                <w:rStyle w:val="DefaultParagraphFont1"/>
              </w:rPr>
              <w:t>zie besluit</w:t>
            </w:r>
          </w:p>
        </w:tc>
        <w:tc>
          <w:tcPr>
            <w:tcW w:w="1559" w:type="dxa"/>
          </w:tcPr>
          <w:p w:rsidR="004D5CAE" w:rsidRDefault="004D5CAE">
            <w:pPr>
              <w:pStyle w:val="Normal1"/>
            </w:pPr>
          </w:p>
        </w:tc>
        <w:tc>
          <w:tcPr>
            <w:tcW w:w="2344" w:type="dxa"/>
          </w:tcPr>
          <w:p w:rsidR="004D5CAE" w:rsidRDefault="004D5CAE">
            <w:pPr>
              <w:pStyle w:val="Normal1"/>
            </w:pPr>
          </w:p>
        </w:tc>
      </w:tr>
      <w:tr w:rsidR="004D5CAE" w:rsidTr="00894253">
        <w:tc>
          <w:tcPr>
            <w:tcW w:w="2344" w:type="dxa"/>
          </w:tcPr>
          <w:p w:rsidR="004D5CAE" w:rsidRDefault="004D5CAE">
            <w:pPr>
              <w:pStyle w:val="Normal1"/>
            </w:pPr>
          </w:p>
        </w:tc>
        <w:tc>
          <w:tcPr>
            <w:tcW w:w="1477" w:type="dxa"/>
          </w:tcPr>
          <w:p w:rsidR="004D5CAE" w:rsidRDefault="004D5CAE">
            <w:pPr>
              <w:pStyle w:val="Normal1"/>
            </w:pPr>
          </w:p>
        </w:tc>
        <w:tc>
          <w:tcPr>
            <w:tcW w:w="1559" w:type="dxa"/>
          </w:tcPr>
          <w:p w:rsidR="004D5CAE" w:rsidRDefault="004D5CAE">
            <w:pPr>
              <w:pStyle w:val="Normal1"/>
            </w:pPr>
          </w:p>
        </w:tc>
        <w:tc>
          <w:tcPr>
            <w:tcW w:w="2344" w:type="dxa"/>
          </w:tcPr>
          <w:p w:rsidR="004D5CAE" w:rsidRDefault="004D5CAE">
            <w:pPr>
              <w:pStyle w:val="Normal1"/>
            </w:pPr>
          </w:p>
        </w:tc>
      </w:tr>
      <w:tr w:rsidR="004D5CAE" w:rsidTr="00894253">
        <w:tc>
          <w:tcPr>
            <w:tcW w:w="2344" w:type="dxa"/>
          </w:tcPr>
          <w:p w:rsidR="004D5CAE" w:rsidRDefault="004D5CAE">
            <w:pPr>
              <w:pStyle w:val="Normal1"/>
            </w:pPr>
          </w:p>
        </w:tc>
        <w:tc>
          <w:tcPr>
            <w:tcW w:w="1477" w:type="dxa"/>
          </w:tcPr>
          <w:p w:rsidR="004D5CAE" w:rsidRDefault="004D5CAE">
            <w:pPr>
              <w:pStyle w:val="Normal1"/>
            </w:pPr>
          </w:p>
        </w:tc>
        <w:tc>
          <w:tcPr>
            <w:tcW w:w="1559" w:type="dxa"/>
          </w:tcPr>
          <w:p w:rsidR="004D5CAE" w:rsidRDefault="004D5CAE">
            <w:pPr>
              <w:pStyle w:val="Normal1"/>
            </w:pPr>
          </w:p>
        </w:tc>
        <w:tc>
          <w:tcPr>
            <w:tcW w:w="2344" w:type="dxa"/>
          </w:tcPr>
          <w:p w:rsidR="004D5CAE" w:rsidRDefault="004D5CAE">
            <w:pPr>
              <w:pStyle w:val="Normal1"/>
            </w:pPr>
          </w:p>
        </w:tc>
      </w:tr>
    </w:tbl>
    <w:p w:rsidR="004D5CAE" w:rsidRDefault="004D5CAE">
      <w:pPr>
        <w:pStyle w:val="Normal1"/>
      </w:pPr>
    </w:p>
    <w:p w:rsidR="004D5CAE" w:rsidRPr="0084376D" w:rsidRDefault="004D5CA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C15D8" w:rsidRDefault="004D5CAE" w:rsidP="00430203">
            <w:r w:rsidRPr="0084376D">
              <w:t>Besluit</w:t>
            </w:r>
          </w:p>
          <w:p w:rsidR="004D5CAE" w:rsidRPr="008C15D8" w:rsidRDefault="004D5CAE" w:rsidP="00430203"/>
          <w:p w:rsidR="004D5CAE" w:rsidRPr="008C15D8" w:rsidRDefault="004D5CAE" w:rsidP="00430203">
            <w:r w:rsidRPr="008C15D8">
              <w:t xml:space="preserve">20 stemmen voor: </w:t>
            </w:r>
            <w:smartTag w:uri="urn:schemas-microsoft-com:office:smarttags" w:element="PersonName">
              <w:smartTagPr>
                <w:attr w:name="ProductID" w:val="Cliff Mostien"/>
              </w:smartTagPr>
              <w:r w:rsidRPr="008C15D8">
                <w:t>Cliff Mostien</w:t>
              </w:r>
            </w:smartTag>
            <w:r>
              <w:rPr>
                <w:noProof/>
              </w:rPr>
              <w:t xml:space="preserve"> (OPEN VLD)</w:t>
            </w:r>
            <w:r w:rsidRPr="008C15D8">
              <w:t xml:space="preserve">, </w:t>
            </w:r>
            <w:smartTag w:uri="urn:schemas-microsoft-com:office:smarttags" w:element="PersonName">
              <w:smartTagPr>
                <w:attr w:name="ProductID" w:val="Nele Cornelis"/>
              </w:smartTagPr>
              <w:r w:rsidRPr="008C15D8">
                <w:t>Nele Cornelis</w:t>
              </w:r>
            </w:smartTag>
            <w:r>
              <w:rPr>
                <w:noProof/>
              </w:rPr>
              <w:t xml:space="preserve"> (N-VA)</w:t>
            </w:r>
            <w:r w:rsidRPr="008C15D8">
              <w:t xml:space="preserve">, </w:t>
            </w:r>
            <w:smartTag w:uri="urn:schemas-microsoft-com:office:smarttags" w:element="PersonName">
              <w:smartTagPr>
                <w:attr w:name="ProductID" w:val="Elke Verdick"/>
              </w:smartTagPr>
              <w:r w:rsidRPr="008C15D8">
                <w:t>Elke Verdick</w:t>
              </w:r>
            </w:smartTag>
            <w:r>
              <w:rPr>
                <w:noProof/>
              </w:rPr>
              <w:t xml:space="preserve"> (N-VA)</w:t>
            </w:r>
            <w:r w:rsidRPr="008C15D8">
              <w:t xml:space="preserve">, </w:t>
            </w:r>
            <w:smartTag w:uri="urn:schemas-microsoft-com:office:smarttags" w:element="PersonName">
              <w:smartTagPr>
                <w:attr w:name="ProductID" w:val="Gregory Müsing"/>
              </w:smartTagPr>
              <w:r w:rsidRPr="008C15D8">
                <w:t>Gregory Müsing</w:t>
              </w:r>
            </w:smartTag>
            <w:r>
              <w:rPr>
                <w:noProof/>
              </w:rPr>
              <w:t xml:space="preserve"> (N-VA)</w:t>
            </w:r>
            <w:r w:rsidRPr="008C15D8">
              <w:t xml:space="preserve">, </w:t>
            </w:r>
            <w:smartTag w:uri="urn:schemas-microsoft-com:office:smarttags" w:element="PersonName">
              <w:smartTagPr>
                <w:attr w:name="ProductID" w:val="Rita Goossens"/>
              </w:smartTagPr>
              <w:r w:rsidRPr="008C15D8">
                <w:t>Rita Goossens</w:t>
              </w:r>
            </w:smartTag>
            <w:r>
              <w:rPr>
                <w:noProof/>
              </w:rPr>
              <w:t xml:space="preserve"> (N-VA)</w:t>
            </w:r>
            <w:r w:rsidRPr="008C15D8">
              <w:t xml:space="preserve">, </w:t>
            </w:r>
            <w:smartTag w:uri="urn:schemas-microsoft-com:office:smarttags" w:element="PersonName">
              <w:smartTagPr>
                <w:attr w:name="ProductID" w:val="Anthony Abbeloos"/>
              </w:smartTagPr>
              <w:r w:rsidRPr="008C15D8">
                <w:t>Anthony Abbeloos</w:t>
              </w:r>
            </w:smartTag>
            <w:r>
              <w:rPr>
                <w:noProof/>
              </w:rPr>
              <w:t xml:space="preserve"> (N-VH)</w:t>
            </w:r>
            <w:r w:rsidRPr="008C15D8">
              <w:t xml:space="preserve">, </w:t>
            </w:r>
            <w:smartTag w:uri="urn:schemas-microsoft-com:office:smarttags" w:element="PersonName">
              <w:smartTagPr>
                <w:attr w:name="ProductID" w:val="Agnes Salden"/>
              </w:smartTagPr>
              <w:r w:rsidRPr="008C15D8">
                <w:t>Agnes Salden</w:t>
              </w:r>
            </w:smartTag>
            <w:r>
              <w:rPr>
                <w:noProof/>
              </w:rPr>
              <w:t xml:space="preserve"> (VLAAMS BELANG)</w:t>
            </w:r>
            <w:r w:rsidRPr="008C15D8">
              <w:t xml:space="preserve">, </w:t>
            </w:r>
            <w:smartTag w:uri="urn:schemas-microsoft-com:office:smarttags" w:element="PersonName">
              <w:smartTagPr>
                <w:attr w:name="ProductID" w:val="Kristien Vingerhoets"/>
              </w:smartTagPr>
              <w:r w:rsidRPr="008C15D8">
                <w:t>Kristien Vingerhoets</w:t>
              </w:r>
            </w:smartTag>
            <w:r>
              <w:rPr>
                <w:noProof/>
              </w:rPr>
              <w:t xml:space="preserve"> (SP.A)</w:t>
            </w:r>
            <w:r w:rsidRPr="008C15D8">
              <w:t xml:space="preserve">, </w:t>
            </w:r>
            <w:smartTag w:uri="urn:schemas-microsoft-com:office:smarttags" w:element="PersonName">
              <w:smartTagPr>
                <w:attr w:name="ProductID" w:val="Levi Wastyn"/>
              </w:smartTagPr>
              <w:r w:rsidRPr="008C15D8">
                <w:t>Levi Wastyn</w:t>
              </w:r>
            </w:smartTag>
            <w:r>
              <w:rPr>
                <w:noProof/>
              </w:rPr>
              <w:t xml:space="preserve"> (SP.A)</w:t>
            </w:r>
            <w:r w:rsidRPr="008C15D8">
              <w:t xml:space="preserve">, </w:t>
            </w:r>
            <w:smartTag w:uri="urn:schemas-microsoft-com:office:smarttags" w:element="PersonName">
              <w:smartTagPr>
                <w:attr w:name="ProductID" w:val="Stefan Van Linden"/>
              </w:smartTagPr>
              <w:r w:rsidRPr="008C15D8">
                <w:t>Stefan Van Linden</w:t>
              </w:r>
            </w:smartTag>
            <w:r>
              <w:rPr>
                <w:noProof/>
              </w:rPr>
              <w:t xml:space="preserve"> (SP.A)</w:t>
            </w:r>
            <w:r w:rsidRPr="008C15D8">
              <w:t xml:space="preserve">, </w:t>
            </w:r>
            <w:smartTag w:uri="urn:schemas-microsoft-com:office:smarttags" w:element="PersonName">
              <w:smartTagPr>
                <w:attr w:name="ProductID" w:val="Eddy De Herdt"/>
              </w:smartTagPr>
              <w:r w:rsidRPr="008C15D8">
                <w:t>Eddy De Herdt</w:t>
              </w:r>
            </w:smartTag>
            <w:r>
              <w:rPr>
                <w:noProof/>
              </w:rPr>
              <w:t xml:space="preserve"> (SP.A)</w:t>
            </w:r>
            <w:r w:rsidRPr="008C15D8">
              <w:t xml:space="preserve">, </w:t>
            </w:r>
            <w:smartTag w:uri="urn:schemas-microsoft-com:office:smarttags" w:element="PersonName">
              <w:smartTagPr>
                <w:attr w:name="ProductID" w:val="Francois Boddaert"/>
              </w:smartTagPr>
              <w:r w:rsidRPr="008C15D8">
                <w:t>Francois Boddaert</w:t>
              </w:r>
            </w:smartTag>
            <w:r>
              <w:rPr>
                <w:noProof/>
              </w:rPr>
              <w:t xml:space="preserve"> (SP.A)</w:t>
            </w:r>
            <w:r w:rsidRPr="008C15D8">
              <w:t xml:space="preserve">, </w:t>
            </w:r>
            <w:smartTag w:uri="urn:schemas-microsoft-com:office:smarttags" w:element="PersonName">
              <w:smartTagPr>
                <w:attr w:name="ProductID" w:val="Ria Maes"/>
              </w:smartTagPr>
              <w:r w:rsidRPr="008C15D8">
                <w:t>Ria Maes</w:t>
              </w:r>
            </w:smartTag>
            <w:r>
              <w:rPr>
                <w:noProof/>
              </w:rPr>
              <w:t xml:space="preserve"> (SP.A)</w:t>
            </w:r>
            <w:r w:rsidRPr="008C15D8">
              <w:t xml:space="preserve">, </w:t>
            </w:r>
            <w:smartTag w:uri="urn:schemas-microsoft-com:office:smarttags" w:element="PersonName">
              <w:smartTagPr>
                <w:attr w:name="ProductID" w:val="Koen Scholiers"/>
              </w:smartTagPr>
              <w:r w:rsidRPr="008C15D8">
                <w:t>Koen Scholiers</w:t>
              </w:r>
            </w:smartTag>
            <w:r>
              <w:rPr>
                <w:noProof/>
              </w:rPr>
              <w:t xml:space="preserve"> (CD&amp;V)</w:t>
            </w:r>
            <w:r w:rsidRPr="008C15D8">
              <w:t xml:space="preserve">, </w:t>
            </w:r>
            <w:smartTag w:uri="urn:schemas-microsoft-com:office:smarttags" w:element="PersonName">
              <w:smartTagPr>
                <w:attr w:name="ProductID" w:val="Jenne Meyvis"/>
              </w:smartTagPr>
              <w:r w:rsidRPr="008C15D8">
                <w:t>Jenne Meyvis</w:t>
              </w:r>
            </w:smartTag>
            <w:r>
              <w:rPr>
                <w:noProof/>
              </w:rPr>
              <w:t xml:space="preserve"> (CD&amp;V)</w:t>
            </w:r>
            <w:r w:rsidRPr="008C15D8">
              <w:t xml:space="preserve">, </w:t>
            </w:r>
            <w:smartTag w:uri="urn:schemas-microsoft-com:office:smarttags" w:element="PersonName">
              <w:smartTagPr>
                <w:attr w:name="ProductID" w:val="Vicky Dombret"/>
              </w:smartTagPr>
              <w:r w:rsidRPr="008C15D8">
                <w:t>Vicky Dombret</w:t>
              </w:r>
            </w:smartTag>
            <w:r>
              <w:rPr>
                <w:noProof/>
              </w:rPr>
              <w:t xml:space="preserve"> (CD&amp;V)</w:t>
            </w:r>
            <w:r w:rsidRPr="008C15D8">
              <w:t xml:space="preserve">, </w:t>
            </w:r>
            <w:smartTag w:uri="urn:schemas-microsoft-com:office:smarttags" w:element="PersonName">
              <w:smartTagPr>
                <w:attr w:name="ProductID" w:val="Walter Van den Bogaert"/>
              </w:smartTagPr>
              <w:r w:rsidRPr="008C15D8">
                <w:t>Walter Van den Bogaert</w:t>
              </w:r>
            </w:smartTag>
            <w:r>
              <w:rPr>
                <w:noProof/>
              </w:rPr>
              <w:t xml:space="preserve"> (CD&amp;V)</w:t>
            </w:r>
            <w:r w:rsidRPr="008C15D8">
              <w:t xml:space="preserve">, </w:t>
            </w:r>
            <w:smartTag w:uri="urn:schemas-microsoft-com:office:smarttags" w:element="PersonName">
              <w:smartTagPr>
                <w:attr w:name="ProductID" w:val="Nicky Cauwenberghs"/>
              </w:smartTagPr>
              <w:r w:rsidRPr="008C15D8">
                <w:t>Nicky Cauwenberghs</w:t>
              </w:r>
            </w:smartTag>
            <w:r>
              <w:rPr>
                <w:noProof/>
              </w:rPr>
              <w:t xml:space="preserve"> (CD&amp;V)</w:t>
            </w:r>
            <w:r w:rsidRPr="008C15D8">
              <w:t xml:space="preserve">, </w:t>
            </w:r>
            <w:smartTag w:uri="urn:schemas-microsoft-com:office:smarttags" w:element="PersonName">
              <w:smartTagPr>
                <w:attr w:name="ProductID" w:val="Tom De Wit"/>
              </w:smartTagPr>
              <w:r w:rsidRPr="008C15D8">
                <w:t>Tom De Wit</w:t>
              </w:r>
            </w:smartTag>
            <w:r>
              <w:rPr>
                <w:noProof/>
              </w:rPr>
              <w:t xml:space="preserve"> (CD&amp;V)</w:t>
            </w:r>
            <w:r w:rsidRPr="008C15D8">
              <w:t xml:space="preserve"> en </w:t>
            </w:r>
            <w:smartTag w:uri="urn:schemas-microsoft-com:office:smarttags" w:element="PersonName">
              <w:smartTagPr>
                <w:attr w:name="ProductID" w:val="Luc Bouckaert"/>
              </w:smartTagPr>
              <w:r w:rsidRPr="008C15D8">
                <w:t>Luc Bouckaert</w:t>
              </w:r>
            </w:smartTag>
            <w:r>
              <w:rPr>
                <w:noProof/>
              </w:rPr>
              <w:t xml:space="preserve"> (CD&amp;V)</w:t>
            </w:r>
          </w:p>
        </w:tc>
      </w:tr>
    </w:tbl>
    <w:p w:rsidR="004D5CAE" w:rsidRPr="0084376D" w:rsidRDefault="004D5CAE" w:rsidP="006E1FA0"/>
    <w:p w:rsidR="004D5CAE" w:rsidRDefault="004D5CAE">
      <w:pPr>
        <w:pStyle w:val="Normal2"/>
      </w:pPr>
      <w:r>
        <w:rPr>
          <w:rStyle w:val="DefaultParagraphFont2"/>
        </w:rPr>
        <w:t>Artikel 1</w:t>
      </w:r>
    </w:p>
    <w:p w:rsidR="004D5CAE" w:rsidRDefault="004D5CAE">
      <w:pPr>
        <w:pStyle w:val="Normal2"/>
      </w:pPr>
      <w:r>
        <w:rPr>
          <w:rStyle w:val="DefaultParagraphFont2"/>
        </w:rPr>
        <w:t>De gemeenteraad gaat akkoord met budgetwijziging 1:</w:t>
      </w:r>
    </w:p>
    <w:p w:rsidR="004D5CAE" w:rsidRDefault="004D5CAE">
      <w:pPr>
        <w:pStyle w:val="Normal2"/>
      </w:pPr>
    </w:p>
    <w:p w:rsidR="004D5CAE" w:rsidRDefault="004D5CAE">
      <w:pPr>
        <w:pStyle w:val="Normal2"/>
      </w:pPr>
      <w:r>
        <w:rPr>
          <w:rStyle w:val="DefaultParagraphFont2"/>
        </w:rPr>
        <w:t>De autofinancieringsmarge bedraagt:</w:t>
      </w:r>
    </w:p>
    <w:p w:rsidR="004D5CAE" w:rsidRDefault="004D5CAE">
      <w:pPr>
        <w:pStyle w:val="Normal2"/>
      </w:pPr>
      <w:r>
        <w:rPr>
          <w:rStyle w:val="DefaultParagraphFont2"/>
        </w:rPr>
        <w:t>2014: 397.369 euro</w:t>
      </w:r>
    </w:p>
    <w:p w:rsidR="004D5CAE" w:rsidRDefault="004D5CAE">
      <w:pPr>
        <w:pStyle w:val="Normal2"/>
      </w:pPr>
      <w:r>
        <w:rPr>
          <w:rStyle w:val="DefaultParagraphFont2"/>
        </w:rPr>
        <w:t>2015: 289.432 euro</w:t>
      </w:r>
    </w:p>
    <w:p w:rsidR="004D5CAE" w:rsidRDefault="004D5CAE">
      <w:pPr>
        <w:pStyle w:val="Normal2"/>
      </w:pPr>
      <w:r>
        <w:rPr>
          <w:rStyle w:val="DefaultParagraphFont2"/>
        </w:rPr>
        <w:t>2016: 194.433 euro</w:t>
      </w:r>
    </w:p>
    <w:p w:rsidR="004D5CAE" w:rsidRDefault="004D5CAE">
      <w:pPr>
        <w:pStyle w:val="Normal2"/>
      </w:pPr>
      <w:r>
        <w:rPr>
          <w:rStyle w:val="DefaultParagraphFont2"/>
        </w:rPr>
        <w:t>2017: 129.205 euro</w:t>
      </w:r>
    </w:p>
    <w:p w:rsidR="004D5CAE" w:rsidRDefault="004D5CAE">
      <w:pPr>
        <w:pStyle w:val="Normal2"/>
      </w:pPr>
      <w:r>
        <w:rPr>
          <w:rStyle w:val="DefaultParagraphFont2"/>
        </w:rPr>
        <w:t>2018: 77.896 euro</w:t>
      </w:r>
    </w:p>
    <w:p w:rsidR="004D5CAE" w:rsidRDefault="004D5CAE">
      <w:pPr>
        <w:pStyle w:val="Normal2"/>
      </w:pPr>
      <w:r>
        <w:rPr>
          <w:rStyle w:val="DefaultParagraphFont2"/>
        </w:rPr>
        <w:t>2019: 199.470 euro</w:t>
      </w:r>
    </w:p>
    <w:p w:rsidR="004D5CAE" w:rsidRDefault="004D5CAE">
      <w:pPr>
        <w:pStyle w:val="Normal2"/>
      </w:pPr>
    </w:p>
    <w:p w:rsidR="004D5CAE" w:rsidRDefault="004D5CAE">
      <w:pPr>
        <w:pStyle w:val="Normal2"/>
      </w:pPr>
      <w:r>
        <w:rPr>
          <w:rStyle w:val="DefaultParagraphFont2"/>
        </w:rPr>
        <w:t>Het resultaat op kasbasis bedraagt:</w:t>
      </w:r>
    </w:p>
    <w:p w:rsidR="004D5CAE" w:rsidRDefault="004D5CAE">
      <w:pPr>
        <w:pStyle w:val="Normal2"/>
      </w:pPr>
      <w:r>
        <w:rPr>
          <w:rStyle w:val="DefaultParagraphFont2"/>
        </w:rPr>
        <w:t>2014: 2.139.176 euro</w:t>
      </w:r>
    </w:p>
    <w:p w:rsidR="004D5CAE" w:rsidRDefault="004D5CAE">
      <w:pPr>
        <w:pStyle w:val="Normal2"/>
      </w:pPr>
      <w:r>
        <w:rPr>
          <w:rStyle w:val="DefaultParagraphFont2"/>
        </w:rPr>
        <w:t>2015: 2.221.458 euro</w:t>
      </w:r>
    </w:p>
    <w:p w:rsidR="004D5CAE" w:rsidRDefault="004D5CAE">
      <w:pPr>
        <w:pStyle w:val="Normal2"/>
      </w:pPr>
      <w:r>
        <w:rPr>
          <w:rStyle w:val="DefaultParagraphFont2"/>
        </w:rPr>
        <w:t>2016: 955.109 euro</w:t>
      </w:r>
    </w:p>
    <w:p w:rsidR="004D5CAE" w:rsidRDefault="004D5CAE">
      <w:pPr>
        <w:pStyle w:val="Normal2"/>
      </w:pPr>
      <w:r>
        <w:rPr>
          <w:rStyle w:val="DefaultParagraphFont2"/>
        </w:rPr>
        <w:t>2017: 1.017.975 euro</w:t>
      </w:r>
    </w:p>
    <w:p w:rsidR="004D5CAE" w:rsidRDefault="004D5CAE">
      <w:pPr>
        <w:pStyle w:val="Normal2"/>
      </w:pPr>
      <w:r>
        <w:rPr>
          <w:rStyle w:val="DefaultParagraphFont2"/>
        </w:rPr>
        <w:t>2018: 778.965 euro</w:t>
      </w:r>
    </w:p>
    <w:p w:rsidR="004D5CAE" w:rsidRDefault="004D5CAE">
      <w:pPr>
        <w:pStyle w:val="Normal2"/>
      </w:pPr>
      <w:r>
        <w:rPr>
          <w:rStyle w:val="DefaultParagraphFont2"/>
        </w:rPr>
        <w:t>2019: 613.951 euro</w:t>
      </w:r>
    </w:p>
    <w:p w:rsidR="004D5CAE" w:rsidRPr="00243D7D" w:rsidRDefault="004D5CAE" w:rsidP="006E1FA0">
      <w:pPr>
        <w:widowControl w:val="0"/>
        <w:autoSpaceDE w:val="0"/>
        <w:autoSpaceDN w:val="0"/>
        <w:adjustRightInd w:val="0"/>
        <w:ind w:left="567" w:hanging="567"/>
        <w:rPr>
          <w:rFonts w:cs="Arial"/>
        </w:rPr>
      </w:pP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Akteneming jaarrekening 2013 kerkfabriek Sint-Niklaas</w:t>
      </w:r>
    </w:p>
    <w:p w:rsidR="004D5CAE" w:rsidRPr="0084376D" w:rsidRDefault="004D5CA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4376D" w:rsidRDefault="004D5CAE" w:rsidP="00430203">
            <w:pPr>
              <w:pStyle w:val="Titels"/>
            </w:pPr>
            <w:r w:rsidRPr="0084376D">
              <w:t>Motivering</w:t>
            </w:r>
          </w:p>
        </w:tc>
      </w:tr>
    </w:tbl>
    <w:p w:rsidR="004D5CAE" w:rsidRPr="0084376D" w:rsidRDefault="004D5CAE" w:rsidP="006E1FA0"/>
    <w:p w:rsidR="004D5CAE" w:rsidRDefault="004D5CAE">
      <w:pPr>
        <w:pStyle w:val="Normal3"/>
      </w:pPr>
      <w:r>
        <w:rPr>
          <w:rStyle w:val="DefaultParagraphFont3"/>
          <w:b/>
          <w:u w:val="single"/>
        </w:rPr>
        <w:t>Voorgeschiedenis</w:t>
      </w:r>
    </w:p>
    <w:p w:rsidR="004D5CAE" w:rsidRDefault="004D5CAE">
      <w:pPr>
        <w:pStyle w:val="Normal3"/>
      </w:pPr>
      <w:r>
        <w:rPr>
          <w:rStyle w:val="DefaultParagraphFont3"/>
        </w:rPr>
        <w:t>Op 20 januari 2014 wordt de jaarrekening 2013 goedgekeurd door de kerkraad.</w:t>
      </w:r>
    </w:p>
    <w:p w:rsidR="004D5CAE" w:rsidRDefault="004D5CAE">
      <w:pPr>
        <w:pStyle w:val="Normal3"/>
      </w:pPr>
      <w:r>
        <w:rPr>
          <w:rStyle w:val="DefaultParagraphFont3"/>
        </w:rPr>
        <w:t>Op 27 januari 2014 wordt de jaarrekening 2013 overhandigd aan de gemeente.</w:t>
      </w:r>
    </w:p>
    <w:p w:rsidR="004D5CAE" w:rsidRDefault="004D5CAE">
      <w:pPr>
        <w:pStyle w:val="Normal3"/>
      </w:pPr>
    </w:p>
    <w:p w:rsidR="004D5CAE" w:rsidRDefault="004D5CAE">
      <w:pPr>
        <w:pStyle w:val="Normal3"/>
      </w:pPr>
      <w:r>
        <w:rPr>
          <w:rStyle w:val="DefaultParagraphFont3"/>
          <w:b/>
          <w:u w:val="single"/>
        </w:rPr>
        <w:t>Feiten en context</w:t>
      </w:r>
    </w:p>
    <w:p w:rsidR="004D5CAE" w:rsidRDefault="004D5CAE">
      <w:pPr>
        <w:pStyle w:val="Normal3"/>
      </w:pPr>
      <w:r>
        <w:rPr>
          <w:rStyle w:val="DefaultParagraphFont3"/>
        </w:rPr>
        <w:t>Er is een interne kredietaanpassing doorgevoerd omwille van een aantal redenen: "naweeën" van de fusie, niet op voorhand gekende verhoging, lichte verhoging i.v.m. herstellingswerken aan de ex-kerk en de vermindering op de onroerende voorheffing van de voormalige pastorie werd ongedaan gemaakt n.a.v. de fusie.</w:t>
      </w:r>
    </w:p>
    <w:p w:rsidR="004D5CAE" w:rsidRDefault="004D5CAE">
      <w:pPr>
        <w:pStyle w:val="Normal3"/>
      </w:pPr>
    </w:p>
    <w:p w:rsidR="004D5CAE" w:rsidRDefault="004D5CAE">
      <w:pPr>
        <w:pStyle w:val="Normal3"/>
      </w:pPr>
      <w:r>
        <w:rPr>
          <w:rStyle w:val="DefaultParagraphFont3"/>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4D5CAE" w:rsidTr="00894253">
        <w:tc>
          <w:tcPr>
            <w:tcW w:w="4695" w:type="dxa"/>
          </w:tcPr>
          <w:p w:rsidR="004D5CAE" w:rsidRDefault="004D5CAE">
            <w:pPr>
              <w:pStyle w:val="Normal3"/>
            </w:pPr>
            <w:r>
              <w:rPr>
                <w:rStyle w:val="DefaultParagraphFont3"/>
              </w:rPr>
              <w:t>Decreet van 7 mei 2004, meer bepaald artikel 48</w:t>
            </w:r>
          </w:p>
        </w:tc>
        <w:tc>
          <w:tcPr>
            <w:tcW w:w="4695" w:type="dxa"/>
          </w:tcPr>
          <w:p w:rsidR="004D5CAE" w:rsidRDefault="004D5CAE">
            <w:pPr>
              <w:pStyle w:val="Normal3"/>
            </w:pPr>
            <w:r>
              <w:rPr>
                <w:rStyle w:val="DefaultParagraphFont3"/>
              </w:rPr>
              <w:t>De gemeenteraad neemt akte van het budget van de kerkfabriek</w:t>
            </w:r>
          </w:p>
        </w:tc>
      </w:tr>
      <w:tr w:rsidR="004D5CAE" w:rsidTr="00894253">
        <w:tc>
          <w:tcPr>
            <w:tcW w:w="4695" w:type="dxa"/>
          </w:tcPr>
          <w:p w:rsidR="004D5CAE" w:rsidRDefault="004D5CAE">
            <w:pPr>
              <w:pStyle w:val="Normal3"/>
            </w:pPr>
            <w:r>
              <w:rPr>
                <w:rStyle w:val="DefaultParagraphFont3"/>
              </w:rPr>
              <w:t xml:space="preserve">Besluit van de Vlaamse Regering van 13 oktober 2006 houdende het algemeen reglement op de boekhouding van de </w:t>
            </w:r>
            <w:r>
              <w:rPr>
                <w:rStyle w:val="DefaultParagraphFont3"/>
              </w:rPr>
              <w:lastRenderedPageBreak/>
              <w:t>erkende erediensten en van de centrale besturen van de erkende erediensten</w:t>
            </w:r>
          </w:p>
        </w:tc>
        <w:tc>
          <w:tcPr>
            <w:tcW w:w="4695" w:type="dxa"/>
          </w:tcPr>
          <w:p w:rsidR="004D5CAE" w:rsidRDefault="004D5CAE">
            <w:pPr>
              <w:pStyle w:val="Normal3"/>
            </w:pPr>
            <w:r>
              <w:rPr>
                <w:rStyle w:val="DefaultParagraphFont3"/>
              </w:rPr>
              <w:lastRenderedPageBreak/>
              <w:t>Regelt de boekhouding van de besturen van de eredienst</w:t>
            </w:r>
          </w:p>
        </w:tc>
      </w:tr>
      <w:tr w:rsidR="004D5CAE" w:rsidTr="00894253">
        <w:trPr>
          <w:trHeight w:val="1471"/>
        </w:trPr>
        <w:tc>
          <w:tcPr>
            <w:tcW w:w="4695" w:type="dxa"/>
          </w:tcPr>
          <w:p w:rsidR="004D5CAE" w:rsidRDefault="004D5CAE">
            <w:pPr>
              <w:pStyle w:val="Normal3"/>
            </w:pPr>
            <w:r>
              <w:rPr>
                <w:rStyle w:val="DefaultParagraphFont3"/>
              </w:rPr>
              <w:lastRenderedPageBreak/>
              <w:t>Ministrieel besluit van 27 november 2006 tot vaststelling van de modellen van de boekhouding van de besturen van de eredienst en ter uitvoering van artikel 46 van het besluit van de Vlaamse Regering van 13 oktober 2006</w:t>
            </w:r>
          </w:p>
        </w:tc>
        <w:tc>
          <w:tcPr>
            <w:tcW w:w="4695" w:type="dxa"/>
          </w:tcPr>
          <w:p w:rsidR="004D5CAE" w:rsidRDefault="004D5CAE">
            <w:pPr>
              <w:pStyle w:val="Normal3"/>
            </w:pPr>
            <w:r>
              <w:rPr>
                <w:rStyle w:val="DefaultParagraphFont3"/>
              </w:rPr>
              <w:t>Stelt het model van het budget vast</w:t>
            </w:r>
          </w:p>
        </w:tc>
      </w:tr>
      <w:tr w:rsidR="004D5CAE" w:rsidTr="00894253">
        <w:tc>
          <w:tcPr>
            <w:tcW w:w="4695" w:type="dxa"/>
          </w:tcPr>
          <w:p w:rsidR="004D5CAE" w:rsidRDefault="004D5CAE">
            <w:pPr>
              <w:pStyle w:val="Normal3"/>
            </w:pPr>
            <w:r>
              <w:rPr>
                <w:rStyle w:val="DefaultParagraphFont3"/>
              </w:rPr>
              <w:t>omzendbrief BB 2007/01 van 12 januari 2007 van de minister van Binnenlandse aangelegenheden</w:t>
            </w:r>
          </w:p>
        </w:tc>
        <w:tc>
          <w:tcPr>
            <w:tcW w:w="4695" w:type="dxa"/>
          </w:tcPr>
          <w:p w:rsidR="004D5CAE" w:rsidRDefault="004D5CAE">
            <w:pPr>
              <w:pStyle w:val="Normal3"/>
            </w:pPr>
            <w:r>
              <w:rPr>
                <w:rStyle w:val="DefaultParagraphFont3"/>
              </w:rPr>
              <w:t>Regelt de boekhouding van de besturen van de eredienst</w:t>
            </w:r>
          </w:p>
        </w:tc>
      </w:tr>
      <w:tr w:rsidR="004D5CAE" w:rsidTr="00894253">
        <w:tc>
          <w:tcPr>
            <w:tcW w:w="4695" w:type="dxa"/>
          </w:tcPr>
          <w:p w:rsidR="004D5CAE" w:rsidRDefault="004D5CAE">
            <w:pPr>
              <w:pStyle w:val="Normal3"/>
            </w:pPr>
            <w:r>
              <w:rPr>
                <w:rStyle w:val="DefaultParagraphFont3"/>
              </w:rPr>
              <w:t>Omzendbrief BB 2008/01 van 22 februari 2008 van de minister van Binnenlandse Aangelegenheden</w:t>
            </w:r>
          </w:p>
        </w:tc>
        <w:tc>
          <w:tcPr>
            <w:tcW w:w="4695" w:type="dxa"/>
          </w:tcPr>
          <w:p w:rsidR="004D5CAE" w:rsidRDefault="004D5CAE">
            <w:pPr>
              <w:pStyle w:val="Normal3"/>
            </w:pPr>
            <w:r>
              <w:rPr>
                <w:rStyle w:val="DefaultParagraphFont3"/>
              </w:rPr>
              <w:t>Regelt de materiële organisatie en de werking van de erediensten</w:t>
            </w:r>
          </w:p>
        </w:tc>
      </w:tr>
    </w:tbl>
    <w:p w:rsidR="004D5CAE" w:rsidRDefault="004D5CAE">
      <w:pPr>
        <w:pStyle w:val="Normal3"/>
      </w:pPr>
    </w:p>
    <w:p w:rsidR="004D5CAE" w:rsidRDefault="004D5CAE">
      <w:pPr>
        <w:pStyle w:val="Normal3"/>
      </w:pPr>
      <w:r>
        <w:rPr>
          <w:rStyle w:val="DefaultParagraphFont3"/>
          <w:b/>
          <w:u w:val="single"/>
        </w:rPr>
        <w:t>Advies</w:t>
      </w:r>
    </w:p>
    <w:p w:rsidR="004D5CAE" w:rsidRDefault="004D5CAE">
      <w:pPr>
        <w:pStyle w:val="Normal3"/>
      </w:pPr>
      <w:r>
        <w:rPr>
          <w:rStyle w:val="DefaultParagraphFont3"/>
        </w:rPr>
        <w:t>Er is geen advies vereist.</w:t>
      </w:r>
    </w:p>
    <w:p w:rsidR="004D5CAE" w:rsidRDefault="004D5CAE">
      <w:pPr>
        <w:pStyle w:val="Normal3"/>
      </w:pPr>
    </w:p>
    <w:p w:rsidR="004D5CAE" w:rsidRDefault="004D5CAE">
      <w:pPr>
        <w:pStyle w:val="Normal3"/>
      </w:pPr>
      <w:r>
        <w:rPr>
          <w:rStyle w:val="DefaultParagraphFont3"/>
          <w:b/>
          <w:u w:val="single"/>
        </w:rPr>
        <w:t>Argumentatie</w:t>
      </w:r>
    </w:p>
    <w:p w:rsidR="004D5CAE" w:rsidRDefault="004D5CAE">
      <w:pPr>
        <w:pStyle w:val="Normal3"/>
      </w:pPr>
      <w:r>
        <w:rPr>
          <w:rStyle w:val="DefaultParagraphFont3"/>
        </w:rPr>
        <w:t>De jaarrekening van de kerkfabriek dient elk jaar voorgelegd te worden aan de gemeenteraad.</w:t>
      </w:r>
    </w:p>
    <w:p w:rsidR="004D5CAE" w:rsidRDefault="004D5CAE">
      <w:pPr>
        <w:pStyle w:val="Normal3"/>
      </w:pPr>
    </w:p>
    <w:p w:rsidR="004D5CAE" w:rsidRDefault="004D5CAE">
      <w:pPr>
        <w:pStyle w:val="Normal3"/>
      </w:pPr>
      <w:r>
        <w:rPr>
          <w:rStyle w:val="DefaultParagraphFont3"/>
          <w:b/>
          <w:u w:val="single"/>
        </w:rPr>
        <w:t>Financiële gevolgen</w:t>
      </w:r>
    </w:p>
    <w:tbl>
      <w:tblPr>
        <w:tblW w:w="773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9"/>
        <w:gridCol w:w="1560"/>
        <w:gridCol w:w="2347"/>
      </w:tblGrid>
      <w:tr w:rsidR="004D5CAE" w:rsidTr="00894253">
        <w:trPr>
          <w:trHeight w:val="490"/>
        </w:trPr>
        <w:tc>
          <w:tcPr>
            <w:tcW w:w="2346" w:type="dxa"/>
          </w:tcPr>
          <w:p w:rsidR="004D5CAE" w:rsidRDefault="004D5CAE">
            <w:pPr>
              <w:pStyle w:val="Normal3"/>
            </w:pPr>
            <w:r>
              <w:rPr>
                <w:rStyle w:val="DefaultParagraphFont3"/>
              </w:rPr>
              <w:t>Geen financiële gevolgen</w:t>
            </w:r>
          </w:p>
        </w:tc>
        <w:tc>
          <w:tcPr>
            <w:tcW w:w="1478" w:type="dxa"/>
          </w:tcPr>
          <w:p w:rsidR="004D5CAE" w:rsidRDefault="004D5CAE">
            <w:pPr>
              <w:pStyle w:val="Normal3"/>
            </w:pPr>
          </w:p>
        </w:tc>
        <w:tc>
          <w:tcPr>
            <w:tcW w:w="1559" w:type="dxa"/>
          </w:tcPr>
          <w:p w:rsidR="004D5CAE" w:rsidRDefault="004D5CAE">
            <w:pPr>
              <w:pStyle w:val="Normal3"/>
            </w:pPr>
          </w:p>
        </w:tc>
        <w:tc>
          <w:tcPr>
            <w:tcW w:w="2346" w:type="dxa"/>
          </w:tcPr>
          <w:p w:rsidR="004D5CAE" w:rsidRDefault="004D5CAE">
            <w:pPr>
              <w:pStyle w:val="Normal3"/>
            </w:pPr>
          </w:p>
        </w:tc>
      </w:tr>
    </w:tbl>
    <w:p w:rsidR="004D5CAE" w:rsidRPr="0084376D" w:rsidRDefault="004D5CA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C15D8" w:rsidRDefault="004D5CAE" w:rsidP="00430203">
            <w:r w:rsidRPr="0084376D">
              <w:t>Besluit</w:t>
            </w:r>
          </w:p>
        </w:tc>
      </w:tr>
    </w:tbl>
    <w:p w:rsidR="004D5CAE" w:rsidRPr="0084376D" w:rsidRDefault="004D5CAE" w:rsidP="006E1FA0"/>
    <w:p w:rsidR="004D5CAE" w:rsidRDefault="004D5CAE">
      <w:pPr>
        <w:pStyle w:val="Normal4"/>
      </w:pPr>
      <w:r>
        <w:rPr>
          <w:rStyle w:val="DefaultParagraphFont4"/>
        </w:rPr>
        <w:t>Artikel 1</w:t>
      </w:r>
    </w:p>
    <w:p w:rsidR="004D5CAE" w:rsidRDefault="004D5CAE">
      <w:pPr>
        <w:pStyle w:val="Normal4"/>
      </w:pPr>
      <w:r>
        <w:rPr>
          <w:rStyle w:val="DefaultParagraphFont4"/>
        </w:rPr>
        <w:t>De gemeenteraad neemt akte van de jaarrekening 2013 van de kerkfabriek Sint-Niklaas.</w:t>
      </w:r>
    </w:p>
    <w:p w:rsidR="004D5CAE" w:rsidRPr="00243D7D" w:rsidRDefault="004D5CAE" w:rsidP="006E1FA0">
      <w:pPr>
        <w:widowControl w:val="0"/>
        <w:autoSpaceDE w:val="0"/>
        <w:autoSpaceDN w:val="0"/>
        <w:adjustRightInd w:val="0"/>
        <w:ind w:left="567" w:hanging="567"/>
        <w:rPr>
          <w:rFonts w:cs="Arial"/>
        </w:rPr>
      </w:pP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Retributiereglement op kinderopvang en speelpleinwerking: 2014-2019</w:t>
      </w:r>
    </w:p>
    <w:p w:rsidR="004D5CAE" w:rsidRPr="0084376D" w:rsidRDefault="004D5CA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4376D" w:rsidRDefault="004D5CAE" w:rsidP="00430203">
            <w:pPr>
              <w:pStyle w:val="Titels"/>
            </w:pPr>
            <w:r w:rsidRPr="0084376D">
              <w:t>Motivering</w:t>
            </w:r>
          </w:p>
        </w:tc>
      </w:tr>
    </w:tbl>
    <w:p w:rsidR="004D5CAE" w:rsidRPr="0084376D" w:rsidRDefault="004D5CAE" w:rsidP="006E1FA0"/>
    <w:p w:rsidR="004D5CAE" w:rsidRDefault="004D5CAE">
      <w:pPr>
        <w:pStyle w:val="Normal5"/>
      </w:pPr>
      <w:r>
        <w:rPr>
          <w:rStyle w:val="DefaultParagraphFont5"/>
          <w:b/>
          <w:u w:val="single"/>
        </w:rPr>
        <w:t>Voorgeschiedenis</w:t>
      </w:r>
    </w:p>
    <w:p w:rsidR="004D5CAE" w:rsidRDefault="004D5CAE">
      <w:pPr>
        <w:pStyle w:val="Normal5"/>
      </w:pPr>
      <w:r>
        <w:rPr>
          <w:rStyle w:val="DefaultParagraphFont5"/>
        </w:rPr>
        <w:t>Er is geen voorgeschiedenis</w:t>
      </w:r>
    </w:p>
    <w:p w:rsidR="004D5CAE" w:rsidRDefault="004D5CAE">
      <w:pPr>
        <w:pStyle w:val="Normal5"/>
      </w:pPr>
    </w:p>
    <w:p w:rsidR="004D5CAE" w:rsidRDefault="004D5CAE">
      <w:pPr>
        <w:pStyle w:val="Normal5"/>
      </w:pPr>
      <w:r>
        <w:rPr>
          <w:rStyle w:val="DefaultParagraphFont5"/>
          <w:b/>
          <w:u w:val="single"/>
        </w:rPr>
        <w:t>Feiten en context</w:t>
      </w:r>
    </w:p>
    <w:p w:rsidR="004D5CAE" w:rsidRDefault="004D5CAE">
      <w:pPr>
        <w:pStyle w:val="Normal5"/>
      </w:pPr>
      <w:r>
        <w:rPr>
          <w:rStyle w:val="DefaultParagraphFont5"/>
        </w:rPr>
        <w:t>De financiële toestand van de gemeente vereist dat er een reglement op het organiseren van kinderopvang en speelpleinwerking wordt toegepast. Het reglement is op de gemeenteraad van december gestemd, echter het luik omtrent de tarieven van de speelpleinwerking was niet mee opgenomen en wordt nu toegevoegd.</w:t>
      </w:r>
    </w:p>
    <w:p w:rsidR="004D5CAE" w:rsidRDefault="004D5CAE">
      <w:pPr>
        <w:pStyle w:val="Normal5"/>
      </w:pPr>
    </w:p>
    <w:p w:rsidR="004D5CAE" w:rsidRDefault="004D5CAE">
      <w:pPr>
        <w:pStyle w:val="Normal5"/>
      </w:pPr>
      <w:r>
        <w:rPr>
          <w:rStyle w:val="DefaultParagraphFont5"/>
          <w:b/>
          <w:u w:val="single"/>
        </w:rPr>
        <w:t>Juridische grond</w:t>
      </w:r>
    </w:p>
    <w:p w:rsidR="004D5CAE" w:rsidRDefault="004D5CAE">
      <w:pPr>
        <w:pStyle w:val="Normal5"/>
      </w:pPr>
      <w:r>
        <w:rPr>
          <w:rStyle w:val="DefaultParagraphFont5"/>
        </w:rPr>
        <w:t>Artikel 42 van het gemeentedecreet</w:t>
      </w:r>
      <w:r>
        <w:rPr>
          <w:rStyle w:val="DefaultParagraphFont5"/>
        </w:rPr>
        <w:tab/>
      </w:r>
      <w:r>
        <w:rPr>
          <w:rStyle w:val="DefaultParagraphFont5"/>
        </w:rPr>
        <w:tab/>
        <w:t>De gemeenteraad stelt de reglementen vast</w:t>
      </w:r>
    </w:p>
    <w:p w:rsidR="004D5CAE" w:rsidRDefault="004D5CAE">
      <w:pPr>
        <w:pStyle w:val="Normal5"/>
      </w:pPr>
      <w:r>
        <w:rPr>
          <w:rStyle w:val="DefaultParagraphFont5"/>
        </w:rPr>
        <w:t>Omzendbrief BB - 2011/01 van 10 juni 2011</w:t>
      </w:r>
      <w:r>
        <w:rPr>
          <w:rStyle w:val="DefaultParagraphFont5"/>
        </w:rPr>
        <w:tab/>
        <w:t>Regelt de gemeentebelastingen en retributies</w:t>
      </w:r>
    </w:p>
    <w:p w:rsidR="004D5CAE" w:rsidRDefault="004D5CAE">
      <w:pPr>
        <w:pStyle w:val="Normal5"/>
      </w:pPr>
    </w:p>
    <w:p w:rsidR="004D5CAE" w:rsidRDefault="004D5CAE">
      <w:pPr>
        <w:pStyle w:val="Normal5"/>
      </w:pPr>
      <w:r>
        <w:rPr>
          <w:rStyle w:val="DefaultParagraphFont5"/>
          <w:b/>
          <w:u w:val="single"/>
        </w:rPr>
        <w:t>Advies</w:t>
      </w:r>
    </w:p>
    <w:p w:rsidR="004D5CAE" w:rsidRDefault="004D5CAE">
      <w:pPr>
        <w:pStyle w:val="Normal5"/>
      </w:pPr>
      <w:r>
        <w:rPr>
          <w:rStyle w:val="DefaultParagraphFont5"/>
        </w:rPr>
        <w:lastRenderedPageBreak/>
        <w:t>Er is geen advies vereist</w:t>
      </w:r>
    </w:p>
    <w:p w:rsidR="004D5CAE" w:rsidRDefault="004D5CAE">
      <w:pPr>
        <w:pStyle w:val="Normal5"/>
      </w:pPr>
    </w:p>
    <w:p w:rsidR="004D5CAE" w:rsidRDefault="004D5CAE">
      <w:pPr>
        <w:pStyle w:val="Normal5"/>
      </w:pPr>
      <w:r>
        <w:rPr>
          <w:rStyle w:val="DefaultParagraphFont5"/>
          <w:b/>
          <w:u w:val="single"/>
        </w:rPr>
        <w:t>Argumentatie</w:t>
      </w:r>
    </w:p>
    <w:p w:rsidR="004D5CAE" w:rsidRDefault="004D5CAE">
      <w:pPr>
        <w:pStyle w:val="Normal5"/>
      </w:pPr>
      <w:r>
        <w:rPr>
          <w:rStyle w:val="DefaultParagraphFont5"/>
        </w:rPr>
        <w:t>De financiële toestand van de gemeente vereist dat er een reglement op het organiseren van kinderopvang en speelpleinwerking wordt toegepast. Het reglement is op de gemeenteraad van december gestemd, echter het luik omtrent de tarieven van de speelpleinwerking was niet mee opgenomen en wordt nu toegevoegd.</w:t>
      </w:r>
    </w:p>
    <w:p w:rsidR="004D5CAE" w:rsidRDefault="004D5CAE">
      <w:pPr>
        <w:pStyle w:val="Normal5"/>
      </w:pPr>
    </w:p>
    <w:p w:rsidR="004D5CAE" w:rsidRDefault="004D5CAE">
      <w:pPr>
        <w:pStyle w:val="Normal5"/>
      </w:pPr>
      <w:r>
        <w:rPr>
          <w:rStyle w:val="DefaultParagraphFont5"/>
          <w:b/>
          <w:u w:val="single"/>
        </w:rPr>
        <w:t>Financiële gevolgen</w:t>
      </w:r>
    </w:p>
    <w:p w:rsidR="004D5CAE" w:rsidRDefault="004D5CAE">
      <w:pPr>
        <w:pStyle w:val="Normal5"/>
      </w:pPr>
    </w:p>
    <w:tbl>
      <w:tblPr>
        <w:tblW w:w="7724"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4"/>
        <w:gridCol w:w="1477"/>
        <w:gridCol w:w="1559"/>
        <w:gridCol w:w="2344"/>
      </w:tblGrid>
      <w:tr w:rsidR="004D5CAE" w:rsidTr="00894253">
        <w:trPr>
          <w:trHeight w:val="490"/>
        </w:trPr>
        <w:tc>
          <w:tcPr>
            <w:tcW w:w="2343" w:type="dxa"/>
          </w:tcPr>
          <w:p w:rsidR="004D5CAE" w:rsidRDefault="004D5CAE">
            <w:pPr>
              <w:pStyle w:val="Normal5"/>
            </w:pPr>
            <w:r>
              <w:rPr>
                <w:rStyle w:val="DefaultParagraphFont5"/>
              </w:rPr>
              <w:t>Geen financiële gevolgen</w:t>
            </w:r>
          </w:p>
        </w:tc>
        <w:tc>
          <w:tcPr>
            <w:tcW w:w="1477" w:type="dxa"/>
          </w:tcPr>
          <w:p w:rsidR="004D5CAE" w:rsidRDefault="004D5CAE">
            <w:pPr>
              <w:pStyle w:val="Normal5"/>
            </w:pPr>
          </w:p>
        </w:tc>
        <w:tc>
          <w:tcPr>
            <w:tcW w:w="1559" w:type="dxa"/>
          </w:tcPr>
          <w:p w:rsidR="004D5CAE" w:rsidRDefault="004D5CAE">
            <w:pPr>
              <w:pStyle w:val="Normal5"/>
            </w:pPr>
          </w:p>
        </w:tc>
        <w:tc>
          <w:tcPr>
            <w:tcW w:w="2343" w:type="dxa"/>
          </w:tcPr>
          <w:p w:rsidR="004D5CAE" w:rsidRDefault="004D5CAE">
            <w:pPr>
              <w:pStyle w:val="Normal5"/>
            </w:pPr>
          </w:p>
        </w:tc>
      </w:tr>
      <w:tr w:rsidR="004D5CAE" w:rsidTr="00894253">
        <w:tc>
          <w:tcPr>
            <w:tcW w:w="2343" w:type="dxa"/>
          </w:tcPr>
          <w:p w:rsidR="004D5CAE" w:rsidRDefault="004D5CAE">
            <w:pPr>
              <w:pStyle w:val="Normal5"/>
            </w:pPr>
            <w:r>
              <w:rPr>
                <w:rStyle w:val="DefaultParagraphFont5"/>
              </w:rPr>
              <w:t>1419/008/002/001/015</w:t>
            </w:r>
            <w:r>
              <w:rPr>
                <w:rStyle w:val="DefaultParagraphFont5"/>
              </w:rPr>
              <w:tab/>
            </w:r>
          </w:p>
        </w:tc>
        <w:tc>
          <w:tcPr>
            <w:tcW w:w="1477" w:type="dxa"/>
          </w:tcPr>
          <w:p w:rsidR="004D5CAE" w:rsidRDefault="004D5CAE">
            <w:pPr>
              <w:pStyle w:val="Normal5"/>
            </w:pPr>
            <w:r>
              <w:rPr>
                <w:rStyle w:val="DefaultParagraphFont5"/>
              </w:rPr>
              <w:t>70100011</w:t>
            </w:r>
            <w:r>
              <w:rPr>
                <w:rStyle w:val="DefaultParagraphFont5"/>
              </w:rPr>
              <w:tab/>
            </w:r>
          </w:p>
        </w:tc>
        <w:tc>
          <w:tcPr>
            <w:tcW w:w="1559" w:type="dxa"/>
          </w:tcPr>
          <w:p w:rsidR="004D5CAE" w:rsidRDefault="004D5CAE">
            <w:pPr>
              <w:pStyle w:val="Normal5"/>
            </w:pPr>
          </w:p>
        </w:tc>
        <w:tc>
          <w:tcPr>
            <w:tcW w:w="2343" w:type="dxa"/>
          </w:tcPr>
          <w:p w:rsidR="004D5CAE" w:rsidRDefault="004D5CAE">
            <w:pPr>
              <w:pStyle w:val="Normal5"/>
            </w:pPr>
            <w:r>
              <w:rPr>
                <w:rStyle w:val="DefaultParagraphFont5"/>
              </w:rPr>
              <w:t>8.100 euro</w:t>
            </w:r>
          </w:p>
        </w:tc>
      </w:tr>
      <w:tr w:rsidR="004D5CAE" w:rsidTr="00894253">
        <w:tc>
          <w:tcPr>
            <w:tcW w:w="2343" w:type="dxa"/>
          </w:tcPr>
          <w:p w:rsidR="004D5CAE" w:rsidRDefault="004D5CAE">
            <w:pPr>
              <w:pStyle w:val="Normal5"/>
            </w:pPr>
          </w:p>
        </w:tc>
        <w:tc>
          <w:tcPr>
            <w:tcW w:w="1477" w:type="dxa"/>
          </w:tcPr>
          <w:p w:rsidR="004D5CAE" w:rsidRDefault="004D5CAE">
            <w:pPr>
              <w:pStyle w:val="Normal5"/>
            </w:pPr>
          </w:p>
        </w:tc>
        <w:tc>
          <w:tcPr>
            <w:tcW w:w="1559" w:type="dxa"/>
          </w:tcPr>
          <w:p w:rsidR="004D5CAE" w:rsidRDefault="004D5CAE">
            <w:pPr>
              <w:pStyle w:val="Normal5"/>
            </w:pPr>
          </w:p>
        </w:tc>
        <w:tc>
          <w:tcPr>
            <w:tcW w:w="2343" w:type="dxa"/>
          </w:tcPr>
          <w:p w:rsidR="004D5CAE" w:rsidRDefault="004D5CAE">
            <w:pPr>
              <w:pStyle w:val="Normal5"/>
            </w:pPr>
          </w:p>
        </w:tc>
      </w:tr>
    </w:tbl>
    <w:p w:rsidR="004D5CAE" w:rsidRPr="0084376D" w:rsidRDefault="004D5CA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C15D8" w:rsidRDefault="004D5CAE" w:rsidP="00430203">
            <w:r w:rsidRPr="0084376D">
              <w:t>Besluit</w:t>
            </w:r>
          </w:p>
          <w:p w:rsidR="004D5CAE" w:rsidRPr="008C15D8" w:rsidRDefault="004D5CAE" w:rsidP="00430203"/>
          <w:p w:rsidR="004D5CAE" w:rsidRPr="008C15D8" w:rsidRDefault="004D5CAE" w:rsidP="00430203">
            <w:r w:rsidRPr="008C15D8">
              <w:t xml:space="preserve">18 stemmen voor: </w:t>
            </w:r>
            <w:smartTag w:uri="urn:schemas-microsoft-com:office:smarttags" w:element="PersonName">
              <w:smartTagPr>
                <w:attr w:name="ProductID" w:val="Cliff Mostien"/>
              </w:smartTagPr>
              <w:r w:rsidRPr="008C15D8">
                <w:t>Cliff Mostien</w:t>
              </w:r>
            </w:smartTag>
            <w:r>
              <w:rPr>
                <w:noProof/>
              </w:rPr>
              <w:t xml:space="preserve"> (OPEN VLD)</w:t>
            </w:r>
            <w:r w:rsidRPr="008C15D8">
              <w:t xml:space="preserve">, </w:t>
            </w:r>
            <w:smartTag w:uri="urn:schemas-microsoft-com:office:smarttags" w:element="PersonName">
              <w:smartTagPr>
                <w:attr w:name="ProductID" w:val="Nele Cornelis"/>
              </w:smartTagPr>
              <w:r w:rsidRPr="008C15D8">
                <w:t>Nele Cornelis</w:t>
              </w:r>
            </w:smartTag>
            <w:r>
              <w:rPr>
                <w:noProof/>
              </w:rPr>
              <w:t xml:space="preserve"> (N-VA)</w:t>
            </w:r>
            <w:r w:rsidRPr="008C15D8">
              <w:t xml:space="preserve">, </w:t>
            </w:r>
            <w:smartTag w:uri="urn:schemas-microsoft-com:office:smarttags" w:element="PersonName">
              <w:smartTagPr>
                <w:attr w:name="ProductID" w:val="Elke Verdick"/>
              </w:smartTagPr>
              <w:r w:rsidRPr="008C15D8">
                <w:t>Elke Verdick</w:t>
              </w:r>
            </w:smartTag>
            <w:r>
              <w:rPr>
                <w:noProof/>
              </w:rPr>
              <w:t xml:space="preserve"> (N-VA)</w:t>
            </w:r>
            <w:r w:rsidRPr="008C15D8">
              <w:t xml:space="preserve">, </w:t>
            </w:r>
            <w:smartTag w:uri="urn:schemas-microsoft-com:office:smarttags" w:element="PersonName">
              <w:smartTagPr>
                <w:attr w:name="ProductID" w:val="Gregory Müsing"/>
              </w:smartTagPr>
              <w:r w:rsidRPr="008C15D8">
                <w:t>Gregory Müsing</w:t>
              </w:r>
            </w:smartTag>
            <w:r>
              <w:rPr>
                <w:noProof/>
              </w:rPr>
              <w:t xml:space="preserve"> (N-VA)</w:t>
            </w:r>
            <w:r w:rsidRPr="008C15D8">
              <w:t xml:space="preserve">, </w:t>
            </w:r>
            <w:smartTag w:uri="urn:schemas-microsoft-com:office:smarttags" w:element="PersonName">
              <w:smartTagPr>
                <w:attr w:name="ProductID" w:val="Rita Goossens"/>
              </w:smartTagPr>
              <w:r w:rsidRPr="008C15D8">
                <w:t>Rita Goossens</w:t>
              </w:r>
            </w:smartTag>
            <w:r>
              <w:rPr>
                <w:noProof/>
              </w:rPr>
              <w:t xml:space="preserve"> (N-VA)</w:t>
            </w:r>
            <w:r w:rsidRPr="008C15D8">
              <w:t xml:space="preserve">, </w:t>
            </w:r>
            <w:smartTag w:uri="urn:schemas-microsoft-com:office:smarttags" w:element="PersonName">
              <w:smartTagPr>
                <w:attr w:name="ProductID" w:val="Kristien Vingerhoets"/>
              </w:smartTagPr>
              <w:r w:rsidRPr="008C15D8">
                <w:t>Kristien Vingerhoets</w:t>
              </w:r>
            </w:smartTag>
            <w:r>
              <w:rPr>
                <w:noProof/>
              </w:rPr>
              <w:t xml:space="preserve"> (SP.A)</w:t>
            </w:r>
            <w:r w:rsidRPr="008C15D8">
              <w:t xml:space="preserve">, </w:t>
            </w:r>
            <w:smartTag w:uri="urn:schemas-microsoft-com:office:smarttags" w:element="PersonName">
              <w:smartTagPr>
                <w:attr w:name="ProductID" w:val="Levi Wastyn"/>
              </w:smartTagPr>
              <w:r w:rsidRPr="008C15D8">
                <w:t>Levi Wastyn</w:t>
              </w:r>
            </w:smartTag>
            <w:r>
              <w:rPr>
                <w:noProof/>
              </w:rPr>
              <w:t xml:space="preserve"> (SP.A)</w:t>
            </w:r>
            <w:r w:rsidRPr="008C15D8">
              <w:t xml:space="preserve">, </w:t>
            </w:r>
            <w:smartTag w:uri="urn:schemas-microsoft-com:office:smarttags" w:element="PersonName">
              <w:smartTagPr>
                <w:attr w:name="ProductID" w:val="Stefan Van Linden"/>
              </w:smartTagPr>
              <w:r w:rsidRPr="008C15D8">
                <w:t>Stefan Van Linden</w:t>
              </w:r>
            </w:smartTag>
            <w:r>
              <w:rPr>
                <w:noProof/>
              </w:rPr>
              <w:t xml:space="preserve"> (SP.A)</w:t>
            </w:r>
            <w:r w:rsidRPr="008C15D8">
              <w:t xml:space="preserve">, </w:t>
            </w:r>
            <w:smartTag w:uri="urn:schemas-microsoft-com:office:smarttags" w:element="PersonName">
              <w:smartTagPr>
                <w:attr w:name="ProductID" w:val="Eddy De Herdt"/>
              </w:smartTagPr>
              <w:r w:rsidRPr="008C15D8">
                <w:t>Eddy De Herdt</w:t>
              </w:r>
            </w:smartTag>
            <w:r>
              <w:rPr>
                <w:noProof/>
              </w:rPr>
              <w:t xml:space="preserve"> (SP.A)</w:t>
            </w:r>
            <w:r w:rsidRPr="008C15D8">
              <w:t xml:space="preserve">, </w:t>
            </w:r>
            <w:smartTag w:uri="urn:schemas-microsoft-com:office:smarttags" w:element="PersonName">
              <w:smartTagPr>
                <w:attr w:name="ProductID" w:val="Francois Boddaert"/>
              </w:smartTagPr>
              <w:r w:rsidRPr="008C15D8">
                <w:t>Francois Boddaert</w:t>
              </w:r>
            </w:smartTag>
            <w:r>
              <w:rPr>
                <w:noProof/>
              </w:rPr>
              <w:t xml:space="preserve"> (SP.A)</w:t>
            </w:r>
            <w:r w:rsidRPr="008C15D8">
              <w:t xml:space="preserve">, </w:t>
            </w:r>
            <w:smartTag w:uri="urn:schemas-microsoft-com:office:smarttags" w:element="PersonName">
              <w:smartTagPr>
                <w:attr w:name="ProductID" w:val="Ria Maes"/>
              </w:smartTagPr>
              <w:r w:rsidRPr="008C15D8">
                <w:t>Ria Maes</w:t>
              </w:r>
            </w:smartTag>
            <w:r>
              <w:rPr>
                <w:noProof/>
              </w:rPr>
              <w:t xml:space="preserve"> (SP.A)</w:t>
            </w:r>
            <w:r w:rsidRPr="008C15D8">
              <w:t xml:space="preserve">, </w:t>
            </w:r>
            <w:smartTag w:uri="urn:schemas-microsoft-com:office:smarttags" w:element="PersonName">
              <w:smartTagPr>
                <w:attr w:name="ProductID" w:val="Koen Scholiers"/>
              </w:smartTagPr>
              <w:r w:rsidRPr="008C15D8">
                <w:t>Koen Scholiers</w:t>
              </w:r>
            </w:smartTag>
            <w:r>
              <w:rPr>
                <w:noProof/>
              </w:rPr>
              <w:t xml:space="preserve"> (CD&amp;V)</w:t>
            </w:r>
            <w:r w:rsidRPr="008C15D8">
              <w:t xml:space="preserve">, </w:t>
            </w:r>
            <w:smartTag w:uri="urn:schemas-microsoft-com:office:smarttags" w:element="PersonName">
              <w:smartTagPr>
                <w:attr w:name="ProductID" w:val="Jenne Meyvis"/>
              </w:smartTagPr>
              <w:r w:rsidRPr="008C15D8">
                <w:t>Jenne Meyvis</w:t>
              </w:r>
            </w:smartTag>
            <w:r>
              <w:rPr>
                <w:noProof/>
              </w:rPr>
              <w:t xml:space="preserve"> (CD&amp;V)</w:t>
            </w:r>
            <w:r w:rsidRPr="008C15D8">
              <w:t xml:space="preserve">, </w:t>
            </w:r>
            <w:smartTag w:uri="urn:schemas-microsoft-com:office:smarttags" w:element="PersonName">
              <w:smartTagPr>
                <w:attr w:name="ProductID" w:val="Vicky Dombret"/>
              </w:smartTagPr>
              <w:r w:rsidRPr="008C15D8">
                <w:t>Vicky Dombret</w:t>
              </w:r>
            </w:smartTag>
            <w:r>
              <w:rPr>
                <w:noProof/>
              </w:rPr>
              <w:t xml:space="preserve"> (CD&amp;V)</w:t>
            </w:r>
            <w:r w:rsidRPr="008C15D8">
              <w:t xml:space="preserve">, </w:t>
            </w:r>
            <w:smartTag w:uri="urn:schemas-microsoft-com:office:smarttags" w:element="PersonName">
              <w:smartTagPr>
                <w:attr w:name="ProductID" w:val="Walter Van den Bogaert"/>
              </w:smartTagPr>
              <w:r w:rsidRPr="008C15D8">
                <w:t>Walter Van den Bogaert</w:t>
              </w:r>
            </w:smartTag>
            <w:r>
              <w:rPr>
                <w:noProof/>
              </w:rPr>
              <w:t xml:space="preserve"> (CD&amp;V)</w:t>
            </w:r>
            <w:r w:rsidRPr="008C15D8">
              <w:t xml:space="preserve">, </w:t>
            </w:r>
            <w:smartTag w:uri="urn:schemas-microsoft-com:office:smarttags" w:element="PersonName">
              <w:smartTagPr>
                <w:attr w:name="ProductID" w:val="Nicky Cauwenberghs"/>
              </w:smartTagPr>
              <w:r w:rsidRPr="008C15D8">
                <w:t>Nicky Cauwenberghs</w:t>
              </w:r>
            </w:smartTag>
            <w:r>
              <w:rPr>
                <w:noProof/>
              </w:rPr>
              <w:t xml:space="preserve"> (CD&amp;V)</w:t>
            </w:r>
            <w:r w:rsidRPr="008C15D8">
              <w:t xml:space="preserve">, </w:t>
            </w:r>
            <w:smartTag w:uri="urn:schemas-microsoft-com:office:smarttags" w:element="PersonName">
              <w:smartTagPr>
                <w:attr w:name="ProductID" w:val="Tom De Wit"/>
              </w:smartTagPr>
              <w:r w:rsidRPr="008C15D8">
                <w:t>Tom De Wit</w:t>
              </w:r>
            </w:smartTag>
            <w:r>
              <w:rPr>
                <w:noProof/>
              </w:rPr>
              <w:t xml:space="preserve"> (CD&amp;V)</w:t>
            </w:r>
            <w:r w:rsidRPr="008C15D8">
              <w:t xml:space="preserve"> en </w:t>
            </w:r>
            <w:smartTag w:uri="urn:schemas-microsoft-com:office:smarttags" w:element="PersonName">
              <w:smartTagPr>
                <w:attr w:name="ProductID" w:val="Luc Bouckaert"/>
              </w:smartTagPr>
              <w:r w:rsidRPr="008C15D8">
                <w:t>Luc Bouckaert</w:t>
              </w:r>
            </w:smartTag>
            <w:r>
              <w:rPr>
                <w:noProof/>
              </w:rPr>
              <w:t xml:space="preserve"> (CD&amp;V)</w:t>
            </w:r>
          </w:p>
          <w:p w:rsidR="004D5CAE" w:rsidRPr="008C15D8" w:rsidRDefault="004D5CAE" w:rsidP="00430203">
            <w:r w:rsidRPr="008C15D8">
              <w:t xml:space="preserve">2 onthoudingen: </w:t>
            </w:r>
            <w:smartTag w:uri="urn:schemas-microsoft-com:office:smarttags" w:element="PersonName">
              <w:smartTagPr>
                <w:attr w:name="ProductID" w:val="Anthony Abbeloos"/>
              </w:smartTagPr>
              <w:r w:rsidRPr="008C15D8">
                <w:t>Anthony Abbeloos</w:t>
              </w:r>
            </w:smartTag>
            <w:r>
              <w:rPr>
                <w:noProof/>
              </w:rPr>
              <w:t xml:space="preserve"> (N-VH)</w:t>
            </w:r>
            <w:r w:rsidRPr="008C15D8">
              <w:t xml:space="preserve"> en </w:t>
            </w:r>
            <w:smartTag w:uri="urn:schemas-microsoft-com:office:smarttags" w:element="PersonName">
              <w:smartTagPr>
                <w:attr w:name="ProductID" w:val="Agnes Salden"/>
              </w:smartTagPr>
              <w:r w:rsidRPr="008C15D8">
                <w:t>Agnes Salden</w:t>
              </w:r>
            </w:smartTag>
            <w:r>
              <w:rPr>
                <w:noProof/>
              </w:rPr>
              <w:t xml:space="preserve"> (VLAAMS BELANG)</w:t>
            </w:r>
          </w:p>
        </w:tc>
      </w:tr>
    </w:tbl>
    <w:p w:rsidR="004D5CAE" w:rsidRPr="0084376D" w:rsidRDefault="004D5CAE" w:rsidP="006E1FA0"/>
    <w:p w:rsidR="004D5CAE" w:rsidRDefault="004D5CAE">
      <w:pPr>
        <w:pStyle w:val="Normal6"/>
      </w:pPr>
      <w:r>
        <w:rPr>
          <w:rStyle w:val="DefaultParagraphFont6"/>
        </w:rPr>
        <w:t>Artikel 1</w:t>
      </w:r>
    </w:p>
    <w:p w:rsidR="004D5CAE" w:rsidRDefault="004D5CAE">
      <w:pPr>
        <w:pStyle w:val="Normal6"/>
      </w:pPr>
      <w:r>
        <w:rPr>
          <w:rStyle w:val="DefaultParagraphFont6"/>
        </w:rPr>
        <w:t>De gemeenteraad beslist:</w:t>
      </w:r>
    </w:p>
    <w:p w:rsidR="004D5CAE" w:rsidRDefault="004D5CAE">
      <w:pPr>
        <w:pStyle w:val="Normal6"/>
      </w:pPr>
    </w:p>
    <w:p w:rsidR="004D5CAE" w:rsidRDefault="004D5CAE">
      <w:pPr>
        <w:pStyle w:val="Normal6"/>
      </w:pPr>
      <w:r>
        <w:rPr>
          <w:rStyle w:val="DefaultParagraphFont6"/>
        </w:rPr>
        <w:t xml:space="preserve">Retributiereglement op kinderopvang en speelpleinwerking: 2014 - 2019 </w:t>
      </w:r>
    </w:p>
    <w:p w:rsidR="004D5CAE" w:rsidRDefault="004D5CAE">
      <w:pPr>
        <w:pStyle w:val="Normal6"/>
      </w:pPr>
    </w:p>
    <w:p w:rsidR="004D5CAE" w:rsidRDefault="004D5CAE">
      <w:pPr>
        <w:pStyle w:val="Normal6"/>
      </w:pPr>
      <w:r>
        <w:rPr>
          <w:rStyle w:val="DefaultParagraphFont6"/>
        </w:rPr>
        <w:t>Met ingang van 01/03/2014 en voor een periode eindigend op 31/12/2019 wordt de ouderbijdrage voor de buitenschoolse kinderopvang het Merelhofke als volgt vast gesteld:</w:t>
      </w:r>
    </w:p>
    <w:p w:rsidR="004D5CAE" w:rsidRDefault="004D5CAE">
      <w:pPr>
        <w:pStyle w:val="Normal6"/>
      </w:pPr>
    </w:p>
    <w:p w:rsidR="004D5CAE" w:rsidRDefault="004D5CAE">
      <w:pPr>
        <w:pStyle w:val="Normal6"/>
      </w:pPr>
      <w:r>
        <w:rPr>
          <w:rStyle w:val="DefaultParagraphFont6"/>
        </w:rPr>
        <w:t>Tarieven van toepassing voor de buitenschoolse kinderopvang</w:t>
      </w:r>
    </w:p>
    <w:p w:rsidR="004D5CAE" w:rsidRDefault="004D5CAE">
      <w:pPr>
        <w:pStyle w:val="Normal6"/>
      </w:pPr>
      <w:r>
        <w:rPr>
          <w:rStyle w:val="DefaultParagraphFont6"/>
        </w:rPr>
        <w:t>3 soorten tarieven (gekoppeld aan tarieven van Kind en Gezin) :</w:t>
      </w:r>
    </w:p>
    <w:p w:rsidR="004D5CAE" w:rsidRDefault="004D5CAE">
      <w:pPr>
        <w:pStyle w:val="Normal6"/>
      </w:pPr>
      <w:r>
        <w:rPr>
          <w:rStyle w:val="DefaultParagraphFont6"/>
        </w:rPr>
        <w:tab/>
        <w:t>NT :  het normaal tarief</w:t>
      </w:r>
    </w:p>
    <w:p w:rsidR="004D5CAE" w:rsidRDefault="004D5CAE">
      <w:pPr>
        <w:pStyle w:val="Normal6"/>
      </w:pPr>
      <w:r>
        <w:rPr>
          <w:rStyle w:val="DefaultParagraphFont6"/>
        </w:rPr>
        <w:t>RT :  het reductietarief : 25 % vermindering bij gelijktijdige aanwezigheid van kinderen uit eenzelfde gezin</w:t>
      </w:r>
    </w:p>
    <w:p w:rsidR="004D5CAE" w:rsidRDefault="004D5CAE">
      <w:pPr>
        <w:pStyle w:val="Normal6"/>
      </w:pPr>
      <w:r>
        <w:rPr>
          <w:rStyle w:val="DefaultParagraphFont6"/>
        </w:rPr>
        <w:t xml:space="preserve">ST : het sociaal tarief : 50 % vermindering (Dit tarief kan toegestaan worden aan gezinnen die in Hemiksem wonen en die kunnen aantonen dat hun financiële toestand hiertoe aanleiding geeft.  </w:t>
      </w:r>
    </w:p>
    <w:p w:rsidR="004D5CAE" w:rsidRDefault="004D5CAE">
      <w:pPr>
        <w:pStyle w:val="Normal6"/>
      </w:pPr>
      <w:r>
        <w:rPr>
          <w:rStyle w:val="DefaultParagraphFont6"/>
        </w:rPr>
        <w:t>In principe op basis van het aanslagbiljet van het voorlaatste jaar; enkel bij drastische wijziging in de inkomenssituatie zal de berekening gebeuren op basis van de loonfiches van de laatste zes maanden.  Voor toepassing van dit tarief zal er telkens overleg gepleegd worden met het OCMW.  Het netto-inkomen is het maximum van het bestaansminimum, kinderbijslag niet meegerekend.</w:t>
      </w:r>
    </w:p>
    <w:p w:rsidR="004D5CAE" w:rsidRDefault="004D5CAE">
      <w:pPr>
        <w:pStyle w:val="Normal6"/>
      </w:pPr>
    </w:p>
    <w:p w:rsidR="004D5CAE" w:rsidRDefault="004D5CAE">
      <w:pPr>
        <w:pStyle w:val="Normal6"/>
      </w:pPr>
      <w:r>
        <w:rPr>
          <w:rStyle w:val="DefaultParagraphFont6"/>
        </w:rPr>
        <w:t>- Op schooldagen (voor- en naschoolse opvang)</w:t>
      </w:r>
    </w:p>
    <w:p w:rsidR="004D5CAE" w:rsidRDefault="004D5CAE">
      <w:pPr>
        <w:pStyle w:val="Normal6"/>
      </w:pPr>
      <w:r>
        <w:rPr>
          <w:rStyle w:val="DefaultParagraphFont6"/>
        </w:rPr>
        <w:tab/>
        <w:t>NT : 0,74 euro per begonnen half uur</w:t>
      </w:r>
    </w:p>
    <w:p w:rsidR="004D5CAE" w:rsidRDefault="004D5CAE">
      <w:pPr>
        <w:pStyle w:val="Normal6"/>
      </w:pPr>
      <w:r>
        <w:rPr>
          <w:rStyle w:val="DefaultParagraphFont6"/>
        </w:rPr>
        <w:tab/>
      </w:r>
    </w:p>
    <w:p w:rsidR="004D5CAE" w:rsidRDefault="004D5CAE">
      <w:pPr>
        <w:pStyle w:val="Normal6"/>
      </w:pPr>
      <w:r>
        <w:rPr>
          <w:rStyle w:val="DefaultParagraphFont6"/>
        </w:rPr>
        <w:t>- Op woensdagnamiddag</w:t>
      </w:r>
    </w:p>
    <w:p w:rsidR="004D5CAE" w:rsidRDefault="004D5CAE">
      <w:pPr>
        <w:pStyle w:val="Normal6"/>
      </w:pPr>
      <w:r>
        <w:rPr>
          <w:rStyle w:val="DefaultParagraphFont6"/>
        </w:rPr>
        <w:tab/>
        <w:t>NT : 0,74 euro per begonnen half uur of het vakantietarief</w:t>
      </w:r>
    </w:p>
    <w:p w:rsidR="004D5CAE" w:rsidRDefault="004D5CAE">
      <w:pPr>
        <w:pStyle w:val="Normal6"/>
      </w:pPr>
      <w:r>
        <w:rPr>
          <w:rStyle w:val="DefaultParagraphFont6"/>
        </w:rPr>
        <w:lastRenderedPageBreak/>
        <w:tab/>
        <w:t>Het voordeligste tarief wordt aangerekend.</w:t>
      </w:r>
    </w:p>
    <w:p w:rsidR="004D5CAE" w:rsidRDefault="004D5CAE">
      <w:pPr>
        <w:pStyle w:val="Normal6"/>
      </w:pPr>
    </w:p>
    <w:p w:rsidR="004D5CAE" w:rsidRDefault="004D5CAE">
      <w:pPr>
        <w:pStyle w:val="Normal6"/>
      </w:pPr>
      <w:r>
        <w:rPr>
          <w:rStyle w:val="DefaultParagraphFont6"/>
        </w:rPr>
        <w:t xml:space="preserve">- Op schoolvrije dagen en vakantiedagen </w:t>
      </w:r>
    </w:p>
    <w:p w:rsidR="004D5CAE" w:rsidRDefault="004D5CAE">
      <w:pPr>
        <w:pStyle w:val="Normal6"/>
      </w:pPr>
      <w:r>
        <w:rPr>
          <w:rStyle w:val="DefaultParagraphFont6"/>
        </w:rPr>
        <w:tab/>
        <w:t>NT: minder dan 3 uren  4,0 euro</w:t>
      </w:r>
    </w:p>
    <w:p w:rsidR="004D5CAE" w:rsidRDefault="004D5CAE">
      <w:pPr>
        <w:pStyle w:val="Normal6"/>
      </w:pPr>
      <w:r>
        <w:rPr>
          <w:rStyle w:val="DefaultParagraphFont6"/>
        </w:rPr>
        <w:tab/>
        <w:t xml:space="preserve">      tussen 3 en 6 uren   6,7 euro</w:t>
      </w:r>
    </w:p>
    <w:p w:rsidR="004D5CAE" w:rsidRDefault="004D5CAE">
      <w:pPr>
        <w:pStyle w:val="Normal6"/>
      </w:pPr>
      <w:r>
        <w:rPr>
          <w:rStyle w:val="DefaultParagraphFont6"/>
        </w:rPr>
        <w:tab/>
        <w:t xml:space="preserve">      meer dan 6 uren   10,0 euro</w:t>
      </w:r>
    </w:p>
    <w:p w:rsidR="004D5CAE" w:rsidRDefault="004D5CAE">
      <w:pPr>
        <w:pStyle w:val="Normal6"/>
      </w:pPr>
    </w:p>
    <w:p w:rsidR="004D5CAE" w:rsidRDefault="004D5CAE">
      <w:pPr>
        <w:pStyle w:val="Normal6"/>
      </w:pPr>
      <w:r>
        <w:rPr>
          <w:rStyle w:val="DefaultParagraphFont6"/>
        </w:rPr>
        <w:t>Een bijkomende retributie per kind zal extra aangerekend worden:</w:t>
      </w:r>
    </w:p>
    <w:p w:rsidR="004D5CAE" w:rsidRDefault="004D5CAE">
      <w:pPr>
        <w:pStyle w:val="Normal6"/>
      </w:pPr>
      <w:r>
        <w:rPr>
          <w:rStyle w:val="DefaultParagraphFont6"/>
        </w:rPr>
        <w:tab/>
        <w:t>bij het afhalen na sluitingstijd: 15 euro</w:t>
      </w:r>
    </w:p>
    <w:p w:rsidR="004D5CAE" w:rsidRDefault="004D5CAE">
      <w:pPr>
        <w:pStyle w:val="Normal6"/>
      </w:pPr>
      <w:r>
        <w:rPr>
          <w:rStyle w:val="DefaultParagraphFont6"/>
        </w:rPr>
        <w:tab/>
        <w:t>als het kind niet is ingeschreven: 15 euro</w:t>
      </w:r>
    </w:p>
    <w:p w:rsidR="004D5CAE" w:rsidRDefault="004D5CAE">
      <w:pPr>
        <w:pStyle w:val="Normal6"/>
      </w:pPr>
    </w:p>
    <w:p w:rsidR="004D5CAE" w:rsidRDefault="004D5CAE">
      <w:pPr>
        <w:pStyle w:val="Normal6"/>
      </w:pPr>
      <w:r>
        <w:rPr>
          <w:rStyle w:val="DefaultParagraphFont6"/>
        </w:rPr>
        <w:t>Om de administratieve verwerking betaalbaar te houden, zal elke factuur minimaal 5 euro bedragen.</w:t>
      </w:r>
    </w:p>
    <w:p w:rsidR="004D5CAE" w:rsidRDefault="004D5CAE">
      <w:pPr>
        <w:pStyle w:val="Normal6"/>
      </w:pPr>
    </w:p>
    <w:p w:rsidR="004D5CAE" w:rsidRDefault="004D5CAE">
      <w:pPr>
        <w:pStyle w:val="Normal6"/>
      </w:pPr>
      <w:r>
        <w:rPr>
          <w:rStyle w:val="DefaultParagraphFont6"/>
        </w:rPr>
        <w:t xml:space="preserve">De retributie moet betaald worden na het opsturen van de factuur en ten laatste vóór de daarin vermelde vervaldatum. </w:t>
      </w:r>
    </w:p>
    <w:p w:rsidR="004D5CAE" w:rsidRDefault="004D5CAE">
      <w:pPr>
        <w:pStyle w:val="Normal6"/>
      </w:pPr>
    </w:p>
    <w:p w:rsidR="004D5CAE" w:rsidRDefault="004D5CAE">
      <w:pPr>
        <w:pStyle w:val="Normal6"/>
      </w:pPr>
      <w:r>
        <w:rPr>
          <w:rStyle w:val="DefaultParagraphFont6"/>
        </w:rPr>
        <w:t>Artikel 2</w:t>
      </w:r>
    </w:p>
    <w:p w:rsidR="004D5CAE" w:rsidRDefault="004D5CAE">
      <w:pPr>
        <w:pStyle w:val="Normal6"/>
      </w:pPr>
      <w:r>
        <w:rPr>
          <w:rStyle w:val="DefaultParagraphFont6"/>
        </w:rPr>
        <w:t>Alle tarieven zullen jaarlijks aangepast worden aan de index van de consumptieprijzen. De basisreferentie index wordt vastgesteld op december 2011 van de consumptieprijzen: 119,01.</w:t>
      </w:r>
    </w:p>
    <w:p w:rsidR="004D5CAE" w:rsidRDefault="004D5CAE">
      <w:pPr>
        <w:pStyle w:val="Normal6"/>
      </w:pPr>
    </w:p>
    <w:p w:rsidR="004D5CAE" w:rsidRDefault="004D5CAE">
      <w:pPr>
        <w:pStyle w:val="Normal6"/>
      </w:pPr>
      <w:r>
        <w:rPr>
          <w:rStyle w:val="DefaultParagraphFont6"/>
        </w:rPr>
        <w:t>Artikel 3</w:t>
      </w:r>
    </w:p>
    <w:p w:rsidR="004D5CAE" w:rsidRDefault="004D5CAE">
      <w:pPr>
        <w:pStyle w:val="Normal6"/>
      </w:pPr>
      <w:r>
        <w:rPr>
          <w:rStyle w:val="DefaultParagraphFont6"/>
        </w:rPr>
        <w:t>Voor personen die een voltijdse opleiding volgen bij de Vdab, krijgen de kosten terugbetaald door Vdab.</w:t>
      </w:r>
    </w:p>
    <w:p w:rsidR="004D5CAE" w:rsidRDefault="004D5CAE">
      <w:pPr>
        <w:pStyle w:val="Normal6"/>
      </w:pPr>
    </w:p>
    <w:p w:rsidR="004D5CAE" w:rsidRDefault="004D5CAE">
      <w:pPr>
        <w:pStyle w:val="Normal6"/>
      </w:pPr>
      <w:r>
        <w:rPr>
          <w:rStyle w:val="DefaultParagraphFont6"/>
        </w:rPr>
        <w:t>Artikel 4</w:t>
      </w:r>
    </w:p>
    <w:p w:rsidR="004D5CAE" w:rsidRDefault="004D5CAE">
      <w:pPr>
        <w:pStyle w:val="Normal6"/>
      </w:pPr>
      <w:r>
        <w:rPr>
          <w:rStyle w:val="DefaultParagraphFont6"/>
        </w:rPr>
        <w:t>Aan de ouders wordt een financiële bijdrage gevraagd voor de deelname aan de speelpleinwerking.</w:t>
      </w:r>
    </w:p>
    <w:p w:rsidR="004D5CAE" w:rsidRDefault="004D5CAE">
      <w:pPr>
        <w:pStyle w:val="Normal6"/>
      </w:pPr>
    </w:p>
    <w:p w:rsidR="004D5CAE" w:rsidRDefault="004D5CAE">
      <w:pPr>
        <w:pStyle w:val="Normal6"/>
      </w:pPr>
      <w:r>
        <w:rPr>
          <w:rStyle w:val="DefaultParagraphFont6"/>
        </w:rPr>
        <w:t>De tarieven per dag worden als volgt vastgesteld:</w:t>
      </w:r>
    </w:p>
    <w:p w:rsidR="004D5CAE" w:rsidRDefault="004D5CAE">
      <w:pPr>
        <w:pStyle w:val="Normal6"/>
        <w:ind w:left="360"/>
      </w:pPr>
      <w:r>
        <w:rPr>
          <w:rStyle w:val="DefaultParagraphFont6"/>
        </w:rPr>
        <w:t>- eerste kind van het gezin: 4 euro per dag</w:t>
      </w:r>
    </w:p>
    <w:p w:rsidR="004D5CAE" w:rsidRDefault="004D5CAE">
      <w:pPr>
        <w:pStyle w:val="Normal6"/>
        <w:ind w:left="360"/>
      </w:pPr>
      <w:r>
        <w:rPr>
          <w:rStyle w:val="DefaultParagraphFont6"/>
        </w:rPr>
        <w:t>- vanaf het tweede kind van het gezin: 2 euro per dag</w:t>
      </w:r>
    </w:p>
    <w:p w:rsidR="004D5CAE" w:rsidRDefault="004D5CAE">
      <w:pPr>
        <w:pStyle w:val="Normal6"/>
      </w:pPr>
    </w:p>
    <w:p w:rsidR="004D5CAE" w:rsidRDefault="004D5CAE">
      <w:pPr>
        <w:pStyle w:val="Normal6"/>
      </w:pPr>
      <w:r>
        <w:rPr>
          <w:rStyle w:val="DefaultParagraphFont6"/>
        </w:rPr>
        <w:t>Als het programma het toelaat kunnen ouders kiezen om hun kind voor een halve of een hele dag in te schrijven. De dagprijs blijft hetzelfde.</w:t>
      </w:r>
    </w:p>
    <w:p w:rsidR="004D5CAE" w:rsidRDefault="004D5CAE">
      <w:pPr>
        <w:pStyle w:val="Normal6"/>
      </w:pPr>
      <w:r>
        <w:rPr>
          <w:rStyle w:val="DefaultParagraphFont6"/>
        </w:rPr>
        <w:t>Inbegrepen in de dagprijs: zijn begeleiding, verzekering, materiaal, voor- en naopvang</w:t>
      </w:r>
    </w:p>
    <w:p w:rsidR="004D5CAE" w:rsidRDefault="004D5CAE">
      <w:pPr>
        <w:pStyle w:val="Normal6"/>
      </w:pPr>
      <w:r>
        <w:rPr>
          <w:rStyle w:val="DefaultParagraphFont6"/>
        </w:rPr>
        <w:t>Voor bijkomende activiteiten kan een extra bijdrage gevraagd worden (zwembad, uitstap,...)</w:t>
      </w:r>
    </w:p>
    <w:p w:rsidR="004D5CAE" w:rsidRDefault="004D5CAE">
      <w:pPr>
        <w:pStyle w:val="Normal6"/>
      </w:pPr>
    </w:p>
    <w:p w:rsidR="004D5CAE" w:rsidRDefault="004D5CAE">
      <w:pPr>
        <w:pStyle w:val="Normal6"/>
      </w:pPr>
      <w:r>
        <w:rPr>
          <w:rStyle w:val="DefaultParagraphFont6"/>
        </w:rPr>
        <w:t>Het verschuldigde bedrag zal men contant moeten betalen bij de inschrijving. De inschrijving is pas definitief na betaling van het volledige bedrag (dagprijs + eventuele extra bijdragen)</w:t>
      </w:r>
    </w:p>
    <w:p w:rsidR="004D5CAE" w:rsidRPr="00243D7D" w:rsidRDefault="004D5CAE" w:rsidP="006E1FA0">
      <w:pPr>
        <w:widowControl w:val="0"/>
        <w:autoSpaceDE w:val="0"/>
        <w:autoSpaceDN w:val="0"/>
        <w:adjustRightInd w:val="0"/>
        <w:ind w:left="567" w:hanging="567"/>
        <w:rPr>
          <w:rFonts w:cs="Arial"/>
        </w:rPr>
      </w:pP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Parkeren in blauwe zone</w:t>
      </w:r>
    </w:p>
    <w:p w:rsidR="004D5CAE" w:rsidRPr="0084376D" w:rsidRDefault="004D5CA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4376D" w:rsidRDefault="004D5CAE" w:rsidP="00430203">
            <w:pPr>
              <w:pStyle w:val="Titels"/>
            </w:pPr>
            <w:r w:rsidRPr="0084376D">
              <w:t>Motivering</w:t>
            </w:r>
          </w:p>
        </w:tc>
      </w:tr>
    </w:tbl>
    <w:p w:rsidR="004D5CAE" w:rsidRPr="0084376D" w:rsidRDefault="004D5CAE" w:rsidP="006E1FA0"/>
    <w:p w:rsidR="004D5CAE" w:rsidRDefault="004D5CAE">
      <w:pPr>
        <w:pStyle w:val="Normal7"/>
      </w:pPr>
      <w:r>
        <w:rPr>
          <w:rStyle w:val="DefaultParagraphFont7"/>
          <w:b/>
          <w:u w:val="single"/>
        </w:rPr>
        <w:t>Voorgeschiedenis</w:t>
      </w:r>
    </w:p>
    <w:p w:rsidR="004D5CAE" w:rsidRDefault="004D5CAE">
      <w:pPr>
        <w:pStyle w:val="Normal7"/>
      </w:pPr>
      <w:r>
        <w:rPr>
          <w:rStyle w:val="DefaultParagraphFont7"/>
        </w:rPr>
        <w:t>Er is geen voorgeschiedenis</w:t>
      </w:r>
    </w:p>
    <w:p w:rsidR="004D5CAE" w:rsidRDefault="004D5CAE">
      <w:pPr>
        <w:pStyle w:val="Normal7"/>
      </w:pPr>
    </w:p>
    <w:p w:rsidR="004D5CAE" w:rsidRDefault="004D5CAE">
      <w:pPr>
        <w:pStyle w:val="Normal7"/>
      </w:pPr>
      <w:r>
        <w:rPr>
          <w:rStyle w:val="DefaultParagraphFont7"/>
          <w:b/>
          <w:u w:val="single"/>
        </w:rPr>
        <w:t>Feiten en context</w:t>
      </w:r>
    </w:p>
    <w:p w:rsidR="004D5CAE" w:rsidRDefault="004D5CAE">
      <w:pPr>
        <w:pStyle w:val="Normal7"/>
      </w:pPr>
      <w:r>
        <w:rPr>
          <w:rStyle w:val="DefaultParagraphFont7"/>
        </w:rPr>
        <w:lastRenderedPageBreak/>
        <w:t>Er wordt een belasting geheven op het parkeren van motorvoertuigen op de openbare weg of op plaatsen gelijkgesteld aan de openbare weg.</w:t>
      </w:r>
    </w:p>
    <w:p w:rsidR="004D5CAE" w:rsidRDefault="004D5CAE">
      <w:pPr>
        <w:pStyle w:val="Normal7"/>
      </w:pPr>
    </w:p>
    <w:p w:rsidR="004D5CAE" w:rsidRDefault="004D5CAE">
      <w:pPr>
        <w:pStyle w:val="Normal7"/>
      </w:pPr>
      <w:r>
        <w:rPr>
          <w:rStyle w:val="DefaultParagraphFont7"/>
          <w:b/>
          <w:u w:val="single"/>
        </w:rPr>
        <w:t>Juridische grond</w:t>
      </w:r>
    </w:p>
    <w:p w:rsidR="004D5CAE" w:rsidRDefault="004D5CAE">
      <w:pPr>
        <w:pStyle w:val="Normal7"/>
        <w:jc w:val="both"/>
      </w:pPr>
      <w:r>
        <w:rPr>
          <w:rStyle w:val="DefaultParagraphFont7"/>
        </w:rPr>
        <w:t>Onder openbare weg verstaat men de wegen en hun trottoirs of nabijgelegen bermen die eigendom zijn van de gemeentelijke, provinciale of gewestelijke overheden. Onder met een openbare weg gelijkstelde plaatsen verstaat men de parkeerplaatsen gelegen op de openbare weg, zoals vermeld in artikel 4, paragraaf 2 van de wet van 25/12/1993, betreffende de uitoefening van ambulante activiteiten en de organisatie van openbare markten.</w:t>
      </w:r>
    </w:p>
    <w:p w:rsidR="004D5CAE" w:rsidRDefault="004D5CAE">
      <w:pPr>
        <w:pStyle w:val="Normal7"/>
        <w:jc w:val="both"/>
      </w:pPr>
    </w:p>
    <w:p w:rsidR="004D5CAE" w:rsidRDefault="004D5CAE">
      <w:pPr>
        <w:pStyle w:val="Normal7"/>
      </w:pPr>
      <w:r>
        <w:rPr>
          <w:rStyle w:val="DefaultParagraphFont7"/>
          <w:b/>
          <w:u w:val="single"/>
        </w:rPr>
        <w:t>Advies</w:t>
      </w:r>
    </w:p>
    <w:p w:rsidR="004D5CAE" w:rsidRDefault="004D5CAE">
      <w:pPr>
        <w:pStyle w:val="Normal7"/>
      </w:pPr>
      <w:r>
        <w:rPr>
          <w:rStyle w:val="DefaultParagraphFont7"/>
        </w:rPr>
        <w:t>Er is geen advies vereist</w:t>
      </w:r>
    </w:p>
    <w:p w:rsidR="004D5CAE" w:rsidRDefault="004D5CAE">
      <w:pPr>
        <w:pStyle w:val="Normal7"/>
      </w:pPr>
    </w:p>
    <w:p w:rsidR="004D5CAE" w:rsidRDefault="004D5CAE">
      <w:pPr>
        <w:pStyle w:val="Normal7"/>
      </w:pPr>
      <w:r>
        <w:rPr>
          <w:rStyle w:val="DefaultParagraphFont7"/>
          <w:b/>
          <w:u w:val="single"/>
        </w:rPr>
        <w:t>Argumentatie</w:t>
      </w:r>
    </w:p>
    <w:p w:rsidR="004D5CAE" w:rsidRDefault="004D5CAE">
      <w:pPr>
        <w:pStyle w:val="Normal7"/>
        <w:jc w:val="both"/>
      </w:pPr>
      <w:r>
        <w:rPr>
          <w:rStyle w:val="DefaultParagraphFont7"/>
        </w:rPr>
        <w:t>Dit reglement beoogt het parkeren van een motorvoertuig op plaatsen waar parkeren toegelaten is én waar een blauwe zone reglementering van toepassing is.</w:t>
      </w:r>
    </w:p>
    <w:p w:rsidR="004D5CAE" w:rsidRDefault="004D5CAE">
      <w:pPr>
        <w:pStyle w:val="Normal7"/>
      </w:pPr>
    </w:p>
    <w:p w:rsidR="004D5CAE" w:rsidRDefault="004D5CAE">
      <w:pPr>
        <w:pStyle w:val="Normal7"/>
      </w:pPr>
      <w:r>
        <w:rPr>
          <w:rStyle w:val="DefaultParagraphFont7"/>
          <w:b/>
          <w:u w:val="single"/>
        </w:rPr>
        <w:t>Financiële gevolgen</w:t>
      </w:r>
    </w:p>
    <w:tbl>
      <w:tblPr>
        <w:tblW w:w="7719"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2"/>
        <w:gridCol w:w="1477"/>
        <w:gridCol w:w="1559"/>
        <w:gridCol w:w="2341"/>
      </w:tblGrid>
      <w:tr w:rsidR="004D5CAE" w:rsidTr="00894253">
        <w:trPr>
          <w:trHeight w:val="490"/>
        </w:trPr>
        <w:tc>
          <w:tcPr>
            <w:tcW w:w="2341" w:type="dxa"/>
          </w:tcPr>
          <w:p w:rsidR="004D5CAE" w:rsidRDefault="004D5CAE">
            <w:pPr>
              <w:pStyle w:val="Normal7"/>
            </w:pPr>
            <w:r>
              <w:rPr>
                <w:rStyle w:val="DefaultParagraphFont7"/>
              </w:rPr>
              <w:t>Geen financiële gevolgen</w:t>
            </w:r>
          </w:p>
        </w:tc>
        <w:tc>
          <w:tcPr>
            <w:tcW w:w="1477" w:type="dxa"/>
          </w:tcPr>
          <w:p w:rsidR="004D5CAE" w:rsidRDefault="004D5CAE">
            <w:pPr>
              <w:pStyle w:val="Normal7"/>
            </w:pPr>
          </w:p>
        </w:tc>
        <w:tc>
          <w:tcPr>
            <w:tcW w:w="1559" w:type="dxa"/>
          </w:tcPr>
          <w:p w:rsidR="004D5CAE" w:rsidRDefault="004D5CAE">
            <w:pPr>
              <w:pStyle w:val="Normal7"/>
            </w:pPr>
          </w:p>
        </w:tc>
        <w:tc>
          <w:tcPr>
            <w:tcW w:w="2341" w:type="dxa"/>
          </w:tcPr>
          <w:p w:rsidR="004D5CAE" w:rsidRDefault="004D5CAE">
            <w:pPr>
              <w:pStyle w:val="Normal7"/>
            </w:pPr>
          </w:p>
        </w:tc>
      </w:tr>
      <w:tr w:rsidR="004D5CAE" w:rsidTr="00894253">
        <w:tc>
          <w:tcPr>
            <w:tcW w:w="2341" w:type="dxa"/>
          </w:tcPr>
          <w:p w:rsidR="004D5CAE" w:rsidRDefault="004D5CAE">
            <w:pPr>
              <w:pStyle w:val="Normal7"/>
            </w:pPr>
          </w:p>
        </w:tc>
        <w:tc>
          <w:tcPr>
            <w:tcW w:w="1477" w:type="dxa"/>
          </w:tcPr>
          <w:p w:rsidR="004D5CAE" w:rsidRDefault="004D5CAE">
            <w:pPr>
              <w:pStyle w:val="Normal7"/>
            </w:pPr>
          </w:p>
        </w:tc>
        <w:tc>
          <w:tcPr>
            <w:tcW w:w="1559" w:type="dxa"/>
          </w:tcPr>
          <w:p w:rsidR="004D5CAE" w:rsidRDefault="004D5CAE">
            <w:pPr>
              <w:pStyle w:val="Normal7"/>
            </w:pPr>
          </w:p>
        </w:tc>
        <w:tc>
          <w:tcPr>
            <w:tcW w:w="2341" w:type="dxa"/>
          </w:tcPr>
          <w:p w:rsidR="004D5CAE" w:rsidRDefault="004D5CAE">
            <w:pPr>
              <w:pStyle w:val="Normal7"/>
            </w:pPr>
          </w:p>
        </w:tc>
      </w:tr>
      <w:tr w:rsidR="004D5CAE" w:rsidTr="00894253">
        <w:tc>
          <w:tcPr>
            <w:tcW w:w="2341" w:type="dxa"/>
          </w:tcPr>
          <w:p w:rsidR="004D5CAE" w:rsidRDefault="004D5CAE">
            <w:pPr>
              <w:pStyle w:val="Normal7"/>
            </w:pPr>
          </w:p>
        </w:tc>
        <w:tc>
          <w:tcPr>
            <w:tcW w:w="1477" w:type="dxa"/>
          </w:tcPr>
          <w:p w:rsidR="004D5CAE" w:rsidRDefault="004D5CAE">
            <w:pPr>
              <w:pStyle w:val="Normal7"/>
            </w:pPr>
          </w:p>
        </w:tc>
        <w:tc>
          <w:tcPr>
            <w:tcW w:w="1559" w:type="dxa"/>
          </w:tcPr>
          <w:p w:rsidR="004D5CAE" w:rsidRDefault="004D5CAE">
            <w:pPr>
              <w:pStyle w:val="Normal7"/>
            </w:pPr>
          </w:p>
        </w:tc>
        <w:tc>
          <w:tcPr>
            <w:tcW w:w="2341" w:type="dxa"/>
          </w:tcPr>
          <w:p w:rsidR="004D5CAE" w:rsidRDefault="004D5CAE">
            <w:pPr>
              <w:pStyle w:val="Normal7"/>
            </w:pPr>
          </w:p>
        </w:tc>
      </w:tr>
    </w:tbl>
    <w:p w:rsidR="004D5CAE" w:rsidRPr="0084376D" w:rsidRDefault="004D5CA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C15D8" w:rsidRDefault="004D5CAE" w:rsidP="00430203">
            <w:r w:rsidRPr="0084376D">
              <w:t>Besluit</w:t>
            </w:r>
          </w:p>
          <w:p w:rsidR="004D5CAE" w:rsidRPr="008C15D8" w:rsidRDefault="004D5CAE" w:rsidP="00430203"/>
          <w:p w:rsidR="004D5CAE" w:rsidRPr="008C15D8" w:rsidRDefault="004D5CAE" w:rsidP="00430203">
            <w:r w:rsidRPr="008C15D8">
              <w:t>13 stemmen voor: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Nicky Cauwenberghs</w:t>
            </w:r>
            <w:r>
              <w:rPr>
                <w:noProof/>
              </w:rPr>
              <w:t xml:space="preserve"> (CD&amp;V)</w:t>
            </w:r>
            <w:r w:rsidRPr="008C15D8">
              <w:t>, Tom De Wit</w:t>
            </w:r>
            <w:r>
              <w:rPr>
                <w:noProof/>
              </w:rPr>
              <w:t xml:space="preserve"> (CD&amp;V)</w:t>
            </w:r>
            <w:r w:rsidRPr="008C15D8">
              <w:t xml:space="preserve"> en Luc Bouckaert</w:t>
            </w:r>
            <w:r>
              <w:rPr>
                <w:noProof/>
              </w:rPr>
              <w:t xml:space="preserve"> (CD&amp;V)</w:t>
            </w:r>
          </w:p>
          <w:p w:rsidR="004D5CAE" w:rsidRPr="008C15D8" w:rsidRDefault="004D5CAE" w:rsidP="00430203">
            <w:r w:rsidRPr="008C15D8">
              <w:t>5 stemmen tegen: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xml:space="preserve"> en Rita Goossens</w:t>
            </w:r>
            <w:r>
              <w:rPr>
                <w:noProof/>
              </w:rPr>
              <w:t xml:space="preserve"> (N-VA)</w:t>
            </w:r>
          </w:p>
          <w:p w:rsidR="004D5CAE" w:rsidRPr="008C15D8" w:rsidRDefault="004D5CAE" w:rsidP="00430203">
            <w:r w:rsidRPr="008C15D8">
              <w:t>2 onthoudingen: Anthony Abbeloos</w:t>
            </w:r>
            <w:r>
              <w:rPr>
                <w:noProof/>
              </w:rPr>
              <w:t xml:space="preserve"> (N-VH)</w:t>
            </w:r>
            <w:r w:rsidRPr="008C15D8">
              <w:t xml:space="preserve"> en Agnes Salden</w:t>
            </w:r>
            <w:r>
              <w:rPr>
                <w:noProof/>
              </w:rPr>
              <w:t xml:space="preserve"> (VLAAMS BELANG)</w:t>
            </w:r>
          </w:p>
        </w:tc>
      </w:tr>
    </w:tbl>
    <w:p w:rsidR="004D5CAE" w:rsidRPr="0084376D" w:rsidRDefault="004D5CAE" w:rsidP="006E1FA0"/>
    <w:p w:rsidR="004D5CAE" w:rsidRDefault="004D5CAE">
      <w:pPr>
        <w:pStyle w:val="Normal8"/>
      </w:pPr>
      <w:r>
        <w:rPr>
          <w:rStyle w:val="DefaultParagraphFont8"/>
        </w:rPr>
        <w:t>Artikel 1</w:t>
      </w:r>
    </w:p>
    <w:p w:rsidR="004D5CAE" w:rsidRDefault="004D5CAE">
      <w:pPr>
        <w:pStyle w:val="Normal8"/>
        <w:jc w:val="both"/>
      </w:pPr>
      <w:r>
        <w:rPr>
          <w:rStyle w:val="DefaultParagraphFont8"/>
        </w:rPr>
        <w:t>De gemeenteraad beslist:</w:t>
      </w:r>
    </w:p>
    <w:p w:rsidR="004D5CAE" w:rsidRDefault="004D5CAE">
      <w:pPr>
        <w:pStyle w:val="Normal8"/>
        <w:jc w:val="both"/>
      </w:pPr>
    </w:p>
    <w:p w:rsidR="004D5CAE" w:rsidRDefault="004D5CAE">
      <w:pPr>
        <w:pStyle w:val="Normal8"/>
        <w:jc w:val="both"/>
      </w:pPr>
      <w:r>
        <w:rPr>
          <w:rStyle w:val="DefaultParagraphFont8"/>
        </w:rPr>
        <w:t>Belasting reglement op het parkeren in een blauwe zone in te voeren.</w:t>
      </w:r>
    </w:p>
    <w:p w:rsidR="004D5CAE" w:rsidRDefault="004D5CAE">
      <w:pPr>
        <w:pStyle w:val="Normal8"/>
        <w:jc w:val="both"/>
      </w:pPr>
    </w:p>
    <w:p w:rsidR="004D5CAE" w:rsidRDefault="004D5CAE">
      <w:pPr>
        <w:pStyle w:val="Normal8"/>
        <w:jc w:val="both"/>
      </w:pPr>
      <w:r>
        <w:rPr>
          <w:rStyle w:val="DefaultParagraphFont8"/>
        </w:rPr>
        <w:t>Artikel 2</w:t>
      </w:r>
    </w:p>
    <w:p w:rsidR="004D5CAE" w:rsidRDefault="004D5CAE">
      <w:pPr>
        <w:pStyle w:val="Normal8"/>
        <w:jc w:val="both"/>
      </w:pPr>
      <w:r>
        <w:rPr>
          <w:rStyle w:val="DefaultParagraphFont8"/>
        </w:rPr>
        <w:t>Er wordt voor een periode die aanvangt op 01.03.2014 en eindigt op 31.12.2019 een belasting geheven op parkeren, als volgt:</w:t>
      </w:r>
    </w:p>
    <w:p w:rsidR="004D5CAE" w:rsidRDefault="004D5CAE">
      <w:pPr>
        <w:pStyle w:val="Normal8"/>
        <w:jc w:val="both"/>
      </w:pPr>
      <w:r>
        <w:rPr>
          <w:rStyle w:val="DefaultParagraphFont8"/>
        </w:rPr>
        <w:t>-</w:t>
      </w:r>
      <w:r>
        <w:rPr>
          <w:rStyle w:val="DefaultParagraphFont8"/>
        </w:rPr>
        <w:tab/>
        <w:t>gratis voor de maximale duur die toegelaten is door de verkeersborden</w:t>
      </w:r>
    </w:p>
    <w:p w:rsidR="004D5CAE" w:rsidRDefault="004D5CAE">
      <w:pPr>
        <w:pStyle w:val="Normal8"/>
        <w:jc w:val="both"/>
      </w:pPr>
      <w:r>
        <w:rPr>
          <w:rStyle w:val="DefaultParagraphFont8"/>
        </w:rPr>
        <w:t>-</w:t>
      </w:r>
      <w:r>
        <w:rPr>
          <w:rStyle w:val="DefaultParagraphFont8"/>
        </w:rPr>
        <w:tab/>
        <w:t xml:space="preserve">een forfaitair bedrag van 25 EUR per dag voor elke periode die langer is dan deze die </w:t>
      </w:r>
    </w:p>
    <w:p w:rsidR="004D5CAE" w:rsidRDefault="004D5CAE">
      <w:pPr>
        <w:pStyle w:val="Normal8"/>
        <w:jc w:val="both"/>
      </w:pPr>
      <w:r>
        <w:rPr>
          <w:rStyle w:val="DefaultParagraphFont8"/>
        </w:rPr>
        <w:tab/>
        <w:t>gratis is.</w:t>
      </w:r>
    </w:p>
    <w:p w:rsidR="004D5CAE" w:rsidRDefault="004D5CAE">
      <w:pPr>
        <w:pStyle w:val="Normal8"/>
        <w:jc w:val="both"/>
      </w:pPr>
    </w:p>
    <w:p w:rsidR="004D5CAE" w:rsidRDefault="004D5CAE">
      <w:pPr>
        <w:pStyle w:val="Normal8"/>
        <w:jc w:val="both"/>
      </w:pPr>
      <w:r>
        <w:rPr>
          <w:rStyle w:val="DefaultParagraphFont8"/>
        </w:rPr>
        <w:t xml:space="preserve">De door de gebruiker gewenste parkeer duur wordt vastgesteld door het zichtbaar aanbrengen achter de voorruit van de parkeerschijf, overeenkomstig artikel 27.1.1 van het K.B. van 01/12/1995. Deze beperkte parkeer tijd zoals bedoeld in artikel 27.1.1 is niet van toepassing op de voertuigen die geparkeerd staan voor de inrit van eigendommen en waarvan het inschrijvingsteken van dit voertuig leesbaar op die inrit is aangebracht zoals </w:t>
      </w:r>
      <w:r>
        <w:rPr>
          <w:rStyle w:val="DefaultParagraphFont8"/>
        </w:rPr>
        <w:lastRenderedPageBreak/>
        <w:t>omschreven in het K.B. 09/01/2007 tot wijziging van het K.B. 01/12/1975. Indien dit niet het geval is, wordt steeds geacht dat de belastingschuldige opteert voor het bedoelde forfaitaire bedrag.</w:t>
      </w:r>
    </w:p>
    <w:p w:rsidR="004D5CAE" w:rsidRDefault="004D5CAE">
      <w:pPr>
        <w:pStyle w:val="Normal8"/>
        <w:jc w:val="both"/>
      </w:pPr>
    </w:p>
    <w:p w:rsidR="004D5CAE" w:rsidRDefault="004D5CAE">
      <w:pPr>
        <w:pStyle w:val="Normal8"/>
        <w:jc w:val="both"/>
      </w:pPr>
      <w:r>
        <w:rPr>
          <w:rStyle w:val="DefaultParagraphFont8"/>
        </w:rPr>
        <w:t>Artikel 3</w:t>
      </w:r>
    </w:p>
    <w:p w:rsidR="004D5CAE" w:rsidRDefault="004D5CAE">
      <w:pPr>
        <w:pStyle w:val="Normal8"/>
        <w:jc w:val="both"/>
      </w:pPr>
      <w:r>
        <w:rPr>
          <w:rStyle w:val="DefaultParagraphFont8"/>
        </w:rPr>
        <w:t>De belasting is verschuldigd zodra het voertuig langer is geparkeerd dan de tijd die toegelaten is door de verkeersborden en is verschuldigd door de eigenaar van het voertuig.</w:t>
      </w:r>
    </w:p>
    <w:p w:rsidR="004D5CAE" w:rsidRDefault="004D5CAE">
      <w:pPr>
        <w:pStyle w:val="Normal8"/>
        <w:jc w:val="both"/>
      </w:pPr>
      <w:r>
        <w:rPr>
          <w:rStyle w:val="DefaultParagraphFont8"/>
        </w:rPr>
        <w:t>De belasting wordt gekweten door storting of overschrijving op de rekening van de gemeente. De betaling gebeurt overeenkomstig de richtlijnen die vermeld zijn op de uitnodiging tot betaling dat werd aangebracht door de aangestelde van de gemeente op de voorruit van het voertuig.</w:t>
      </w:r>
    </w:p>
    <w:p w:rsidR="004D5CAE" w:rsidRDefault="004D5CAE">
      <w:pPr>
        <w:pStyle w:val="Normal8"/>
        <w:jc w:val="both"/>
      </w:pPr>
    </w:p>
    <w:p w:rsidR="004D5CAE" w:rsidRDefault="004D5CAE">
      <w:pPr>
        <w:pStyle w:val="Normal8"/>
        <w:jc w:val="both"/>
      </w:pPr>
      <w:r>
        <w:rPr>
          <w:rStyle w:val="DefaultParagraphFont8"/>
        </w:rPr>
        <w:t>Artikel 4</w:t>
      </w:r>
    </w:p>
    <w:p w:rsidR="004D5CAE" w:rsidRDefault="004D5CAE">
      <w:pPr>
        <w:pStyle w:val="Normal8"/>
        <w:jc w:val="both"/>
      </w:pPr>
      <w:r>
        <w:rPr>
          <w:rStyle w:val="DefaultParagraphFont8"/>
        </w:rPr>
        <w:t>Van deze belasting zijn vrijgesteld:</w:t>
      </w:r>
    </w:p>
    <w:p w:rsidR="004D5CAE" w:rsidRDefault="004D5CAE">
      <w:pPr>
        <w:pStyle w:val="Normal8"/>
        <w:jc w:val="both"/>
      </w:pPr>
      <w:r>
        <w:rPr>
          <w:rStyle w:val="DefaultParagraphFont8"/>
        </w:rPr>
        <w:t>-</w:t>
      </w:r>
      <w:r>
        <w:rPr>
          <w:rStyle w:val="DefaultParagraphFont8"/>
        </w:rPr>
        <w:tab/>
        <w:t>personen met een handicap die beschikken over een parkeerkaart overeenkomstig het M.B. van 07/05/1999.</w:t>
      </w:r>
    </w:p>
    <w:p w:rsidR="004D5CAE" w:rsidRDefault="004D5CAE">
      <w:pPr>
        <w:pStyle w:val="Normal8"/>
        <w:jc w:val="both"/>
      </w:pPr>
      <w:r>
        <w:rPr>
          <w:rStyle w:val="DefaultParagraphFont8"/>
        </w:rPr>
        <w:t>De vrijstelling van de belasting wordt slechts verleend als de parkeerkaart voor personen met een handicap duidelijk zichtbaar achter de voorruit wordt geplaatst. Indien dit niet het geval is, wordt steeds geacht dat de belastingschuldige opteert voor het in artikel 2 bedoelde forfaitaire bedrag.</w:t>
      </w:r>
    </w:p>
    <w:p w:rsidR="004D5CAE" w:rsidRDefault="004D5CAE">
      <w:pPr>
        <w:pStyle w:val="Normal8"/>
        <w:jc w:val="both"/>
      </w:pPr>
    </w:p>
    <w:p w:rsidR="004D5CAE" w:rsidRDefault="004D5CAE">
      <w:pPr>
        <w:pStyle w:val="Normal8"/>
        <w:jc w:val="both"/>
      </w:pPr>
      <w:r>
        <w:rPr>
          <w:rStyle w:val="DefaultParagraphFont8"/>
        </w:rPr>
        <w:t>Artikel 5</w:t>
      </w:r>
    </w:p>
    <w:p w:rsidR="004D5CAE" w:rsidRDefault="004D5CAE">
      <w:pPr>
        <w:pStyle w:val="Normal8"/>
        <w:jc w:val="both"/>
      </w:pPr>
      <w:r>
        <w:rPr>
          <w:rStyle w:val="DefaultParagraphFont8"/>
        </w:rPr>
        <w:t>Bij toepassing van het hierboven vermelde forfaitaire besluit, dient de belasting te worden betaald binnen de 10 dagen na ontvangst van de uitnodiging tot betaling. In geval van niet-betaling binnen de 10 dagen wordt de belasting geinkohierd.</w:t>
      </w:r>
    </w:p>
    <w:p w:rsidR="004D5CAE" w:rsidRDefault="004D5CAE">
      <w:pPr>
        <w:pStyle w:val="Normal8"/>
        <w:jc w:val="both"/>
      </w:pPr>
    </w:p>
    <w:p w:rsidR="004D5CAE" w:rsidRPr="00243D7D" w:rsidRDefault="004D5CAE" w:rsidP="006E1FA0">
      <w:pPr>
        <w:widowControl w:val="0"/>
        <w:autoSpaceDE w:val="0"/>
        <w:autoSpaceDN w:val="0"/>
        <w:adjustRightInd w:val="0"/>
        <w:ind w:left="567" w:hanging="567"/>
        <w:rPr>
          <w:rFonts w:cs="Arial"/>
        </w:rPr>
      </w:pP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Intentieverklaring "Rupel &amp; klei"</w:t>
      </w:r>
    </w:p>
    <w:p w:rsidR="004D5CAE" w:rsidRPr="0084376D" w:rsidRDefault="004D5CA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4376D" w:rsidRDefault="004D5CAE" w:rsidP="00430203">
            <w:pPr>
              <w:pStyle w:val="Titels"/>
            </w:pPr>
            <w:r w:rsidRPr="0084376D">
              <w:t>Motivering</w:t>
            </w:r>
          </w:p>
        </w:tc>
      </w:tr>
    </w:tbl>
    <w:p w:rsidR="004D5CAE" w:rsidRPr="0084376D" w:rsidRDefault="004D5CAE" w:rsidP="006E1FA0"/>
    <w:p w:rsidR="004D5CAE" w:rsidRDefault="004D5CAE">
      <w:pPr>
        <w:pStyle w:val="Normal9"/>
      </w:pPr>
      <w:r>
        <w:rPr>
          <w:rStyle w:val="DefaultParagraphFont9"/>
          <w:b/>
          <w:u w:val="single"/>
        </w:rPr>
        <w:t>Voorgeschiedenis</w:t>
      </w:r>
    </w:p>
    <w:p w:rsidR="004D5CAE" w:rsidRDefault="004D5CAE">
      <w:pPr>
        <w:pStyle w:val="Normal9"/>
      </w:pPr>
      <w:r>
        <w:rPr>
          <w:rStyle w:val="DefaultParagraphFont9"/>
        </w:rPr>
        <w:t>Op 12 december 2013 verleende de Deputatie van de Provincie Antwerpen goedkeuring om de intentieverklaring voor samenwerking tussen de verschillende Klei- en Baksteen gerelateerde musea in de Rupelstreek verder te ondersteunen.</w:t>
      </w:r>
    </w:p>
    <w:p w:rsidR="004D5CAE" w:rsidRDefault="004D5CAE">
      <w:pPr>
        <w:pStyle w:val="Normal9"/>
      </w:pPr>
      <w:r>
        <w:rPr>
          <w:rStyle w:val="DefaultParagraphFont9"/>
        </w:rPr>
        <w:t>Ook de vertegenwoordigers van alle musea hebben recentelijk laten weten akkoord te gaan met deze verklaring.</w:t>
      </w:r>
    </w:p>
    <w:p w:rsidR="004D5CAE" w:rsidRDefault="004D5CAE">
      <w:pPr>
        <w:pStyle w:val="Normal9"/>
      </w:pPr>
      <w:r>
        <w:rPr>
          <w:rStyle w:val="DefaultParagraphFont9"/>
        </w:rPr>
        <w:t>Nu wordt aan de verschillende betrokken gemeentebesturen gevraagd om deze intentieverklaring officieel goed te keuren en te willen overgaan tot ondertekening van de intentieverklaring.</w:t>
      </w:r>
    </w:p>
    <w:p w:rsidR="004D5CAE" w:rsidRDefault="004D5CAE">
      <w:pPr>
        <w:pStyle w:val="Normal9"/>
      </w:pPr>
    </w:p>
    <w:p w:rsidR="004D5CAE" w:rsidRDefault="004D5CAE">
      <w:pPr>
        <w:pStyle w:val="Normal9"/>
      </w:pPr>
      <w:r>
        <w:rPr>
          <w:rStyle w:val="DefaultParagraphFont9"/>
          <w:b/>
          <w:u w:val="single"/>
        </w:rPr>
        <w:t>Feiten en context</w:t>
      </w:r>
    </w:p>
    <w:p w:rsidR="004D5CAE" w:rsidRDefault="004D5CAE">
      <w:pPr>
        <w:pStyle w:val="Normal9"/>
      </w:pPr>
      <w:r>
        <w:rPr>
          <w:rStyle w:val="DefaultParagraphFont9"/>
        </w:rPr>
        <w:t>De Rupelstreek in de provincie Antwerpen heeft in de Vlaamse context een uitzonderlijk verleden en heden. De intense ontginning van klei is de oorsprong van het grote ‘kleiverhaal’ uit de streek dat in talloze aspecten - zichtbaar of onzichtbaar - diepe sporen trok in het landschap (ecologisch), in het stratennet (urbanistisch), in de industriële en handelsontwikkelingen (economisch), in ceramiek en glas als toegepaste kunsten en in het overblijvend industrieel erfgoed (cultureel)… tot in de samenstelling en het demografisch verloop van families in de streek (het sociale weefsel).</w:t>
      </w:r>
    </w:p>
    <w:p w:rsidR="004D5CAE" w:rsidRDefault="004D5CAE">
      <w:pPr>
        <w:pStyle w:val="Normal9"/>
      </w:pPr>
    </w:p>
    <w:p w:rsidR="004D5CAE" w:rsidRDefault="004D5CAE">
      <w:pPr>
        <w:pStyle w:val="Normal9"/>
      </w:pPr>
      <w:r>
        <w:rPr>
          <w:rStyle w:val="DefaultParagraphFont9"/>
        </w:rPr>
        <w:lastRenderedPageBreak/>
        <w:t xml:space="preserve">Voor de streekgenoot is een sterke identificatie met de veelzijdige kleigeschiedenis van de regio evident. De eraan verbonden kennis, de verhalen, de tradities en de objecten liggen er voor het grijpen om van generatie op generatie te worden doorgegeven. De Rupelstreek schrijft sinds lang aan dit gemeenschappelijk kleiverhaal en verdient het om hiervoor bekend te zijn: geroemd als voormalige economische motor, maar ook berucht voor de toenmalige werkomstandigheden en de zichtbare grote kwetsuren in het landschap. In geen andere regio heeft de ontginning van klei voor de productie van baksteen en cement in het landschap zo’n diepe sporen getrokken. De klei-, baksteen- en tegelverhalen hebben de streek  getekend. </w:t>
      </w:r>
    </w:p>
    <w:p w:rsidR="004D5CAE" w:rsidRDefault="004D5CAE">
      <w:pPr>
        <w:pStyle w:val="Normal9"/>
      </w:pPr>
    </w:p>
    <w:p w:rsidR="004D5CAE" w:rsidRDefault="004D5CAE">
      <w:pPr>
        <w:pStyle w:val="Normal9"/>
      </w:pPr>
      <w:r>
        <w:rPr>
          <w:rStyle w:val="DefaultParagraphFont9"/>
        </w:rPr>
        <w:t>Door de opmaak van het Streekverhaal Rupel en de opstart van een gebiedsprogramma Rupelstreek wordt een eerste aanzet gegeven om van dit verleden een krachtige impuls naar de toekomstige ontwikkeling van de streek te maken. De samenwerking tussen de verschillende klei –, baksteen- en tegel gerelateerde musea moet als het ware de sokkel zijn, waarop dit streekverhaal verder uitgebouwd en zichtbaar gemaakt kan worden.</w:t>
      </w:r>
    </w:p>
    <w:p w:rsidR="004D5CAE" w:rsidRDefault="004D5CAE">
      <w:pPr>
        <w:pStyle w:val="Normal9"/>
      </w:pPr>
    </w:p>
    <w:p w:rsidR="004D5CAE" w:rsidRDefault="004D5CAE">
      <w:pPr>
        <w:pStyle w:val="Normal9"/>
      </w:pPr>
      <w:r>
        <w:rPr>
          <w:rStyle w:val="DefaultParagraphFont9"/>
          <w:b/>
          <w:u w:val="single"/>
        </w:rPr>
        <w:t>Advies</w:t>
      </w:r>
    </w:p>
    <w:p w:rsidR="004D5CAE" w:rsidRDefault="004D5CAE">
      <w:pPr>
        <w:pStyle w:val="Normal9"/>
      </w:pPr>
      <w:r>
        <w:rPr>
          <w:rStyle w:val="DefaultParagraphFont9"/>
        </w:rPr>
        <w:t>Er is geen advies nodig.</w:t>
      </w:r>
    </w:p>
    <w:p w:rsidR="004D5CAE" w:rsidRDefault="004D5CAE">
      <w:pPr>
        <w:pStyle w:val="Normal9"/>
      </w:pPr>
    </w:p>
    <w:p w:rsidR="004D5CAE" w:rsidRDefault="004D5CAE">
      <w:pPr>
        <w:pStyle w:val="Normal9"/>
      </w:pPr>
      <w:r>
        <w:rPr>
          <w:rStyle w:val="DefaultParagraphFont9"/>
          <w:b/>
          <w:u w:val="single"/>
        </w:rPr>
        <w:t>Argumentatie</w:t>
      </w:r>
    </w:p>
    <w:p w:rsidR="004D5CAE" w:rsidRDefault="004D5CAE">
      <w:pPr>
        <w:pStyle w:val="Normal9"/>
      </w:pPr>
      <w:r>
        <w:rPr>
          <w:rStyle w:val="DefaultParagraphFont9"/>
        </w:rPr>
        <w:t>De gemeenteraad moet de intentieverklaring stichting "Rupel &amp; klei" goedkeuren.</w:t>
      </w:r>
    </w:p>
    <w:p w:rsidR="004D5CAE" w:rsidRDefault="004D5CAE">
      <w:pPr>
        <w:pStyle w:val="Normal9"/>
      </w:pPr>
    </w:p>
    <w:p w:rsidR="004D5CAE" w:rsidRDefault="004D5CAE">
      <w:pPr>
        <w:pStyle w:val="Normal9"/>
      </w:pPr>
      <w:r>
        <w:rPr>
          <w:rStyle w:val="DefaultParagraphFont9"/>
          <w:b/>
          <w:u w:val="single"/>
        </w:rPr>
        <w:t>Financiële gevolgen</w:t>
      </w:r>
    </w:p>
    <w:p w:rsidR="004D5CAE" w:rsidRDefault="004D5CAE">
      <w:pPr>
        <w:pStyle w:val="Normal9"/>
      </w:pPr>
      <w:r>
        <w:rPr>
          <w:rStyle w:val="DefaultParagraphFont9"/>
        </w:rPr>
        <w:t>Er zijn geen financiële gevolgen.</w:t>
      </w:r>
    </w:p>
    <w:p w:rsidR="004D5CAE" w:rsidRPr="0084376D" w:rsidRDefault="004D5CA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C15D8" w:rsidRDefault="004D5CAE" w:rsidP="00430203">
            <w:r w:rsidRPr="0084376D">
              <w:t>Besluit</w:t>
            </w:r>
          </w:p>
          <w:p w:rsidR="004D5CAE" w:rsidRPr="008C15D8" w:rsidRDefault="004D5CAE" w:rsidP="00430203"/>
          <w:p w:rsidR="004D5CAE" w:rsidRPr="008C15D8" w:rsidRDefault="004D5CAE" w:rsidP="00430203">
            <w:r w:rsidRPr="008C15D8">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Nicky Cauwenberghs</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4D5CAE" w:rsidRPr="0084376D" w:rsidRDefault="004D5CAE" w:rsidP="006E1FA0"/>
    <w:p w:rsidR="004D5CAE" w:rsidRDefault="004D5CAE">
      <w:pPr>
        <w:pStyle w:val="Normal10"/>
      </w:pPr>
      <w:r>
        <w:rPr>
          <w:rStyle w:val="DefaultParagraphFont10"/>
        </w:rPr>
        <w:t>Artikel 1</w:t>
      </w:r>
    </w:p>
    <w:p w:rsidR="004D5CAE" w:rsidRDefault="004D5CAE">
      <w:pPr>
        <w:pStyle w:val="Normal10"/>
      </w:pPr>
      <w:r>
        <w:rPr>
          <w:rStyle w:val="DefaultParagraphFont10"/>
        </w:rPr>
        <w:t>De gemeenteraad beslist:</w:t>
      </w:r>
    </w:p>
    <w:p w:rsidR="004D5CAE" w:rsidRDefault="004D5CAE">
      <w:pPr>
        <w:pStyle w:val="Normal10"/>
      </w:pPr>
      <w:r>
        <w:rPr>
          <w:rStyle w:val="DefaultParagraphFont10"/>
        </w:rPr>
        <w:t>De intentieverklaring "Rupel &amp; klei"goed te keuren :</w:t>
      </w:r>
    </w:p>
    <w:p w:rsidR="004D5CAE" w:rsidRDefault="004D5CAE">
      <w:pPr>
        <w:pStyle w:val="Normal10"/>
      </w:pPr>
      <w:r>
        <w:rPr>
          <w:rStyle w:val="DefaultParagraphFont10"/>
        </w:rPr>
        <w:t xml:space="preserve">Intentieverklaring Stichting “Rupel &amp; Klei” </w:t>
      </w:r>
    </w:p>
    <w:p w:rsidR="004D5CAE" w:rsidRDefault="004D5CAE">
      <w:pPr>
        <w:pStyle w:val="Normal10"/>
      </w:pPr>
    </w:p>
    <w:p w:rsidR="004D5CAE" w:rsidRDefault="004D5CAE">
      <w:pPr>
        <w:pStyle w:val="Normal10"/>
      </w:pPr>
      <w:r>
        <w:rPr>
          <w:rStyle w:val="DefaultParagraphFont10"/>
        </w:rPr>
        <w:t>Motivering</w:t>
      </w:r>
    </w:p>
    <w:p w:rsidR="004D5CAE" w:rsidRDefault="004D5CAE">
      <w:pPr>
        <w:pStyle w:val="Normal10"/>
      </w:pPr>
      <w:r>
        <w:rPr>
          <w:rStyle w:val="DefaultParagraphFont10"/>
        </w:rPr>
        <w:t>De Rupelstreek in de provincie Antwerpen heeft in de Vlaamse context een uitzonderlijk verleden en heden. De intense ontginning van klei is de oorsprong van het grote ‘kleiverhaal’ uit de streek dat in talloze aspecten - zichtbaar of onzichtbaar - diepe sporen trok in het landschap (ecologisch), in het stratennet (urbanistisch), in de industriële en handelsontwikkelingen (economisch), in ceramiek en glas als toegepaste kunsten en in het overblijvend industrieel erfgoed (cultureel)… tot in de samenstelling en het demografisch verloop van families in de streek (het sociale weefsel).</w:t>
      </w:r>
    </w:p>
    <w:p w:rsidR="004D5CAE" w:rsidRDefault="004D5CAE">
      <w:pPr>
        <w:pStyle w:val="Normal10"/>
      </w:pPr>
    </w:p>
    <w:p w:rsidR="004D5CAE" w:rsidRDefault="004D5CAE">
      <w:pPr>
        <w:pStyle w:val="Normal10"/>
      </w:pPr>
      <w:r>
        <w:rPr>
          <w:rStyle w:val="DefaultParagraphFont10"/>
        </w:rPr>
        <w:t xml:space="preserve">Voor de streekgenoot is een sterke identificatie met de veelzijdige kleigeschiedenis van de regio evident. De eraan verbonden kennis, de </w:t>
      </w:r>
      <w:r>
        <w:rPr>
          <w:rStyle w:val="DefaultParagraphFont10"/>
        </w:rPr>
        <w:lastRenderedPageBreak/>
        <w:t xml:space="preserve">verhalen, de tradities en de objecten liggen er voor het grijpen om van generatie op generatie te worden doorgegeven. De Rupelstreek schrijft sinds lang aan dit gemeenschappelijk kleiverhaal en verdient het om hiervoor bekend te zijn: geroemd als voormalige economische motor, maar ook berucht voor de toenmalige werkomstandigheden en de zichtbare grote kwetsuren in het landschap. In geen andere regio heeft de ontginning van klei voor de productie van baksteen en cement in het landschap zo’n diepe sporen getrokken. De klei-, baksteen- en tegelverhalen hebben de streek  getekend. </w:t>
      </w:r>
    </w:p>
    <w:p w:rsidR="004D5CAE" w:rsidRDefault="004D5CAE">
      <w:pPr>
        <w:pStyle w:val="Normal10"/>
      </w:pPr>
    </w:p>
    <w:p w:rsidR="004D5CAE" w:rsidRDefault="004D5CAE">
      <w:pPr>
        <w:pStyle w:val="Normal10"/>
      </w:pPr>
      <w:r>
        <w:rPr>
          <w:rStyle w:val="DefaultParagraphFont10"/>
        </w:rPr>
        <w:t>Door de opmaak van het Streekverhaal Rupel en de opstart van een gebiedsprogramma Rupelstreek wordt een eerste aanzet gegeven om van dit verleden een krachtige impuls naar de toekomstige ontwikkeling van de streek te maken. De samenwerking tussen de verschillende klei –, baksteen- en tegel gerelateerde musea moet als het ware de sokkel zijn, waarop dit streekverhaal verder uitgebouwd en zichtbaar gemaakt kan worden.</w:t>
      </w:r>
    </w:p>
    <w:p w:rsidR="004D5CAE" w:rsidRDefault="004D5CAE">
      <w:pPr>
        <w:pStyle w:val="Normal10"/>
      </w:pPr>
    </w:p>
    <w:p w:rsidR="004D5CAE" w:rsidRDefault="004D5CAE">
      <w:pPr>
        <w:pStyle w:val="Normal10"/>
      </w:pPr>
      <w:r>
        <w:rPr>
          <w:rStyle w:val="DefaultParagraphFont10"/>
        </w:rPr>
        <w:t xml:space="preserve">Engagement van de partners met betrekking tot de Stichting </w:t>
      </w:r>
    </w:p>
    <w:p w:rsidR="004D5CAE" w:rsidRDefault="004D5CAE">
      <w:pPr>
        <w:pStyle w:val="Normal10"/>
      </w:pPr>
      <w:r>
        <w:rPr>
          <w:rStyle w:val="DefaultParagraphFont10"/>
        </w:rPr>
        <w:t>1.</w:t>
      </w:r>
      <w:r>
        <w:rPr>
          <w:rStyle w:val="DefaultParagraphFont10"/>
        </w:rPr>
        <w:tab/>
        <w:t>Oprichting van een gemeenschappelijke stichting van openbaar nut.</w:t>
      </w:r>
    </w:p>
    <w:p w:rsidR="004D5CAE" w:rsidRDefault="004D5CAE">
      <w:pPr>
        <w:pStyle w:val="Normal10"/>
      </w:pPr>
      <w:r>
        <w:rPr>
          <w:rStyle w:val="DefaultParagraphFont10"/>
        </w:rPr>
        <w:t xml:space="preserve">De betrokken partners (cfr. infra) willen zich inzetten om deze sokkel op te bouwen en te verankeren in een grensoverschrijdende samenwerking. Ze engageren zich om op korte termijn (en zeker voor 1 juli 2014) een overkoepelende structuur op te richten in de vorm van een Stichting van Openbaar Nut, met de uitbouw van een nieuwe, gezamenlijke museale werking in de komende twee jaar (2014-2015) als de prioritaire taak. </w:t>
      </w:r>
    </w:p>
    <w:p w:rsidR="004D5CAE" w:rsidRDefault="004D5CAE">
      <w:pPr>
        <w:pStyle w:val="Normal10"/>
      </w:pPr>
      <w:r>
        <w:rPr>
          <w:rStyle w:val="DefaultParagraphFont10"/>
        </w:rPr>
        <w:t xml:space="preserve">Deze Stichting wordt opgericht met een authentieke akte en een koninklijk besluit van erkenning en wordt geleid door een Raad van Bestuur waarin (gemandateerde) afgevaardigden van de betrokken partners zetelen, aangevuld met externen (zoals bijvoorbeeld een museumconsulent, een expert op het vlak van één van de erfgoedthema’s uit de streek,…). De verhoudingen van de verschillende geledingen binnen de Raad van Bestuur worden bepaald in de oprichtingsakte en de statuten. Bij het ondertekenen van de akte wordt bovendien duidelijk gesteld welke aspecten binnen het samenwerkingsverband vallen en welke niet. De inbreng van de partners wordt zo structureel op elkaar afgestemd. </w:t>
      </w:r>
    </w:p>
    <w:p w:rsidR="004D5CAE" w:rsidRDefault="004D5CAE">
      <w:pPr>
        <w:pStyle w:val="Normal10"/>
      </w:pPr>
    </w:p>
    <w:p w:rsidR="004D5CAE" w:rsidRDefault="004D5CAE">
      <w:pPr>
        <w:pStyle w:val="Normal10"/>
      </w:pPr>
      <w:r>
        <w:rPr>
          <w:rStyle w:val="DefaultParagraphFont10"/>
        </w:rPr>
        <w:t>2.</w:t>
      </w:r>
      <w:r>
        <w:rPr>
          <w:rStyle w:val="DefaultParagraphFont10"/>
        </w:rPr>
        <w:tab/>
        <w:t>Afstemming en evenwicht tussen de partners en sites; gemeenschappelijk missie en visie</w:t>
      </w:r>
    </w:p>
    <w:p w:rsidR="004D5CAE" w:rsidRDefault="004D5CAE">
      <w:pPr>
        <w:pStyle w:val="Normal10"/>
      </w:pPr>
      <w:r>
        <w:rPr>
          <w:rStyle w:val="DefaultParagraphFont10"/>
        </w:rPr>
        <w:t>In de komende drie jaar wordt van start gegaan met de uitbouw van een nieuwe museale werking voor de vier basisfuncties: verzamelen, bewaren, bestuderen en ontsluiten. Verder wordt onderzocht hoe twee andere prioritaire domeinen kunnen aangepakt worden, met name archief en onroerend erfgoed.</w:t>
      </w:r>
    </w:p>
    <w:p w:rsidR="004D5CAE" w:rsidRDefault="004D5CAE">
      <w:pPr>
        <w:pStyle w:val="Normal10"/>
      </w:pPr>
      <w:r>
        <w:rPr>
          <w:rStyle w:val="DefaultParagraphFont10"/>
        </w:rPr>
        <w:t xml:space="preserve">In de periode 2014-2017 wordt het museale verhaal verder uitgewerkt, in die mate dat aan het einde van de periode een dossier voor het verkrijgen van een kwaliteitslabel als erkend museum en voor indeling bij het regionale niveau ingediend zal zijn bij de bevoegde overheden. Hiervoor wordt een erkenningstraject doorlopen met een realistisch stappenplan, te starten met een duidelijke missie en visie voor een gecoördineerde museale werking. Voor het opmaken van deze missie, visie en de afstemming en samenwerking tussen de verschillende partners wordt verder gebouwd op het rapport van FARO ( zie bijlage). </w:t>
      </w:r>
    </w:p>
    <w:p w:rsidR="004D5CAE" w:rsidRDefault="004D5CAE">
      <w:pPr>
        <w:pStyle w:val="Normal10"/>
      </w:pPr>
    </w:p>
    <w:p w:rsidR="004D5CAE" w:rsidRDefault="004D5CAE">
      <w:pPr>
        <w:pStyle w:val="Normal10"/>
      </w:pPr>
      <w:r>
        <w:rPr>
          <w:rStyle w:val="DefaultParagraphFont10"/>
        </w:rPr>
        <w:t xml:space="preserve">Het is belangrijk dat de verschillende sites op evenwaardige wijze ontwikkeld worden. Elke partner moet voldoende specifieke inhoud hebben en een afzonderlijk bezoek waard zijn. De relatie tot de toeristische onthaalpunten </w:t>
      </w:r>
      <w:r>
        <w:rPr>
          <w:rStyle w:val="DefaultParagraphFont10"/>
        </w:rPr>
        <w:lastRenderedPageBreak/>
        <w:t>dient ook verder uitgewerkt te worden, zoals de watertoren van Rumst of het nautische bezoekerscentrum.</w:t>
      </w:r>
    </w:p>
    <w:p w:rsidR="004D5CAE" w:rsidRDefault="004D5CAE">
      <w:pPr>
        <w:pStyle w:val="Normal10"/>
      </w:pPr>
    </w:p>
    <w:p w:rsidR="004D5CAE" w:rsidRDefault="004D5CAE">
      <w:pPr>
        <w:pStyle w:val="Normal10"/>
      </w:pPr>
      <w:r>
        <w:rPr>
          <w:rStyle w:val="DefaultParagraphFont10"/>
        </w:rPr>
        <w:t xml:space="preserve">Volgende lijnen worden daarbij getrokken: </w:t>
      </w:r>
    </w:p>
    <w:p w:rsidR="004D5CAE" w:rsidRDefault="004D5CAE">
      <w:pPr>
        <w:pStyle w:val="Normal10"/>
      </w:pPr>
    </w:p>
    <w:p w:rsidR="004D5CAE" w:rsidRDefault="004D5CAE">
      <w:pPr>
        <w:pStyle w:val="Normal10"/>
      </w:pPr>
      <w:r>
        <w:rPr>
          <w:rStyle w:val="DefaultParagraphFont10"/>
        </w:rPr>
        <w:t>Museum Rupelklei; focus op het archeologisch en geomorfologische verhaal</w:t>
      </w:r>
    </w:p>
    <w:p w:rsidR="004D5CAE" w:rsidRDefault="004D5CAE">
      <w:pPr>
        <w:pStyle w:val="Normal10"/>
      </w:pPr>
      <w:r>
        <w:rPr>
          <w:rStyle w:val="DefaultParagraphFont10"/>
        </w:rPr>
        <w:t>•</w:t>
      </w:r>
      <w:r>
        <w:rPr>
          <w:rStyle w:val="DefaultParagraphFont10"/>
        </w:rPr>
        <w:tab/>
        <w:t>Wat is klei en van waar komt hij</w:t>
      </w:r>
    </w:p>
    <w:p w:rsidR="004D5CAE" w:rsidRDefault="004D5CAE">
      <w:pPr>
        <w:pStyle w:val="Normal10"/>
      </w:pPr>
      <w:r>
        <w:rPr>
          <w:rStyle w:val="DefaultParagraphFont10"/>
        </w:rPr>
        <w:t>•</w:t>
      </w:r>
      <w:r>
        <w:rPr>
          <w:rStyle w:val="DefaultParagraphFont10"/>
        </w:rPr>
        <w:tab/>
        <w:t>De archeologische, geologische vondsten</w:t>
      </w:r>
    </w:p>
    <w:p w:rsidR="004D5CAE" w:rsidRDefault="004D5CAE">
      <w:pPr>
        <w:pStyle w:val="Normal10"/>
      </w:pPr>
      <w:r>
        <w:rPr>
          <w:rStyle w:val="DefaultParagraphFont10"/>
        </w:rPr>
        <w:t>•</w:t>
      </w:r>
      <w:r>
        <w:rPr>
          <w:rStyle w:val="DefaultParagraphFont10"/>
        </w:rPr>
        <w:tab/>
        <w:t>De Romeinse geschiedenis van Rumst, met aandacht voor Romeinse baksteen en tegula</w:t>
      </w:r>
    </w:p>
    <w:p w:rsidR="004D5CAE" w:rsidRDefault="004D5CAE">
      <w:pPr>
        <w:pStyle w:val="Normal10"/>
      </w:pPr>
      <w:r>
        <w:rPr>
          <w:rStyle w:val="DefaultParagraphFont10"/>
        </w:rPr>
        <w:t>•</w:t>
      </w:r>
      <w:r>
        <w:rPr>
          <w:rStyle w:val="DefaultParagraphFont10"/>
        </w:rPr>
        <w:tab/>
        <w:t xml:space="preserve">Het archief; gemeenschappelijk depot </w:t>
      </w:r>
    </w:p>
    <w:p w:rsidR="004D5CAE" w:rsidRDefault="004D5CAE">
      <w:pPr>
        <w:pStyle w:val="Normal10"/>
      </w:pPr>
      <w:r>
        <w:rPr>
          <w:rStyle w:val="DefaultParagraphFont10"/>
        </w:rPr>
        <w:t xml:space="preserve">Met daarbij het overzichtelijke verhaal van de handsteen en de uitbreiding van de Romeinse vondsten vormen zij de eerste pion in een gediversifieerd verhaal. </w:t>
      </w:r>
    </w:p>
    <w:p w:rsidR="004D5CAE" w:rsidRDefault="004D5CAE">
      <w:pPr>
        <w:pStyle w:val="Normal10"/>
      </w:pPr>
    </w:p>
    <w:p w:rsidR="004D5CAE" w:rsidRDefault="004D5CAE">
      <w:pPr>
        <w:pStyle w:val="Normal10"/>
      </w:pPr>
      <w:r>
        <w:rPr>
          <w:rStyle w:val="DefaultParagraphFont10"/>
        </w:rPr>
        <w:t xml:space="preserve">Noeveren is sterk in zijn onroerend goed. De restanten van de pannenmakerij , de loodsen, de paepoven, klampoven, ringoven en bijhorende schoorsteen, de mechanische en handvormgereedschappen en de woonsites. Hierbij kan ook het maatschappelijke verhaal van de baksteenindustrie gebracht worden. </w:t>
      </w:r>
    </w:p>
    <w:p w:rsidR="004D5CAE" w:rsidRDefault="004D5CAE">
      <w:pPr>
        <w:pStyle w:val="Normal10"/>
      </w:pPr>
      <w:r>
        <w:rPr>
          <w:rStyle w:val="DefaultParagraphFont10"/>
        </w:rPr>
        <w:t xml:space="preserve">De site Frateur (‘tGeleeg) zou zich dan ontwikkelen tot belevingsmuseum waar de verschillende fasen in de baksteenproductie (zowel handsteen als machinesteen) en de pannenproductie een plaats krijgen. De mogelijkheid om hier nog kleine producties voor restauratiedoeleinden (bv. pannen) te doen moet open gehouden worden. Ook de keramiekoven van de academie hieraan koppelen zou niet alleen de binding met de gemeente versterken maar ook het draagvlak voor de site kunnen vergroten. </w:t>
      </w:r>
    </w:p>
    <w:p w:rsidR="004D5CAE" w:rsidRDefault="004D5CAE">
      <w:pPr>
        <w:pStyle w:val="Normal10"/>
      </w:pPr>
    </w:p>
    <w:p w:rsidR="004D5CAE" w:rsidRDefault="004D5CAE">
      <w:pPr>
        <w:pStyle w:val="Normal10"/>
      </w:pPr>
      <w:r>
        <w:rPr>
          <w:rStyle w:val="DefaultParagraphFont10"/>
        </w:rPr>
        <w:t xml:space="preserve">EMABB beschikt over infrastructuur die zowel het verhaal van de aanpalende site kan vervolledigen als bijkomende functies kan vervullen. EMABB heeft enkele beschermde werkmanshuisjes en heeft tot op heden als enige veel aandacht gehad voor het leven in en rond de steenbakkerijen. EMABB kan hierbij ook het verhaal van het Booms glas op termijn verder uitbouwen. Er zal echter in de eerste plaats moeten ingezet worden op het kleiverhaal. Ook het onthaal van de bezoekersgroepen zal op EMABB gebeuren aangezien zij daar nu al over de infrastructuur beschikken. </w:t>
      </w:r>
    </w:p>
    <w:p w:rsidR="004D5CAE" w:rsidRDefault="004D5CAE">
      <w:pPr>
        <w:pStyle w:val="Normal10"/>
      </w:pPr>
    </w:p>
    <w:p w:rsidR="004D5CAE" w:rsidRDefault="004D5CAE">
      <w:pPr>
        <w:pStyle w:val="Normal10"/>
      </w:pPr>
      <w:r>
        <w:rPr>
          <w:rStyle w:val="DefaultParagraphFont10"/>
        </w:rPr>
        <w:t xml:space="preserve">Het Gilliot &amp; Roelants Tegelmuseum is uniek in de gehele setting en beschikt over enkele topstukken die internationaal bekend zijn. Enerzijds kan dit museum de internationale uitstraling van het samenwerkingsverband sterk vergroten; anderzijds zou de collectie moeten uitgebreid worden met toegepaste objecten uit het dagelijks leven en zou men nog meer aandacht moeten hebben voor het productieproces, ondermeer via audio-visueel materiaal. Alleen op die manier kan het museum een beleving worden. </w:t>
      </w:r>
    </w:p>
    <w:p w:rsidR="004D5CAE" w:rsidRDefault="004D5CAE">
      <w:pPr>
        <w:pStyle w:val="Normal10"/>
      </w:pPr>
    </w:p>
    <w:p w:rsidR="004D5CAE" w:rsidRDefault="004D5CAE">
      <w:pPr>
        <w:pStyle w:val="Normal10"/>
      </w:pPr>
      <w:r>
        <w:rPr>
          <w:rStyle w:val="DefaultParagraphFont10"/>
        </w:rPr>
        <w:t>3.</w:t>
      </w:r>
      <w:r>
        <w:rPr>
          <w:rStyle w:val="DefaultParagraphFont10"/>
        </w:rPr>
        <w:tab/>
        <w:t>Uitwerking op drie domeinen</w:t>
      </w:r>
    </w:p>
    <w:p w:rsidR="004D5CAE" w:rsidRDefault="004D5CAE">
      <w:pPr>
        <w:pStyle w:val="Normal10"/>
      </w:pPr>
      <w:r>
        <w:rPr>
          <w:rStyle w:val="DefaultParagraphFont10"/>
        </w:rPr>
        <w:t xml:space="preserve">De Stichting speelt een belangrijke rol als overkoepelende structuur voor het regionale erfgoedverhaal. De werking van de stichting zal dan ook ontwikkeld worden op drie domeinen: museum, onroerend erfgoed en archief. Omdat er niet enkel ingezet wordt op een museale werking, maar evenzeer op archief en onroerend erfgoed, zal de Stichting in eerste instantie bestaan uit zowel alle gemeenten uit de Rupelstreek (Boom, Rumst, Hemiksem, Niel en Schelle), als uit de huidige bestaande musea (EMABB, ’t Geleeg, Rupelklei en het Gilliot &amp; Roelants Tegelmuseum). De gecoördineerde museumwerking krijgt momenteel de prioriteit, maar naar de verdere uitwerking van de erkenning met Vlaanderen wordt de ambitie om de stichting ook op de twee andere domeinen een rol te laten spelen, verder uitgewerkt. </w:t>
      </w:r>
    </w:p>
    <w:p w:rsidR="004D5CAE" w:rsidRDefault="004D5CAE">
      <w:pPr>
        <w:pStyle w:val="Normal10"/>
      </w:pPr>
    </w:p>
    <w:p w:rsidR="004D5CAE" w:rsidRDefault="004D5CAE">
      <w:pPr>
        <w:pStyle w:val="Normal10"/>
      </w:pPr>
      <w:r>
        <w:rPr>
          <w:rStyle w:val="DefaultParagraphFont10"/>
        </w:rPr>
        <w:lastRenderedPageBreak/>
        <w:t>4.</w:t>
      </w:r>
      <w:r>
        <w:rPr>
          <w:rStyle w:val="DefaultParagraphFont10"/>
        </w:rPr>
        <w:tab/>
        <w:t xml:space="preserve">Oprichting van een museumraad </w:t>
      </w:r>
    </w:p>
    <w:p w:rsidR="004D5CAE" w:rsidRDefault="004D5CAE">
      <w:pPr>
        <w:pStyle w:val="Normal10"/>
      </w:pPr>
      <w:r>
        <w:rPr>
          <w:rStyle w:val="DefaultParagraphFont10"/>
        </w:rPr>
        <w:t>In afwachting van de ondertekening van de oprichtingsakte voor de Stichting, zal een museumraad de verdere stappen voorbereiden. Zij zullen de missie en de visie van het museum verder uitwerken en de praktische en financiële organisatie verder opvolgen (collectieprofiel, collectiemobiliteit, vrijwilligerswerking, financieel evenwicht, in een verdere fase de relatie met de twee andere domeinen, ...). De museumraad zal dit doen conform de vigerende wetgeving inzake onroerend erfgoed en erfgoedbeleid</w:t>
      </w:r>
    </w:p>
    <w:p w:rsidR="004D5CAE" w:rsidRDefault="004D5CAE">
      <w:pPr>
        <w:pStyle w:val="Normal10"/>
      </w:pPr>
    </w:p>
    <w:p w:rsidR="004D5CAE" w:rsidRDefault="004D5CAE">
      <w:pPr>
        <w:pStyle w:val="Normal10"/>
      </w:pPr>
    </w:p>
    <w:p w:rsidR="004D5CAE" w:rsidRDefault="004D5CAE">
      <w:pPr>
        <w:pStyle w:val="Normal10"/>
      </w:pPr>
      <w:r>
        <w:rPr>
          <w:rStyle w:val="DefaultParagraphFont10"/>
        </w:rPr>
        <w:t>Verdere uitwerking van de drie domeinen</w:t>
      </w:r>
    </w:p>
    <w:p w:rsidR="004D5CAE" w:rsidRDefault="004D5CAE">
      <w:pPr>
        <w:pStyle w:val="Normal10"/>
      </w:pPr>
    </w:p>
    <w:p w:rsidR="004D5CAE" w:rsidRDefault="004D5CAE">
      <w:pPr>
        <w:pStyle w:val="Normal10"/>
      </w:pPr>
      <w:r>
        <w:rPr>
          <w:rStyle w:val="DefaultParagraphFont10"/>
        </w:rPr>
        <w:t>Museum</w:t>
      </w:r>
    </w:p>
    <w:p w:rsidR="004D5CAE" w:rsidRDefault="004D5CAE">
      <w:pPr>
        <w:pStyle w:val="Normal10"/>
      </w:pPr>
      <w:r>
        <w:rPr>
          <w:rStyle w:val="DefaultParagraphFont10"/>
        </w:rPr>
        <w:t xml:space="preserve">Vandaag zijn erg veel ‘verhalen’ beschikbaar via allerlei kanalen. Via het Streekverhaal Rupel en de opstart voor een gebiedsprogramma Rupelstreek wordt een eerste aanzet gegeven om deze verhalen, die vaak te vluchtig en te verspreid zijn, te bundelen. Net als een fietsknooppunt in een fietsnetwerk kan een gedecentraliseerd, maar sterk gecoördineerd museum voor de gemeenschap in de streek een erfgoedknooppunt zijn, een punt van oriëntatie over het verleden, het heden en de toekomst; een oord waar de verschillende vernoemde aspecten zich samenknopen. Het is tevens een ontmoetingsplek waar de gemeenschappelijke verhalen zich zintuigelijk en gebald ontspinnen. Het is de plek waar streekgenoten elkaar terugvinden, waar nieuwe bezoekers hun weg vinden, waar bezoekers en streekgenoten elkaar ontmoeten…; een stek waar een hechte erfgoedgemeenschap zich met een open geest ontwikkelt door de band met de streek en haar verleden aan te snoeren. </w:t>
      </w:r>
    </w:p>
    <w:p w:rsidR="004D5CAE" w:rsidRDefault="004D5CAE">
      <w:pPr>
        <w:pStyle w:val="Normal10"/>
      </w:pPr>
    </w:p>
    <w:p w:rsidR="004D5CAE" w:rsidRDefault="004D5CAE">
      <w:pPr>
        <w:pStyle w:val="Normal10"/>
      </w:pPr>
      <w:r>
        <w:rPr>
          <w:rStyle w:val="DefaultParagraphFont10"/>
        </w:rPr>
        <w:t>Het museum draagt bij tot deze overdracht, op een dynamische manier, met telkens nieuwe inzichten en betekenisgeving. Wat indien deze musea knooppunten worden? Wat indien de bestaande musea in de stichting zich verbinden in het verdere museaal netwerk van de streek?</w:t>
      </w:r>
    </w:p>
    <w:p w:rsidR="004D5CAE" w:rsidRDefault="004D5CAE">
      <w:pPr>
        <w:pStyle w:val="Normal10"/>
      </w:pPr>
    </w:p>
    <w:p w:rsidR="004D5CAE" w:rsidRDefault="004D5CAE">
      <w:pPr>
        <w:pStyle w:val="Normal10"/>
      </w:pPr>
      <w:r>
        <w:rPr>
          <w:rStyle w:val="DefaultParagraphFont10"/>
        </w:rPr>
        <w:t>Klei is de historische rode draad in het streekverhaal. De klei in de cuesta van Boom is de bepalende factor van de streekontwikkeling. Ontginning (en de unieke landschapsbiotopen die daar het gevolg van zijn), de steenbakkerijen (en het leven er rond), de Rupel en de Vaart (water) als transportaders, en de afgeleide sectoren zoals cement- en tegelfabrieken vertrekken allemaal van het gegeven ‘klei’.</w:t>
      </w:r>
    </w:p>
    <w:p w:rsidR="004D5CAE" w:rsidRDefault="004D5CAE">
      <w:pPr>
        <w:pStyle w:val="Normal10"/>
      </w:pPr>
    </w:p>
    <w:p w:rsidR="004D5CAE" w:rsidRDefault="004D5CAE">
      <w:pPr>
        <w:pStyle w:val="Normal10"/>
      </w:pPr>
      <w:r>
        <w:rPr>
          <w:rStyle w:val="DefaultParagraphFont10"/>
        </w:rPr>
        <w:t>In de stichting hebben de lokale musea hun werking al ontwikkeld met betrekking tot één (of meerdere) aspecten van dit verhaal. In Noeveren zijn er de steenbakkerijsites Frateur (beheerd door ’t Geleeg vzw) en Lauwers (beheerd door EMABB vzw). In Terhagen is er het gemeentelijk Museum Rupelklei en Hemiksem herbergt het gemeentelijk Gilliot &amp; Roelants Tegelmuseum. Ook het beschermd monument cementtegelfabriek Rottiers in Tisselt (Willebroek) kan hiervan in de toekomst deel uitmaken, net zoals andere in de streek aanwezige steenbakkerijmusea of –sites.</w:t>
      </w:r>
    </w:p>
    <w:p w:rsidR="004D5CAE" w:rsidRDefault="004D5CAE">
      <w:pPr>
        <w:pStyle w:val="Normal10"/>
      </w:pPr>
    </w:p>
    <w:p w:rsidR="004D5CAE" w:rsidRDefault="004D5CAE">
      <w:pPr>
        <w:pStyle w:val="Normal10"/>
      </w:pPr>
      <w:r>
        <w:rPr>
          <w:rStyle w:val="DefaultParagraphFont10"/>
        </w:rPr>
        <w:t>Deze musea werkten in het verleden af en toe samen. EMABB vzw en ’t Geleeg vzw startten onlangs met een gedeeld programma van geleide rondleidingen. De steenbakkerijmusea en het Gilliot &amp; Roelants Tegelmuseum startten enkele jaren geleden samen een inventarisatie- en registratieproject. Vormingsmomenten en lezingen werden sporadisch samen georganiseerd. Deze samenwerking gebeurde echter vooral ad hoc. Van een structurele onderlinge verankering van de sites is geen sprake.</w:t>
      </w:r>
    </w:p>
    <w:p w:rsidR="004D5CAE" w:rsidRDefault="004D5CAE">
      <w:pPr>
        <w:pStyle w:val="Normal10"/>
      </w:pPr>
    </w:p>
    <w:p w:rsidR="004D5CAE" w:rsidRDefault="004D5CAE">
      <w:pPr>
        <w:pStyle w:val="Normal10"/>
      </w:pPr>
      <w:r>
        <w:rPr>
          <w:rStyle w:val="DefaultParagraphFont10"/>
        </w:rPr>
        <w:lastRenderedPageBreak/>
        <w:t xml:space="preserve">Vandaag ontbreekt in de streek een volwaardige museumwerking rond het kleiverhaal. Geen enkele van de museumpunten/sites kan momenteel de vier basisfuncties (verzamelen, bewaren, bestuderen en ontsluiten voor het publiek) op behoorlijke wijze vervullen. De potentiële meerwaarde van deze musea voor het creëren van een gemeenschappelijke identiteit en voor het versterken van een hecht gemeenschapsgevoel krijgt hierdoor weinig kans. Door de op zich staande, individuele ‘embryonale’ museumwerkingen op de sites blijft de uitstraling beperkt. </w:t>
      </w:r>
    </w:p>
    <w:p w:rsidR="004D5CAE" w:rsidRDefault="004D5CAE">
      <w:pPr>
        <w:pStyle w:val="Normal10"/>
      </w:pPr>
    </w:p>
    <w:p w:rsidR="004D5CAE" w:rsidRDefault="004D5CAE">
      <w:pPr>
        <w:pStyle w:val="Normal10"/>
      </w:pPr>
      <w:r>
        <w:rPr>
          <w:rStyle w:val="DefaultParagraphFont10"/>
        </w:rPr>
        <w:t>Een bovenlokaal netwerk vormt de oplossing om het verhaal van de Rupelstreek ten gronde te vertellen, met het nodige respect voor het verleden en de eigenheid van de regio. Door samenwerking en door de nodige inhoudelijke reflectie kan elk aspect van het verhaal op de juiste wijze en op de juiste plaats in beeld worden gebracht.</w:t>
      </w:r>
    </w:p>
    <w:p w:rsidR="004D5CAE" w:rsidRDefault="004D5CAE">
      <w:pPr>
        <w:pStyle w:val="Normal10"/>
      </w:pPr>
      <w:r>
        <w:rPr>
          <w:rStyle w:val="DefaultParagraphFont10"/>
        </w:rPr>
        <w:t xml:space="preserve">Een museumnetwerk creëert de om vele redenen noodzakelijke schaalvergroting met een sterk centraal aanspreekpunt. Die schaalvergroting biedt allerlei nieuwe mogelijkheden voor het uitvoeren van museale functies: het collectiebeheer; het verwerven van subsidies; het marketing- en lobbywerk; het zich inschrijven in (bredere) toeristische programma’s; het extern aantrekken van onderzoekers en aanvragen van onderzoekbeurzen; het netwerken; de mogelijkheid om permanente tentoonstellingen te combineren met thematische gelegenheidstentoonstellingen; het vergroten van het lokaal draagvlak bij de streekgenoten, een sterkere naambekendheid. Voorbeelden van dergelijke structurele samenwerkingsverbanden in Vlaanderen hebben hun nut bewezen in o.a. Antwerpen, Brugge, Maaseik, Mechelen, Turnhout,… </w:t>
      </w:r>
    </w:p>
    <w:p w:rsidR="004D5CAE" w:rsidRDefault="004D5CAE">
      <w:pPr>
        <w:pStyle w:val="Normal10"/>
      </w:pPr>
    </w:p>
    <w:p w:rsidR="004D5CAE" w:rsidRDefault="004D5CAE">
      <w:pPr>
        <w:pStyle w:val="Normal10"/>
      </w:pPr>
      <w:r>
        <w:rPr>
          <w:rStyle w:val="DefaultParagraphFont10"/>
        </w:rPr>
        <w:t>Het onderschrijven van een gemeenschappelijke missie en visie weerspiegelt de bereidheid van de partners om te investeren in een overkoepelende structuur. Bijgevolg kan er op middellange termijn, in een sfeer van vertrouwen, een volwaardige museale werking ten behoeve van een brede erfgoedgemeenschap ontstaan. Zo kan ook het voortbestaan van de collecties gevrijwaard worden voor toekomstige generaties. Een gestructureerde werking zorgt ontegensprekelijk voor meer slaagkansen bij het verwerven van subsidies op alle niveaus en bij het verwerven van sponsorgeld. Het geeft perspectief op een toename van het publiek.</w:t>
      </w:r>
    </w:p>
    <w:p w:rsidR="004D5CAE" w:rsidRDefault="004D5CAE">
      <w:pPr>
        <w:pStyle w:val="Normal10"/>
      </w:pPr>
    </w:p>
    <w:p w:rsidR="004D5CAE" w:rsidRDefault="004D5CAE">
      <w:pPr>
        <w:pStyle w:val="Normal10"/>
      </w:pPr>
      <w:r>
        <w:rPr>
          <w:rStyle w:val="DefaultParagraphFont10"/>
        </w:rPr>
        <w:t>Voorgestelde verbintenissen met betrekking tot het Museum</w:t>
      </w:r>
    </w:p>
    <w:p w:rsidR="004D5CAE" w:rsidRDefault="004D5CAE">
      <w:pPr>
        <w:pStyle w:val="Normal10"/>
      </w:pPr>
      <w:r>
        <w:rPr>
          <w:rStyle w:val="DefaultParagraphFont10"/>
        </w:rPr>
        <w:t>Het engagement tot één museale werking omvat dan het volgende:</w:t>
      </w:r>
    </w:p>
    <w:p w:rsidR="004D5CAE" w:rsidRDefault="004D5CAE">
      <w:pPr>
        <w:pStyle w:val="Normal10"/>
      </w:pPr>
      <w:r>
        <w:rPr>
          <w:rStyle w:val="DefaultParagraphFont10"/>
        </w:rPr>
        <w:t></w:t>
      </w:r>
      <w:r>
        <w:rPr>
          <w:rStyle w:val="DefaultParagraphFont10"/>
        </w:rPr>
        <w:tab/>
        <w:t xml:space="preserve">Er wordt een gemeenschappelijke Raad van Bestuur opgericht, die bestuurt in het gemeenschappelijk belang van het museum. De samenstelling van deze Raad van Bestuur wordt officieel vastgelegd bij de oprichting van het museum en voorbereid door de museumraad. Maar zal naast de betrokkenen bij de huidige musea ook externe experts bevatten. </w:t>
      </w:r>
    </w:p>
    <w:p w:rsidR="004D5CAE" w:rsidRDefault="004D5CAE">
      <w:pPr>
        <w:pStyle w:val="Normal10"/>
      </w:pPr>
      <w:r>
        <w:rPr>
          <w:rStyle w:val="DefaultParagraphFont10"/>
        </w:rPr>
        <w:t></w:t>
      </w:r>
      <w:r>
        <w:rPr>
          <w:rStyle w:val="DefaultParagraphFont10"/>
        </w:rPr>
        <w:tab/>
        <w:t>het Museum krijgt een goed afgelijnd en scherp profiel. Voor iedereen is duidelijk waar het museum voor staat en waarvoor het niet staat. Bovendien wordt het museale verhaal verankerd in een, in eerste instantie, Vlaams en Belgisch verhaal en, in tweede instantie, in een internationale context.</w:t>
      </w:r>
    </w:p>
    <w:p w:rsidR="004D5CAE" w:rsidRDefault="004D5CAE">
      <w:pPr>
        <w:pStyle w:val="Normal10"/>
      </w:pPr>
      <w:r>
        <w:rPr>
          <w:rStyle w:val="DefaultParagraphFont10"/>
        </w:rPr>
        <w:t></w:t>
      </w:r>
      <w:r>
        <w:rPr>
          <w:rStyle w:val="DefaultParagraphFont10"/>
        </w:rPr>
        <w:tab/>
        <w:t xml:space="preserve">Het collectiebeleid komt in handen van de Raad van Bestuur van het Museum. </w:t>
      </w:r>
    </w:p>
    <w:p w:rsidR="004D5CAE" w:rsidRDefault="004D5CAE">
      <w:pPr>
        <w:pStyle w:val="Normal10"/>
      </w:pPr>
      <w:r>
        <w:rPr>
          <w:rStyle w:val="DefaultParagraphFont10"/>
        </w:rPr>
        <w:t>o</w:t>
      </w:r>
      <w:r>
        <w:rPr>
          <w:rStyle w:val="DefaultParagraphFont10"/>
        </w:rPr>
        <w:tab/>
        <w:t xml:space="preserve">De juridische aspecten i.v.m. dit collectiebeleid worden uitgeklaard vóór het ondertekenen van de akte. </w:t>
      </w:r>
    </w:p>
    <w:p w:rsidR="004D5CAE" w:rsidRDefault="004D5CAE">
      <w:pPr>
        <w:pStyle w:val="Normal10"/>
      </w:pPr>
      <w:r>
        <w:rPr>
          <w:rStyle w:val="DefaultParagraphFont10"/>
        </w:rPr>
        <w:t>o</w:t>
      </w:r>
      <w:r>
        <w:rPr>
          <w:rStyle w:val="DefaultParagraphFont10"/>
        </w:rPr>
        <w:tab/>
        <w:t xml:space="preserve">Er wordt bepaald welke collecties eigendom worden en welke in beheer worden gegeven van het museum. </w:t>
      </w:r>
    </w:p>
    <w:p w:rsidR="004D5CAE" w:rsidRDefault="004D5CAE">
      <w:pPr>
        <w:pStyle w:val="Normal10"/>
      </w:pPr>
      <w:r>
        <w:rPr>
          <w:rStyle w:val="DefaultParagraphFont10"/>
        </w:rPr>
        <w:t>o</w:t>
      </w:r>
      <w:r>
        <w:rPr>
          <w:rStyle w:val="DefaultParagraphFont10"/>
        </w:rPr>
        <w:tab/>
        <w:t xml:space="preserve">De RvB van het museum neemt de beslissingen met betrekking tot het verwerven en afstoten. </w:t>
      </w:r>
    </w:p>
    <w:p w:rsidR="004D5CAE" w:rsidRDefault="004D5CAE">
      <w:pPr>
        <w:pStyle w:val="Normal10"/>
      </w:pPr>
      <w:r>
        <w:rPr>
          <w:rStyle w:val="DefaultParagraphFont10"/>
        </w:rPr>
        <w:lastRenderedPageBreak/>
        <w:t>o</w:t>
      </w:r>
      <w:r>
        <w:rPr>
          <w:rStyle w:val="DefaultParagraphFont10"/>
        </w:rPr>
        <w:tab/>
        <w:t xml:space="preserve">De RvB van het museum neemt beslissingen met betrekking tot de collectiemobiliteit (tussen de partners, maar evenzeer met andere musea). </w:t>
      </w:r>
    </w:p>
    <w:p w:rsidR="004D5CAE" w:rsidRDefault="004D5CAE">
      <w:pPr>
        <w:pStyle w:val="Normal10"/>
      </w:pPr>
      <w:r>
        <w:rPr>
          <w:rStyle w:val="DefaultParagraphFont10"/>
        </w:rPr>
        <w:t></w:t>
      </w:r>
      <w:r>
        <w:rPr>
          <w:rStyle w:val="DefaultParagraphFont10"/>
        </w:rPr>
        <w:tab/>
        <w:t>Het behoud &amp; beheerbeleid komt in handen van de RvB van het Museum</w:t>
      </w:r>
    </w:p>
    <w:p w:rsidR="004D5CAE" w:rsidRDefault="004D5CAE">
      <w:pPr>
        <w:pStyle w:val="Normal10"/>
      </w:pPr>
      <w:r>
        <w:rPr>
          <w:rStyle w:val="DefaultParagraphFont10"/>
        </w:rPr>
        <w:t>o</w:t>
      </w:r>
      <w:r>
        <w:rPr>
          <w:rStyle w:val="DefaultParagraphFont10"/>
        </w:rPr>
        <w:tab/>
        <w:t>Het depotbeleid houdt rekening met de permanente opstellingen in het Museum en bepaalt op basis hiervan welke stukken in depot worden geplaatst. Dit alles in functie van missie en visie en thematische afbakening.</w:t>
      </w:r>
    </w:p>
    <w:p w:rsidR="004D5CAE" w:rsidRDefault="004D5CAE">
      <w:pPr>
        <w:pStyle w:val="Normal10"/>
      </w:pPr>
      <w:r>
        <w:rPr>
          <w:rStyle w:val="DefaultParagraphFont10"/>
        </w:rPr>
        <w:t>o</w:t>
      </w:r>
      <w:r>
        <w:rPr>
          <w:rStyle w:val="DefaultParagraphFont10"/>
        </w:rPr>
        <w:tab/>
        <w:t>De locatie en organisatie van dit depot zijn de verantwoordelijkheid van de RvB van het museum.</w:t>
      </w:r>
    </w:p>
    <w:p w:rsidR="004D5CAE" w:rsidRDefault="004D5CAE">
      <w:pPr>
        <w:pStyle w:val="Normal10"/>
      </w:pPr>
      <w:r>
        <w:rPr>
          <w:rStyle w:val="DefaultParagraphFont10"/>
        </w:rPr>
        <w:t></w:t>
      </w:r>
      <w:r>
        <w:rPr>
          <w:rStyle w:val="DefaultParagraphFont10"/>
        </w:rPr>
        <w:tab/>
        <w:t>Er wordt een overkoepelend financieel beleid gevoerd voor het Museum. De financiën zijn de verantwoordelijkheid van het museum, en niet langer van de afzonderlijke partners.</w:t>
      </w:r>
    </w:p>
    <w:p w:rsidR="004D5CAE" w:rsidRDefault="004D5CAE">
      <w:pPr>
        <w:pStyle w:val="Normal10"/>
      </w:pPr>
      <w:r>
        <w:rPr>
          <w:rStyle w:val="DefaultParagraphFont10"/>
        </w:rPr>
        <w:t xml:space="preserve">Er wordt bij de oprichting van de stichting een duidelijk financieel plan opgemaakt voor de nodige uitgaven van investeringen en de financiële inbreng van de verschillende partners en subsidiërende overheden. </w:t>
      </w:r>
    </w:p>
    <w:p w:rsidR="004D5CAE" w:rsidRDefault="004D5CAE">
      <w:pPr>
        <w:pStyle w:val="Normal10"/>
      </w:pPr>
      <w:r>
        <w:rPr>
          <w:rStyle w:val="DefaultParagraphFont10"/>
        </w:rPr>
        <w:t></w:t>
      </w:r>
      <w:r>
        <w:rPr>
          <w:rStyle w:val="DefaultParagraphFont10"/>
        </w:rPr>
        <w:tab/>
        <w:t>Het personeelsbeleid, incluis de vrijwilligerswerking, is de verantwoordelijkheid van het Museum. Personeel wordt aangeworven in functie van de noden, mogelijkheden en behoeften van het Museum. Er wordt gestreefd om zo spoedig mogelijk een onafhankelijke voltijdse coördinator/conservator aan te stellen.</w:t>
      </w:r>
    </w:p>
    <w:p w:rsidR="004D5CAE" w:rsidRDefault="004D5CAE">
      <w:pPr>
        <w:pStyle w:val="Normal10"/>
      </w:pPr>
      <w:r>
        <w:rPr>
          <w:rStyle w:val="DefaultParagraphFont10"/>
        </w:rPr>
        <w:t></w:t>
      </w:r>
      <w:r>
        <w:rPr>
          <w:rStyle w:val="DefaultParagraphFont10"/>
        </w:rPr>
        <w:tab/>
        <w:t>Er komt een centrale administratie voor het Museum. Deze maakt het, samen met de coördinator, mogelijk om een duidelijk en sterk aanspreekpunt voor het museum te creëren.</w:t>
      </w:r>
    </w:p>
    <w:p w:rsidR="004D5CAE" w:rsidRDefault="004D5CAE">
      <w:pPr>
        <w:pStyle w:val="Normal10"/>
      </w:pPr>
      <w:r>
        <w:rPr>
          <w:rStyle w:val="DefaultParagraphFont10"/>
        </w:rPr>
        <w:t></w:t>
      </w:r>
      <w:r>
        <w:rPr>
          <w:rStyle w:val="DefaultParagraphFont10"/>
        </w:rPr>
        <w:tab/>
        <w:t>Er komt een eengemaakt communicatiebeleid voor het Museum. Dit bestaat o.a. uit de ontwikkeling van</w:t>
      </w:r>
    </w:p>
    <w:p w:rsidR="004D5CAE" w:rsidRDefault="004D5CAE">
      <w:pPr>
        <w:pStyle w:val="Normal10"/>
      </w:pPr>
      <w:r>
        <w:rPr>
          <w:rStyle w:val="DefaultParagraphFont10"/>
        </w:rPr>
        <w:t>o</w:t>
      </w:r>
      <w:r>
        <w:rPr>
          <w:rStyle w:val="DefaultParagraphFont10"/>
        </w:rPr>
        <w:tab/>
        <w:t xml:space="preserve">een huisstijl, </w:t>
      </w:r>
    </w:p>
    <w:p w:rsidR="004D5CAE" w:rsidRDefault="004D5CAE">
      <w:pPr>
        <w:pStyle w:val="Normal10"/>
      </w:pPr>
      <w:r>
        <w:rPr>
          <w:rStyle w:val="DefaultParagraphFont10"/>
        </w:rPr>
        <w:t>o</w:t>
      </w:r>
      <w:r>
        <w:rPr>
          <w:rStyle w:val="DefaultParagraphFont10"/>
        </w:rPr>
        <w:tab/>
        <w:t>een website (die in de toekomst ook als digitale databank zal fungeren) inclusief nieuwe digitale communicatiekanalen als facebook, twitter c.s.</w:t>
      </w:r>
    </w:p>
    <w:p w:rsidR="004D5CAE" w:rsidRDefault="004D5CAE">
      <w:pPr>
        <w:pStyle w:val="Normal10"/>
      </w:pPr>
      <w:r>
        <w:rPr>
          <w:rStyle w:val="DefaultParagraphFont10"/>
        </w:rPr>
        <w:t>o</w:t>
      </w:r>
      <w:r>
        <w:rPr>
          <w:rStyle w:val="DefaultParagraphFont10"/>
        </w:rPr>
        <w:tab/>
        <w:t>een centraal aangestuurde publieks- en perscommunicatie vanuit het museum en niet meer individueel vanuit de deelorganisaties.</w:t>
      </w:r>
    </w:p>
    <w:p w:rsidR="004D5CAE" w:rsidRDefault="004D5CAE">
      <w:pPr>
        <w:pStyle w:val="Normal10"/>
      </w:pPr>
      <w:r>
        <w:rPr>
          <w:rStyle w:val="DefaultParagraphFont10"/>
        </w:rPr>
        <w:t></w:t>
      </w:r>
      <w:r>
        <w:rPr>
          <w:rStyle w:val="DefaultParagraphFont10"/>
        </w:rPr>
        <w:tab/>
        <w:t>Het Museum voert een gedegen onderzoeksbeleid.</w:t>
      </w:r>
    </w:p>
    <w:p w:rsidR="004D5CAE" w:rsidRDefault="004D5CAE">
      <w:pPr>
        <w:pStyle w:val="Normal10"/>
      </w:pPr>
      <w:r>
        <w:rPr>
          <w:rStyle w:val="DefaultParagraphFont10"/>
        </w:rPr>
        <w:t>o</w:t>
      </w:r>
      <w:r>
        <w:rPr>
          <w:rStyle w:val="DefaultParagraphFont10"/>
        </w:rPr>
        <w:tab/>
        <w:t xml:space="preserve">Het museum trekt onderzoekers aan en verwerft onderzoekbeurzen. </w:t>
      </w:r>
    </w:p>
    <w:p w:rsidR="004D5CAE" w:rsidRDefault="004D5CAE">
      <w:pPr>
        <w:pStyle w:val="Normal10"/>
      </w:pPr>
      <w:r>
        <w:rPr>
          <w:rStyle w:val="DefaultParagraphFont10"/>
        </w:rPr>
        <w:t>o</w:t>
      </w:r>
      <w:r>
        <w:rPr>
          <w:rStyle w:val="DefaultParagraphFont10"/>
        </w:rPr>
        <w:tab/>
        <w:t>De leden van de Raad van Bestuur verzorgen de banden met ‘de buitenwereld’</w:t>
      </w:r>
    </w:p>
    <w:p w:rsidR="004D5CAE" w:rsidRDefault="004D5CAE">
      <w:pPr>
        <w:pStyle w:val="Normal10"/>
      </w:pPr>
      <w:r>
        <w:rPr>
          <w:rStyle w:val="DefaultParagraphFont10"/>
        </w:rPr>
        <w:t>o</w:t>
      </w:r>
      <w:r>
        <w:rPr>
          <w:rStyle w:val="DefaultParagraphFont10"/>
        </w:rPr>
        <w:tab/>
        <w:t xml:space="preserve">De leden van de Raad van Bestuur zetten voor de dagelijkse werking hun expertise in. </w:t>
      </w:r>
    </w:p>
    <w:p w:rsidR="004D5CAE" w:rsidRDefault="004D5CAE">
      <w:pPr>
        <w:pStyle w:val="Normal10"/>
      </w:pPr>
      <w:r>
        <w:rPr>
          <w:rStyle w:val="DefaultParagraphFont10"/>
        </w:rPr>
        <w:t></w:t>
      </w:r>
      <w:r>
        <w:rPr>
          <w:rStyle w:val="DefaultParagraphFont10"/>
        </w:rPr>
        <w:tab/>
        <w:t xml:space="preserve">Het Museum streeft naar een breed draagvlak in de regio waarin ze verankerd zijn. </w:t>
      </w:r>
    </w:p>
    <w:p w:rsidR="004D5CAE" w:rsidRDefault="004D5CAE">
      <w:pPr>
        <w:pStyle w:val="Normal10"/>
      </w:pPr>
      <w:r>
        <w:rPr>
          <w:rStyle w:val="DefaultParagraphFont10"/>
        </w:rPr>
        <w:t>o</w:t>
      </w:r>
      <w:r>
        <w:rPr>
          <w:rStyle w:val="DefaultParagraphFont10"/>
        </w:rPr>
        <w:tab/>
        <w:t>Het opstarten van sociale tewerkstellingsprojecten waar mogelijk</w:t>
      </w:r>
    </w:p>
    <w:p w:rsidR="004D5CAE" w:rsidRDefault="004D5CAE">
      <w:pPr>
        <w:pStyle w:val="Normal10"/>
      </w:pPr>
      <w:r>
        <w:rPr>
          <w:rStyle w:val="DefaultParagraphFont10"/>
        </w:rPr>
        <w:t>o</w:t>
      </w:r>
      <w:r>
        <w:rPr>
          <w:rStyle w:val="DefaultParagraphFont10"/>
        </w:rPr>
        <w:tab/>
        <w:t>Het engageren van werkgestraften</w:t>
      </w:r>
    </w:p>
    <w:p w:rsidR="004D5CAE" w:rsidRDefault="004D5CAE">
      <w:pPr>
        <w:pStyle w:val="Normal10"/>
      </w:pPr>
      <w:r>
        <w:rPr>
          <w:rStyle w:val="DefaultParagraphFont10"/>
        </w:rPr>
        <w:t>o</w:t>
      </w:r>
      <w:r>
        <w:rPr>
          <w:rStyle w:val="DefaultParagraphFont10"/>
        </w:rPr>
        <w:tab/>
        <w:t>Jongeren en allochtonen worden betrokken bij de werking of bij het verhaal.</w:t>
      </w:r>
    </w:p>
    <w:p w:rsidR="004D5CAE" w:rsidRDefault="004D5CAE">
      <w:pPr>
        <w:pStyle w:val="Normal10"/>
      </w:pPr>
      <w:r>
        <w:rPr>
          <w:rStyle w:val="DefaultParagraphFont10"/>
        </w:rPr>
        <w:t></w:t>
      </w:r>
      <w:r>
        <w:rPr>
          <w:rStyle w:val="DefaultParagraphFont10"/>
        </w:rPr>
        <w:tab/>
        <w:t>De inbreng van de verschillende partners wordt meer structureel en meer op elkaar afgestemd, met een meer betrouwbare financiële werkbasis als resultaat.</w:t>
      </w:r>
    </w:p>
    <w:p w:rsidR="004D5CAE" w:rsidRDefault="004D5CAE">
      <w:pPr>
        <w:pStyle w:val="Normal10"/>
      </w:pPr>
      <w:r>
        <w:rPr>
          <w:rStyle w:val="DefaultParagraphFont10"/>
        </w:rPr>
        <w:t></w:t>
      </w:r>
      <w:r>
        <w:rPr>
          <w:rStyle w:val="DefaultParagraphFont10"/>
        </w:rPr>
        <w:tab/>
        <w:t xml:space="preserve">Het Museum streeft naar een kwaliteitsvolle museumwerking met aandacht voor de vier museale basisfuncties. </w:t>
      </w:r>
    </w:p>
    <w:p w:rsidR="004D5CAE" w:rsidRDefault="004D5CAE">
      <w:pPr>
        <w:pStyle w:val="Normal10"/>
      </w:pPr>
      <w:r>
        <w:rPr>
          <w:rStyle w:val="DefaultParagraphFont10"/>
        </w:rPr>
        <w:t>o</w:t>
      </w:r>
      <w:r>
        <w:rPr>
          <w:rStyle w:val="DefaultParagraphFont10"/>
        </w:rPr>
        <w:tab/>
        <w:t>Op termijn verwerft het museum bij de Vlaamse overheid het kwaliteitslabel van een erkend museum.</w:t>
      </w:r>
    </w:p>
    <w:p w:rsidR="004D5CAE" w:rsidRDefault="004D5CAE">
      <w:pPr>
        <w:pStyle w:val="Normal10"/>
      </w:pPr>
      <w:r>
        <w:rPr>
          <w:rStyle w:val="DefaultParagraphFont10"/>
        </w:rPr>
        <w:t>o</w:t>
      </w:r>
      <w:r>
        <w:rPr>
          <w:rStyle w:val="DefaultParagraphFont10"/>
        </w:rPr>
        <w:tab/>
        <w:t xml:space="preserve">Op termijn streeft het museum als erkend museum, naar een indeling bij het regionale niveau. </w:t>
      </w:r>
    </w:p>
    <w:p w:rsidR="004D5CAE" w:rsidRDefault="004D5CAE">
      <w:pPr>
        <w:pStyle w:val="Normal10"/>
      </w:pPr>
      <w:r>
        <w:rPr>
          <w:rStyle w:val="DefaultParagraphFont10"/>
        </w:rPr>
        <w:t>Hiervoor wordt een erkenningstraject doorlopen met een realistisch stappenplan in de komende drie jaar (2014-2017).</w:t>
      </w:r>
    </w:p>
    <w:p w:rsidR="004D5CAE" w:rsidRDefault="004D5CAE">
      <w:pPr>
        <w:pStyle w:val="Normal10"/>
      </w:pPr>
    </w:p>
    <w:p w:rsidR="004D5CAE" w:rsidRDefault="004D5CAE">
      <w:pPr>
        <w:pStyle w:val="Normal10"/>
      </w:pPr>
    </w:p>
    <w:p w:rsidR="004D5CAE" w:rsidRDefault="004D5CAE">
      <w:pPr>
        <w:pStyle w:val="Normal10"/>
      </w:pPr>
      <w:r>
        <w:rPr>
          <w:rStyle w:val="DefaultParagraphFont10"/>
        </w:rPr>
        <w:t xml:space="preserve">Archief </w:t>
      </w:r>
    </w:p>
    <w:p w:rsidR="004D5CAE" w:rsidRDefault="004D5CAE">
      <w:pPr>
        <w:pStyle w:val="Normal10"/>
      </w:pPr>
    </w:p>
    <w:p w:rsidR="004D5CAE" w:rsidRDefault="004D5CAE">
      <w:pPr>
        <w:pStyle w:val="Normal10"/>
      </w:pPr>
      <w:r>
        <w:rPr>
          <w:rStyle w:val="DefaultParagraphFont10"/>
        </w:rPr>
        <w:t xml:space="preserve">Het Archief bewaart – naar het voorbeeld van Vlaamse provinciale of regionale archief- en documentatiecentra en de regionaal historische centra in Nederland - alle documenten uit het verleden die betrekking hebben op de regio en op het regionaal erfgoedverhaal. Het gaat om geschreven, gedrukte, audiovisuele of digitale archiefstukken, relevante boeken, tijdschriftartikelen en andere waardevolle documentatie die werden opgemaakt door een persoon, een familie, een vereniging, een overheid, een instelling, een bedrijf of een organisatie die actief waren in de regio of banden hadden/hebben met het streekverhaal. </w:t>
      </w:r>
    </w:p>
    <w:p w:rsidR="004D5CAE" w:rsidRDefault="004D5CAE">
      <w:pPr>
        <w:pStyle w:val="Normal10"/>
      </w:pPr>
    </w:p>
    <w:p w:rsidR="004D5CAE" w:rsidRDefault="004D5CAE">
      <w:pPr>
        <w:pStyle w:val="Normal10"/>
      </w:pPr>
      <w:r>
        <w:rPr>
          <w:rStyle w:val="DefaultParagraphFont10"/>
        </w:rPr>
        <w:t>De documenten die betrekking hebben op het verwerven van de collectie van het Museum of die door hun specifieke aard een onmisbaar deel uitmaken van de collectie vallen uiteraard buiten dit archief. Deze stukken worden immers beheerd en onderzocht door het museum, aangezien zij een logische en noodzakelijke aanvulling op de museale collectie vormen. Er zal op een pragmatische manier worden omgegaan met de archiefstukken.</w:t>
      </w:r>
    </w:p>
    <w:p w:rsidR="004D5CAE" w:rsidRDefault="004D5CAE">
      <w:pPr>
        <w:pStyle w:val="Normal10"/>
      </w:pPr>
    </w:p>
    <w:p w:rsidR="004D5CAE" w:rsidRDefault="004D5CAE">
      <w:pPr>
        <w:pStyle w:val="Normal10"/>
      </w:pPr>
      <w:r>
        <w:rPr>
          <w:rStyle w:val="DefaultParagraphFont10"/>
        </w:rPr>
        <w:t xml:space="preserve">Het Archief bewaart en inventariseert de documenten (archiefstukken, relevante boeken, tijdschriftartikelen, waardevolle documentatie, foto’s, audiovisuele stukken ) niet alleen, het zoekt op een georganiseerde, actieve en dringende manier naar archieven die momenteel nog niet bekend zijn en die gevaar lopen in de container te verdwijnen. Het maakt ze eveneens toegankelijk voor het publiek (burgers, onderzoekers, studenten…). Het archief wordt beheerd door een archivaris-bibliothecaris. Bovendien streeft het archief ernaar tot een publiekswerking en een educatieve werking te komen. Hiervoor moet uiteraard worden samengewerkt met het museum. </w:t>
      </w:r>
    </w:p>
    <w:p w:rsidR="004D5CAE" w:rsidRDefault="004D5CAE">
      <w:pPr>
        <w:pStyle w:val="Normal10"/>
      </w:pPr>
    </w:p>
    <w:p w:rsidR="004D5CAE" w:rsidRDefault="004D5CAE">
      <w:pPr>
        <w:pStyle w:val="Normal10"/>
      </w:pPr>
      <w:r>
        <w:rPr>
          <w:rStyle w:val="DefaultParagraphFont10"/>
        </w:rPr>
        <w:t>De ‘scheiding’ tussen archief en museum maakt het mogelijk een individuele archiefwerking op te zetten, met een eigen missie en visie en eigen doelstellingen. Een schaalvergroting met een sterk centraal aanspreekpunt zal positieve effecten creëren wat betreft het aantrekken van onderzoek en het publiek ontsluiten van het archief. Deze grotere naamsbekendheid zal bijdragen tot het vertellen van een streekverhaal aan een groter publiek.</w:t>
      </w:r>
    </w:p>
    <w:p w:rsidR="004D5CAE" w:rsidRDefault="004D5CAE">
      <w:pPr>
        <w:pStyle w:val="Normal10"/>
      </w:pPr>
      <w:r>
        <w:rPr>
          <w:rStyle w:val="DefaultParagraphFont10"/>
        </w:rPr>
        <w:t>Op middellange lange termijn streeft het Archief er dan ook naar om met een kwaliteitslabel onder het Cultureel-erfgoeddecreet te worden erkend, omwille van haar kwalitatieve erfgoedwerking. Deze erkenning maakt het mogelijk om voor de archiefwerking van de Stichting bijkomende subsidies aan te vragen en de werking verder uit te bouwen.</w:t>
      </w:r>
    </w:p>
    <w:p w:rsidR="004D5CAE" w:rsidRDefault="004D5CAE">
      <w:pPr>
        <w:pStyle w:val="Normal10"/>
      </w:pPr>
    </w:p>
    <w:p w:rsidR="004D5CAE" w:rsidRDefault="004D5CAE">
      <w:pPr>
        <w:pStyle w:val="Normal10"/>
      </w:pPr>
      <w:r>
        <w:rPr>
          <w:rStyle w:val="DefaultParagraphFont10"/>
        </w:rPr>
        <w:t>In de periode 2014-2017 wordt deze piste verder onderzocht.</w:t>
      </w:r>
    </w:p>
    <w:p w:rsidR="004D5CAE" w:rsidRDefault="004D5CAE">
      <w:pPr>
        <w:pStyle w:val="Normal10"/>
      </w:pPr>
    </w:p>
    <w:p w:rsidR="004D5CAE" w:rsidRDefault="004D5CAE">
      <w:pPr>
        <w:pStyle w:val="Normal10"/>
      </w:pPr>
    </w:p>
    <w:p w:rsidR="004D5CAE" w:rsidRDefault="004D5CAE">
      <w:pPr>
        <w:pStyle w:val="Normal10"/>
      </w:pPr>
      <w:r>
        <w:rPr>
          <w:rStyle w:val="DefaultParagraphFont10"/>
        </w:rPr>
        <w:t xml:space="preserve">Onroerend Erfgoed </w:t>
      </w:r>
    </w:p>
    <w:p w:rsidR="004D5CAE" w:rsidRDefault="004D5CAE">
      <w:pPr>
        <w:pStyle w:val="Normal10"/>
      </w:pPr>
    </w:p>
    <w:p w:rsidR="004D5CAE" w:rsidRDefault="004D5CAE">
      <w:pPr>
        <w:pStyle w:val="Normal10"/>
      </w:pPr>
      <w:r>
        <w:rPr>
          <w:rStyle w:val="DefaultParagraphFont10"/>
        </w:rPr>
        <w:t xml:space="preserve">Onroerend Erfgoed houdt zich bezig met het bouwkundig, archeologisch, landschappelijk en varend erfgoed van de Rupelstreek, daar waar deze aspecten de museale werking ondersteunen en uitdiepen. Het gaat dan vooral om het eigen onroerend patrimonium en de link met andere waardevolle gebouwen, infrastructuur, monumentale beeldhouwwerken, en landschappen (natuurlijke sporen of getuigen van menselijke activiteit), archeologische sites en varend erfgoed in de Rupelstreek. </w:t>
      </w:r>
    </w:p>
    <w:p w:rsidR="004D5CAE" w:rsidRDefault="004D5CAE">
      <w:pPr>
        <w:pStyle w:val="Normal10"/>
      </w:pPr>
      <w:r>
        <w:rPr>
          <w:rStyle w:val="DefaultParagraphFont10"/>
        </w:rPr>
        <w:t xml:space="preserve">Omdat het streekverhaal van de Rupelstreek letterlijk en figuurlijk ingebakken zit in het landschap en in de onroerende relicten, is het dan ook absoluut noodzakelijk om binnen de Stichting eveneens een werkingsdomein rond zijn </w:t>
      </w:r>
      <w:r>
        <w:rPr>
          <w:rStyle w:val="DefaultParagraphFont10"/>
        </w:rPr>
        <w:lastRenderedPageBreak/>
        <w:t>onroerend erfgoed uit te bouwen, en de juiste samenwerkingen met andere partners hierrond op te zetten.</w:t>
      </w:r>
    </w:p>
    <w:p w:rsidR="004D5CAE" w:rsidRDefault="004D5CAE">
      <w:pPr>
        <w:pStyle w:val="Normal10"/>
      </w:pPr>
    </w:p>
    <w:p w:rsidR="004D5CAE" w:rsidRDefault="004D5CAE">
      <w:pPr>
        <w:pStyle w:val="Normal10"/>
      </w:pPr>
      <w:r>
        <w:rPr>
          <w:rStyle w:val="DefaultParagraphFont10"/>
        </w:rPr>
        <w:t>Ook hier maakt de ‘scheiding’ tussen het onroerend erfgoed en de museum- en archiefwerking het mogelijk om een werking uit te bouwen met een eigen missie en visie en specifieke doelstellingen. Bovendien is onroerend erfgoed niet de bevoegdheid van de minister van cultuur (zoals wel het geval is bij het museum en het archief), maar de bevoegdheid van de minister van onroerend erfgoed. Een splitsing van de werkingsdomeinen is dan ook noodzakelijk om duidelijkheid te scheppen over de betreffende materie en om de werking te kunnen afstemmen op het bevoegde decreet. Afhankelijk hiervan kan immers al dan niet aanspraak gemaakt worden op bepaalde subsidies.</w:t>
      </w:r>
    </w:p>
    <w:p w:rsidR="004D5CAE" w:rsidRDefault="004D5CAE">
      <w:pPr>
        <w:pStyle w:val="Normal10"/>
      </w:pPr>
    </w:p>
    <w:p w:rsidR="004D5CAE" w:rsidRDefault="004D5CAE">
      <w:pPr>
        <w:pStyle w:val="Normal10"/>
      </w:pPr>
      <w:r>
        <w:rPr>
          <w:rStyle w:val="DefaultParagraphFont10"/>
        </w:rPr>
        <w:t>In de periode 2014-2017 wordt deze piste verder onderzocht.</w:t>
      </w:r>
    </w:p>
    <w:p w:rsidR="004D5CAE" w:rsidRPr="00243D7D" w:rsidRDefault="004D5CAE" w:rsidP="006E1FA0">
      <w:pPr>
        <w:widowControl w:val="0"/>
        <w:autoSpaceDE w:val="0"/>
        <w:autoSpaceDN w:val="0"/>
        <w:adjustRightInd w:val="0"/>
        <w:ind w:left="567" w:hanging="567"/>
        <w:rPr>
          <w:rFonts w:cs="Arial"/>
        </w:rPr>
      </w:pP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Goedkeuring Standaard Operatie Procedure Noodplanning</w:t>
      </w:r>
    </w:p>
    <w:p w:rsidR="004D5CAE" w:rsidRPr="0084376D" w:rsidRDefault="004D5CA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4376D" w:rsidRDefault="004D5CAE" w:rsidP="00430203">
            <w:pPr>
              <w:pStyle w:val="Titels"/>
            </w:pPr>
            <w:r w:rsidRPr="0084376D">
              <w:t>Motivering</w:t>
            </w:r>
          </w:p>
        </w:tc>
      </w:tr>
    </w:tbl>
    <w:p w:rsidR="004D5CAE" w:rsidRPr="0084376D" w:rsidRDefault="004D5CAE" w:rsidP="006E1FA0"/>
    <w:p w:rsidR="004D5CAE" w:rsidRDefault="004D5CAE">
      <w:pPr>
        <w:pStyle w:val="Normal11"/>
      </w:pPr>
      <w:r>
        <w:rPr>
          <w:rStyle w:val="DefaultParagraphFont11"/>
          <w:b/>
          <w:u w:val="single"/>
        </w:rPr>
        <w:t>Voorgeschiedenis</w:t>
      </w:r>
    </w:p>
    <w:p w:rsidR="004D5CAE" w:rsidRDefault="004D5CAE">
      <w:pPr>
        <w:pStyle w:val="Normal11"/>
      </w:pPr>
      <w:r>
        <w:rPr>
          <w:rStyle w:val="DefaultParagraphFont11"/>
        </w:rPr>
        <w:t>Brief van Brandweerzone Rivierenland van 19 december 2013</w:t>
      </w:r>
    </w:p>
    <w:p w:rsidR="004D5CAE" w:rsidRDefault="004D5CAE">
      <w:pPr>
        <w:pStyle w:val="Normal11"/>
      </w:pPr>
    </w:p>
    <w:p w:rsidR="004D5CAE" w:rsidRDefault="004D5CAE">
      <w:pPr>
        <w:pStyle w:val="Normal11"/>
      </w:pPr>
      <w:r>
        <w:rPr>
          <w:rStyle w:val="DefaultParagraphFont11"/>
          <w:b/>
          <w:u w:val="single"/>
        </w:rPr>
        <w:t>Feiten en context</w:t>
      </w:r>
    </w:p>
    <w:p w:rsidR="004D5CAE" w:rsidRDefault="004D5CAE">
      <w:pPr>
        <w:pStyle w:val="Normal11"/>
      </w:pPr>
      <w:r>
        <w:rPr>
          <w:rStyle w:val="DefaultParagraphFont11"/>
        </w:rPr>
        <w:t>De prébrandweerzone Rivierenland stond in voor de opmaak van een Zonaal Operationeel Plan 2012-2013.</w:t>
      </w:r>
    </w:p>
    <w:p w:rsidR="004D5CAE" w:rsidRDefault="004D5CAE">
      <w:pPr>
        <w:pStyle w:val="Normal11"/>
      </w:pPr>
    </w:p>
    <w:p w:rsidR="004D5CAE" w:rsidRDefault="004D5CAE">
      <w:pPr>
        <w:pStyle w:val="Normal11"/>
      </w:pPr>
      <w:r>
        <w:rPr>
          <w:rStyle w:val="DefaultParagraphFont11"/>
        </w:rPr>
        <w:t>Hoofdstuk 4 ‘Uitvoeringsprioriteiten en timing’, punten 4.3.6 Veiligheid en 4.4.2 Adequaat, voorziet in de opmaak van Standaard OperatieProcedures (SOP).</w:t>
      </w:r>
    </w:p>
    <w:p w:rsidR="004D5CAE" w:rsidRDefault="004D5CAE">
      <w:pPr>
        <w:pStyle w:val="Normal11"/>
      </w:pPr>
    </w:p>
    <w:p w:rsidR="004D5CAE" w:rsidRDefault="004D5CAE">
      <w:pPr>
        <w:pStyle w:val="Normal11"/>
      </w:pPr>
      <w:r>
        <w:rPr>
          <w:rStyle w:val="DefaultParagraphFont11"/>
        </w:rPr>
        <w:t>Deze SOP’s werden in eerste instantie opgemaakt voor de gespecialiseerde opdrachten.</w:t>
      </w:r>
    </w:p>
    <w:p w:rsidR="004D5CAE" w:rsidRDefault="004D5CAE">
      <w:pPr>
        <w:pStyle w:val="Normal11"/>
      </w:pPr>
    </w:p>
    <w:p w:rsidR="004D5CAE" w:rsidRDefault="004D5CAE">
      <w:pPr>
        <w:pStyle w:val="Normal11"/>
      </w:pPr>
      <w:r>
        <w:rPr>
          <w:rStyle w:val="DefaultParagraphFont11"/>
        </w:rPr>
        <w:t>Een ontwerp van Standaard OperatieProcedure Noodplanning werd opgemaakt door de respectievelijke ad hoc werkgroep en werd goedgekeurd door de task force en technische commissie van de prébrandweerzone.</w:t>
      </w:r>
    </w:p>
    <w:p w:rsidR="004D5CAE" w:rsidRDefault="004D5CAE">
      <w:pPr>
        <w:pStyle w:val="Normal11"/>
      </w:pPr>
    </w:p>
    <w:p w:rsidR="004D5CAE" w:rsidRDefault="004D5CAE">
      <w:pPr>
        <w:pStyle w:val="Normal11"/>
      </w:pPr>
      <w:r>
        <w:rPr>
          <w:rStyle w:val="DefaultParagraphFont11"/>
        </w:rPr>
        <w:t>De Standaard OperatieProcedure Noodplanning op 13 december 2013 werd goedgekeurd door de prézoneraad Rivierenland.</w:t>
      </w:r>
    </w:p>
    <w:p w:rsidR="004D5CAE" w:rsidRDefault="004D5CAE">
      <w:pPr>
        <w:pStyle w:val="Normal11"/>
      </w:pPr>
    </w:p>
    <w:p w:rsidR="004D5CAE" w:rsidRDefault="004D5CAE">
      <w:pPr>
        <w:pStyle w:val="Normal11"/>
      </w:pPr>
      <w:r>
        <w:rPr>
          <w:rStyle w:val="DefaultParagraphFont11"/>
        </w:rPr>
        <w:t>De prébrandweerzone Rivierenland kan momenteel het opvolgen of uitvoeren van reglementen en procedures juridisch niet afdwingbaar maken bij de verschillende brandweerposten van de prebrandweerzone ten gevolge van de gemeentelijke autonomie welke nog steeds van kracht is in deze materie.</w:t>
      </w:r>
    </w:p>
    <w:p w:rsidR="004D5CAE" w:rsidRDefault="004D5CAE">
      <w:pPr>
        <w:pStyle w:val="Normal11"/>
      </w:pPr>
    </w:p>
    <w:p w:rsidR="004D5CAE" w:rsidRDefault="004D5CAE">
      <w:pPr>
        <w:pStyle w:val="Normal11"/>
      </w:pPr>
      <w:r>
        <w:rPr>
          <w:rStyle w:val="DefaultParagraphFont11"/>
          <w:b/>
          <w:u w:val="single"/>
        </w:rPr>
        <w:t>Advies</w:t>
      </w:r>
    </w:p>
    <w:p w:rsidR="004D5CAE" w:rsidRDefault="004D5CAE">
      <w:pPr>
        <w:pStyle w:val="Normal11"/>
      </w:pPr>
      <w:r>
        <w:rPr>
          <w:rStyle w:val="DefaultParagraphFont11"/>
        </w:rPr>
        <w:t>Er is geen advies nodig.</w:t>
      </w:r>
    </w:p>
    <w:p w:rsidR="004D5CAE" w:rsidRDefault="004D5CAE">
      <w:pPr>
        <w:pStyle w:val="Normal11"/>
      </w:pPr>
    </w:p>
    <w:p w:rsidR="004D5CAE" w:rsidRDefault="004D5CAE">
      <w:pPr>
        <w:pStyle w:val="Normal11"/>
      </w:pPr>
      <w:r>
        <w:rPr>
          <w:rStyle w:val="DefaultParagraphFont11"/>
          <w:b/>
          <w:u w:val="single"/>
        </w:rPr>
        <w:t>Argumentatie</w:t>
      </w:r>
    </w:p>
    <w:p w:rsidR="004D5CAE" w:rsidRDefault="004D5CAE">
      <w:pPr>
        <w:pStyle w:val="Normal11"/>
      </w:pPr>
      <w:r>
        <w:rPr>
          <w:rStyle w:val="DefaultParagraphFont11"/>
        </w:rPr>
        <w:t>Het is nodig dat de Standaard OperatieProcedure Noodplanning door elke individuele gemeenteraad van de prézone wordt goedgekeurd, zodat deze onmiddellijk toepasbaar is.</w:t>
      </w:r>
    </w:p>
    <w:p w:rsidR="004D5CAE" w:rsidRDefault="004D5CAE">
      <w:pPr>
        <w:pStyle w:val="Normal11"/>
      </w:pPr>
    </w:p>
    <w:p w:rsidR="004D5CAE" w:rsidRDefault="004D5CAE">
      <w:pPr>
        <w:pStyle w:val="Normal11"/>
      </w:pPr>
      <w:r>
        <w:rPr>
          <w:rStyle w:val="DefaultParagraphFont11"/>
          <w:b/>
          <w:u w:val="single"/>
        </w:rPr>
        <w:t>Financiële gevolgen</w:t>
      </w:r>
    </w:p>
    <w:tbl>
      <w:tblPr>
        <w:tblW w:w="773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9"/>
        <w:gridCol w:w="1560"/>
        <w:gridCol w:w="2347"/>
      </w:tblGrid>
      <w:tr w:rsidR="004D5CAE" w:rsidTr="00894253">
        <w:trPr>
          <w:trHeight w:val="490"/>
        </w:trPr>
        <w:tc>
          <w:tcPr>
            <w:tcW w:w="2346" w:type="dxa"/>
          </w:tcPr>
          <w:p w:rsidR="004D5CAE" w:rsidRDefault="004D5CAE">
            <w:pPr>
              <w:pStyle w:val="Normal11"/>
            </w:pPr>
            <w:r>
              <w:rPr>
                <w:rStyle w:val="DefaultParagraphFont11"/>
              </w:rPr>
              <w:lastRenderedPageBreak/>
              <w:t>Geen financiële gevolgen</w:t>
            </w:r>
          </w:p>
        </w:tc>
        <w:tc>
          <w:tcPr>
            <w:tcW w:w="1478" w:type="dxa"/>
          </w:tcPr>
          <w:p w:rsidR="004D5CAE" w:rsidRDefault="004D5CAE">
            <w:pPr>
              <w:pStyle w:val="Normal11"/>
            </w:pPr>
          </w:p>
        </w:tc>
        <w:tc>
          <w:tcPr>
            <w:tcW w:w="1559" w:type="dxa"/>
          </w:tcPr>
          <w:p w:rsidR="004D5CAE" w:rsidRDefault="004D5CAE">
            <w:pPr>
              <w:pStyle w:val="Normal11"/>
            </w:pPr>
          </w:p>
        </w:tc>
        <w:tc>
          <w:tcPr>
            <w:tcW w:w="2346" w:type="dxa"/>
          </w:tcPr>
          <w:p w:rsidR="004D5CAE" w:rsidRDefault="004D5CAE">
            <w:pPr>
              <w:pStyle w:val="Normal11"/>
            </w:pPr>
          </w:p>
        </w:tc>
      </w:tr>
      <w:tr w:rsidR="004D5CAE" w:rsidTr="00894253">
        <w:tc>
          <w:tcPr>
            <w:tcW w:w="2346" w:type="dxa"/>
          </w:tcPr>
          <w:p w:rsidR="004D5CAE" w:rsidRDefault="004D5CAE">
            <w:pPr>
              <w:pStyle w:val="Normal11"/>
            </w:pPr>
          </w:p>
        </w:tc>
        <w:tc>
          <w:tcPr>
            <w:tcW w:w="1478" w:type="dxa"/>
          </w:tcPr>
          <w:p w:rsidR="004D5CAE" w:rsidRDefault="004D5CAE">
            <w:pPr>
              <w:pStyle w:val="Normal11"/>
            </w:pPr>
          </w:p>
        </w:tc>
        <w:tc>
          <w:tcPr>
            <w:tcW w:w="1559" w:type="dxa"/>
          </w:tcPr>
          <w:p w:rsidR="004D5CAE" w:rsidRDefault="004D5CAE">
            <w:pPr>
              <w:pStyle w:val="Normal11"/>
            </w:pPr>
          </w:p>
        </w:tc>
        <w:tc>
          <w:tcPr>
            <w:tcW w:w="2346" w:type="dxa"/>
          </w:tcPr>
          <w:p w:rsidR="004D5CAE" w:rsidRDefault="004D5CAE">
            <w:pPr>
              <w:pStyle w:val="Normal11"/>
            </w:pPr>
          </w:p>
        </w:tc>
      </w:tr>
      <w:tr w:rsidR="004D5CAE" w:rsidTr="00894253">
        <w:tc>
          <w:tcPr>
            <w:tcW w:w="2346" w:type="dxa"/>
          </w:tcPr>
          <w:p w:rsidR="004D5CAE" w:rsidRDefault="004D5CAE">
            <w:pPr>
              <w:pStyle w:val="Normal11"/>
            </w:pPr>
          </w:p>
        </w:tc>
        <w:tc>
          <w:tcPr>
            <w:tcW w:w="1478" w:type="dxa"/>
          </w:tcPr>
          <w:p w:rsidR="004D5CAE" w:rsidRDefault="004D5CAE">
            <w:pPr>
              <w:pStyle w:val="Normal11"/>
            </w:pPr>
          </w:p>
        </w:tc>
        <w:tc>
          <w:tcPr>
            <w:tcW w:w="1559" w:type="dxa"/>
          </w:tcPr>
          <w:p w:rsidR="004D5CAE" w:rsidRDefault="004D5CAE">
            <w:pPr>
              <w:pStyle w:val="Normal11"/>
            </w:pPr>
          </w:p>
        </w:tc>
        <w:tc>
          <w:tcPr>
            <w:tcW w:w="2346" w:type="dxa"/>
          </w:tcPr>
          <w:p w:rsidR="004D5CAE" w:rsidRDefault="004D5CAE">
            <w:pPr>
              <w:pStyle w:val="Normal11"/>
            </w:pPr>
          </w:p>
        </w:tc>
      </w:tr>
    </w:tbl>
    <w:p w:rsidR="004D5CAE" w:rsidRPr="0084376D" w:rsidRDefault="004D5CA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C15D8" w:rsidRDefault="004D5CAE" w:rsidP="00430203">
            <w:r w:rsidRPr="0084376D">
              <w:t>Besluit</w:t>
            </w:r>
          </w:p>
          <w:p w:rsidR="004D5CAE" w:rsidRPr="008C15D8" w:rsidRDefault="004D5CAE" w:rsidP="00430203"/>
          <w:p w:rsidR="004D5CAE" w:rsidRPr="008C15D8" w:rsidRDefault="004D5CAE" w:rsidP="00430203">
            <w:r w:rsidRPr="008C15D8">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Nicky Cauwenberghs</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4D5CAE" w:rsidRPr="0084376D" w:rsidRDefault="004D5CAE" w:rsidP="006E1FA0"/>
    <w:p w:rsidR="004D5CAE" w:rsidRDefault="004D5CAE">
      <w:pPr>
        <w:pStyle w:val="Normal12"/>
      </w:pPr>
      <w:r>
        <w:rPr>
          <w:rStyle w:val="DefaultParagraphFont12"/>
        </w:rPr>
        <w:t>Artikel 1</w:t>
      </w:r>
    </w:p>
    <w:p w:rsidR="004D5CAE" w:rsidRDefault="004D5CAE">
      <w:pPr>
        <w:pStyle w:val="Normal12"/>
      </w:pPr>
      <w:r>
        <w:rPr>
          <w:rStyle w:val="DefaultParagraphFont12"/>
        </w:rPr>
        <w:t>De gemeenteraad beslist:</w:t>
      </w:r>
    </w:p>
    <w:p w:rsidR="004D5CAE" w:rsidRDefault="004D5CAE">
      <w:pPr>
        <w:pStyle w:val="Normal12"/>
      </w:pPr>
      <w:r>
        <w:rPr>
          <w:rStyle w:val="DefaultParagraphFont12"/>
        </w:rPr>
        <w:t>Kennis te nemen van het feit dat de Standaard OperatieProcedure Noodplanning door de prézoneraad Rivierenland werd goedgekeurd op 13 december 2013.</w:t>
      </w:r>
    </w:p>
    <w:p w:rsidR="004D5CAE" w:rsidRDefault="004D5CAE">
      <w:pPr>
        <w:pStyle w:val="Normal12"/>
      </w:pPr>
    </w:p>
    <w:p w:rsidR="004D5CAE" w:rsidRDefault="004D5CAE">
      <w:pPr>
        <w:pStyle w:val="Normal12"/>
      </w:pPr>
      <w:r>
        <w:rPr>
          <w:rStyle w:val="DefaultParagraphFont12"/>
        </w:rPr>
        <w:t>Artikel 2: de Standaard OperatieProcedure Noodplanning goed te keuren en deze procedure toepasbaar te maken vanaf heden.</w:t>
      </w:r>
    </w:p>
    <w:p w:rsidR="004D5CAE" w:rsidRDefault="004D5CAE">
      <w:pPr>
        <w:pStyle w:val="Normal12"/>
      </w:pPr>
    </w:p>
    <w:p w:rsidR="004D5CAE" w:rsidRDefault="004D5CAE">
      <w:pPr>
        <w:pStyle w:val="Normal12"/>
      </w:pPr>
      <w:r>
        <w:rPr>
          <w:rStyle w:val="DefaultParagraphFont12"/>
        </w:rPr>
        <w:t>Artikel 3: een afschrift van deze beslissing over te maken aan: Brandweerzone Rivierenland – t.a.v. Nancy De Bleser – zonesecretariaat – Dijleweg 5 – 2850 Boom.</w:t>
      </w:r>
    </w:p>
    <w:p w:rsidR="004D5CAE" w:rsidRPr="00243D7D" w:rsidRDefault="004D5CAE" w:rsidP="006E1FA0">
      <w:pPr>
        <w:widowControl w:val="0"/>
        <w:autoSpaceDE w:val="0"/>
        <w:autoSpaceDN w:val="0"/>
        <w:adjustRightInd w:val="0"/>
        <w:ind w:left="567" w:hanging="567"/>
        <w:rPr>
          <w:rFonts w:cs="Arial"/>
        </w:rPr>
      </w:pP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Goedkeuring convenant Toerisme Rupelstreek</w:t>
      </w:r>
    </w:p>
    <w:p w:rsidR="004D5CAE" w:rsidRPr="0084376D" w:rsidRDefault="004D5CA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4376D" w:rsidRDefault="004D5CAE" w:rsidP="00430203">
            <w:pPr>
              <w:pStyle w:val="Titels"/>
            </w:pPr>
            <w:r w:rsidRPr="0084376D">
              <w:t>Motivering</w:t>
            </w:r>
          </w:p>
        </w:tc>
      </w:tr>
    </w:tbl>
    <w:p w:rsidR="004D5CAE" w:rsidRPr="0084376D" w:rsidRDefault="004D5CAE" w:rsidP="006E1FA0"/>
    <w:p w:rsidR="004D5CAE" w:rsidRDefault="004D5CAE">
      <w:pPr>
        <w:pStyle w:val="Normal13"/>
      </w:pPr>
      <w:r>
        <w:rPr>
          <w:rStyle w:val="DefaultParagraphFont13"/>
          <w:b/>
          <w:u w:val="single"/>
        </w:rPr>
        <w:t>Voorgeschiedenis</w:t>
      </w:r>
    </w:p>
    <w:p w:rsidR="004D5CAE" w:rsidRDefault="004D5CAE">
      <w:pPr>
        <w:pStyle w:val="Normal13"/>
      </w:pPr>
      <w:r>
        <w:rPr>
          <w:rStyle w:val="DefaultParagraphFont13"/>
        </w:rPr>
        <w:t xml:space="preserve">Mail van Gaston Maes, manager TPA-Scheldeland, d.d. </w:t>
      </w:r>
      <w:r>
        <w:rPr>
          <w:rStyle w:val="DefaultParagraphFont13"/>
          <w:u w:val="single"/>
        </w:rPr>
        <w:t>19.01.2014</w:t>
      </w:r>
      <w:r>
        <w:rPr>
          <w:rStyle w:val="DefaultParagraphFont13"/>
        </w:rPr>
        <w:t xml:space="preserve"> waarin gevraagd wordt de nieuwe convenant Toerisme Rupelstreek te laten goedkeuren door de gemeenteraad.</w:t>
      </w:r>
    </w:p>
    <w:p w:rsidR="004D5CAE" w:rsidRDefault="004D5CAE">
      <w:pPr>
        <w:pStyle w:val="Normal13"/>
      </w:pPr>
    </w:p>
    <w:p w:rsidR="004D5CAE" w:rsidRDefault="004D5CAE">
      <w:pPr>
        <w:pStyle w:val="Normal13"/>
      </w:pPr>
      <w:r>
        <w:rPr>
          <w:rStyle w:val="DefaultParagraphFont13"/>
          <w:b/>
          <w:u w:val="single"/>
        </w:rPr>
        <w:t>Feiten en context</w:t>
      </w:r>
    </w:p>
    <w:p w:rsidR="004D5CAE" w:rsidRDefault="004D5CAE">
      <w:pPr>
        <w:pStyle w:val="Normal13"/>
      </w:pPr>
      <w:r>
        <w:rPr>
          <w:rStyle w:val="DefaultParagraphFont13"/>
        </w:rPr>
        <w:t>Door krachtenbundeling op alle niveaus wil men het gebied gevormd door de gemeenten Boom, Hemiksem, Niel, Rumst en Schelle en de Mechelse deelgemeenten Hombeek, Leest, Heffen, Walem en de stadswijk Battel verder uitbouwen tot een aantrekkelijk deelgebied van de toeristische regio Scheldeland.</w:t>
      </w:r>
    </w:p>
    <w:p w:rsidR="004D5CAE" w:rsidRDefault="004D5CAE">
      <w:pPr>
        <w:pStyle w:val="Normal13"/>
      </w:pPr>
    </w:p>
    <w:p w:rsidR="004D5CAE" w:rsidRDefault="004D5CAE">
      <w:pPr>
        <w:pStyle w:val="Normal13"/>
      </w:pPr>
      <w:r>
        <w:rPr>
          <w:rStyle w:val="DefaultParagraphFont13"/>
          <w:b/>
          <w:u w:val="single"/>
        </w:rPr>
        <w:t>Advies</w:t>
      </w:r>
    </w:p>
    <w:p w:rsidR="004D5CAE" w:rsidRDefault="004D5CAE">
      <w:pPr>
        <w:pStyle w:val="Normal13"/>
      </w:pPr>
      <w:r>
        <w:rPr>
          <w:rStyle w:val="DefaultParagraphFont13"/>
        </w:rPr>
        <w:t>Er is geen advies vereist.</w:t>
      </w:r>
    </w:p>
    <w:p w:rsidR="004D5CAE" w:rsidRDefault="004D5CAE">
      <w:pPr>
        <w:pStyle w:val="Normal13"/>
      </w:pPr>
    </w:p>
    <w:p w:rsidR="004D5CAE" w:rsidRDefault="004D5CAE">
      <w:pPr>
        <w:pStyle w:val="Normal13"/>
      </w:pPr>
      <w:r>
        <w:rPr>
          <w:rStyle w:val="DefaultParagraphFont13"/>
          <w:b/>
          <w:u w:val="single"/>
        </w:rPr>
        <w:t>Argumentatie</w:t>
      </w:r>
    </w:p>
    <w:p w:rsidR="004D5CAE" w:rsidRDefault="004D5CAE">
      <w:pPr>
        <w:pStyle w:val="Normal13"/>
      </w:pPr>
      <w:r>
        <w:rPr>
          <w:rStyle w:val="DefaultParagraphFont13"/>
        </w:rPr>
        <w:t>De gemeenteraad moet de samenwerkingsovereenkomst Toerisme Rupelstreek goedkeuren.</w:t>
      </w:r>
    </w:p>
    <w:p w:rsidR="004D5CAE" w:rsidRDefault="004D5CAE">
      <w:pPr>
        <w:pStyle w:val="Normal13"/>
      </w:pPr>
    </w:p>
    <w:p w:rsidR="004D5CAE" w:rsidRDefault="004D5CAE">
      <w:pPr>
        <w:pStyle w:val="Normal13"/>
      </w:pPr>
      <w:r>
        <w:rPr>
          <w:rStyle w:val="DefaultParagraphFont13"/>
          <w:b/>
          <w:u w:val="single"/>
        </w:rPr>
        <w:t>Financiële gevolgen</w:t>
      </w:r>
    </w:p>
    <w:tbl>
      <w:tblPr>
        <w:tblW w:w="772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3"/>
        <w:gridCol w:w="1882"/>
        <w:gridCol w:w="1154"/>
        <w:gridCol w:w="2342"/>
      </w:tblGrid>
      <w:tr w:rsidR="004D5CAE" w:rsidTr="00894253">
        <w:trPr>
          <w:trHeight w:val="490"/>
        </w:trPr>
        <w:tc>
          <w:tcPr>
            <w:tcW w:w="2342" w:type="dxa"/>
          </w:tcPr>
          <w:p w:rsidR="004D5CAE" w:rsidRDefault="004D5CAE">
            <w:pPr>
              <w:pStyle w:val="Normal13"/>
            </w:pPr>
          </w:p>
        </w:tc>
        <w:tc>
          <w:tcPr>
            <w:tcW w:w="1882" w:type="dxa"/>
          </w:tcPr>
          <w:p w:rsidR="004D5CAE" w:rsidRDefault="004D5CAE">
            <w:pPr>
              <w:pStyle w:val="Normal13"/>
            </w:pPr>
          </w:p>
        </w:tc>
        <w:tc>
          <w:tcPr>
            <w:tcW w:w="1154" w:type="dxa"/>
          </w:tcPr>
          <w:p w:rsidR="004D5CAE" w:rsidRDefault="004D5CAE">
            <w:pPr>
              <w:pStyle w:val="Normal13"/>
            </w:pPr>
          </w:p>
        </w:tc>
        <w:tc>
          <w:tcPr>
            <w:tcW w:w="2342" w:type="dxa"/>
          </w:tcPr>
          <w:p w:rsidR="004D5CAE" w:rsidRDefault="004D5CAE">
            <w:pPr>
              <w:pStyle w:val="Normal13"/>
            </w:pPr>
          </w:p>
        </w:tc>
      </w:tr>
      <w:tr w:rsidR="004D5CAE" w:rsidTr="00894253">
        <w:tc>
          <w:tcPr>
            <w:tcW w:w="2342" w:type="dxa"/>
          </w:tcPr>
          <w:p w:rsidR="004D5CAE" w:rsidRDefault="004D5CAE">
            <w:pPr>
              <w:pStyle w:val="Normal13"/>
            </w:pPr>
            <w:r>
              <w:rPr>
                <w:rStyle w:val="DefaultParagraphFont13"/>
              </w:rPr>
              <w:lastRenderedPageBreak/>
              <w:t>Financiële gevolgen voorzien</w:t>
            </w:r>
          </w:p>
        </w:tc>
        <w:tc>
          <w:tcPr>
            <w:tcW w:w="1882" w:type="dxa"/>
          </w:tcPr>
          <w:p w:rsidR="004D5CAE" w:rsidRDefault="004D5CAE">
            <w:pPr>
              <w:pStyle w:val="Normal13"/>
            </w:pPr>
            <w:r>
              <w:rPr>
                <w:rStyle w:val="DefaultParagraphFont13"/>
              </w:rPr>
              <w:t>008.001.002.001</w:t>
            </w:r>
          </w:p>
          <w:p w:rsidR="004D5CAE" w:rsidRDefault="004D5CAE">
            <w:pPr>
              <w:pStyle w:val="Normal13"/>
            </w:pPr>
          </w:p>
        </w:tc>
        <w:tc>
          <w:tcPr>
            <w:tcW w:w="1154" w:type="dxa"/>
          </w:tcPr>
          <w:p w:rsidR="004D5CAE" w:rsidRDefault="004D5CAE">
            <w:pPr>
              <w:pStyle w:val="Normal13"/>
            </w:pPr>
            <w:r>
              <w:rPr>
                <w:rStyle w:val="DefaultParagraphFont13"/>
              </w:rPr>
              <w:t>11.043,41 € voor 2014</w:t>
            </w:r>
          </w:p>
        </w:tc>
        <w:tc>
          <w:tcPr>
            <w:tcW w:w="2342" w:type="dxa"/>
          </w:tcPr>
          <w:p w:rsidR="004D5CAE" w:rsidRDefault="004D5CAE">
            <w:pPr>
              <w:pStyle w:val="Normal13"/>
            </w:pPr>
          </w:p>
        </w:tc>
      </w:tr>
      <w:tr w:rsidR="004D5CAE" w:rsidTr="00894253">
        <w:tc>
          <w:tcPr>
            <w:tcW w:w="2342" w:type="dxa"/>
          </w:tcPr>
          <w:p w:rsidR="004D5CAE" w:rsidRDefault="004D5CAE">
            <w:pPr>
              <w:pStyle w:val="Normal13"/>
            </w:pPr>
          </w:p>
        </w:tc>
        <w:tc>
          <w:tcPr>
            <w:tcW w:w="1882" w:type="dxa"/>
          </w:tcPr>
          <w:p w:rsidR="004D5CAE" w:rsidRDefault="004D5CAE">
            <w:pPr>
              <w:pStyle w:val="Normal13"/>
            </w:pPr>
          </w:p>
        </w:tc>
        <w:tc>
          <w:tcPr>
            <w:tcW w:w="1154" w:type="dxa"/>
          </w:tcPr>
          <w:p w:rsidR="004D5CAE" w:rsidRDefault="004D5CAE">
            <w:pPr>
              <w:pStyle w:val="Normal13"/>
            </w:pPr>
          </w:p>
        </w:tc>
        <w:tc>
          <w:tcPr>
            <w:tcW w:w="2342" w:type="dxa"/>
          </w:tcPr>
          <w:p w:rsidR="004D5CAE" w:rsidRDefault="004D5CAE">
            <w:pPr>
              <w:pStyle w:val="Normal13"/>
            </w:pPr>
          </w:p>
        </w:tc>
      </w:tr>
    </w:tbl>
    <w:p w:rsidR="004D5CAE" w:rsidRPr="0084376D" w:rsidRDefault="004D5CA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C15D8" w:rsidRDefault="004D5CAE" w:rsidP="00430203">
            <w:r w:rsidRPr="0084376D">
              <w:t>Besluit</w:t>
            </w:r>
          </w:p>
          <w:p w:rsidR="004D5CAE" w:rsidRPr="008C15D8" w:rsidRDefault="004D5CAE" w:rsidP="00430203"/>
          <w:p w:rsidR="004D5CAE" w:rsidRPr="008C15D8" w:rsidRDefault="004D5CAE" w:rsidP="00430203">
            <w:r w:rsidRPr="008C15D8">
              <w:t>20 stemmen voor: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Agnes Salden</w:t>
            </w:r>
            <w:r>
              <w:rPr>
                <w:noProof/>
              </w:rPr>
              <w:t xml:space="preserve"> (VLAAMS BELANG)</w:t>
            </w:r>
            <w:r w:rsidRPr="008C15D8">
              <w:t>,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Nicky Cauwenberghs</w:t>
            </w:r>
            <w:r>
              <w:rPr>
                <w:noProof/>
              </w:rPr>
              <w:t xml:space="preserve"> (CD&amp;V)</w:t>
            </w:r>
            <w:r w:rsidRPr="008C15D8">
              <w:t>, Tom De Wit</w:t>
            </w:r>
            <w:r>
              <w:rPr>
                <w:noProof/>
              </w:rPr>
              <w:t xml:space="preserve"> (CD&amp;V)</w:t>
            </w:r>
            <w:r w:rsidRPr="008C15D8">
              <w:t xml:space="preserve"> en Luc Bouckaert</w:t>
            </w:r>
            <w:r>
              <w:rPr>
                <w:noProof/>
              </w:rPr>
              <w:t xml:space="preserve"> (CD&amp;V)</w:t>
            </w:r>
          </w:p>
        </w:tc>
      </w:tr>
    </w:tbl>
    <w:p w:rsidR="004D5CAE" w:rsidRPr="0084376D" w:rsidRDefault="004D5CAE" w:rsidP="006E1FA0"/>
    <w:p w:rsidR="004D5CAE" w:rsidRDefault="004D5CAE">
      <w:pPr>
        <w:pStyle w:val="Normal14"/>
      </w:pPr>
      <w:r>
        <w:rPr>
          <w:rStyle w:val="DefaultParagraphFont14"/>
        </w:rPr>
        <w:t>Artikel 1</w:t>
      </w:r>
    </w:p>
    <w:p w:rsidR="004D5CAE" w:rsidRDefault="004D5CAE">
      <w:pPr>
        <w:pStyle w:val="Normal14"/>
      </w:pPr>
      <w:r>
        <w:rPr>
          <w:rStyle w:val="DefaultParagraphFont14"/>
        </w:rPr>
        <w:t>De gemeenteraad keurt volgende samenwerkingsovereenkomst Toerisme Rupelstreek vzw goed :</w:t>
      </w:r>
    </w:p>
    <w:p w:rsidR="004D5CAE" w:rsidRDefault="004D5CAE">
      <w:pPr>
        <w:pStyle w:val="Normal14"/>
      </w:pPr>
    </w:p>
    <w:p w:rsidR="004D5CAE" w:rsidRDefault="004D5CAE">
      <w:pPr>
        <w:pStyle w:val="Normal14"/>
      </w:pPr>
      <w:r>
        <w:rPr>
          <w:rStyle w:val="DefaultParagraphFont14"/>
        </w:rPr>
        <w:t>SAMENWERKINGSOVEREENKOMST TOERISME RUPELSTREEK VZW</w:t>
      </w:r>
    </w:p>
    <w:p w:rsidR="004D5CAE" w:rsidRDefault="004D5CAE">
      <w:pPr>
        <w:pStyle w:val="Normal14"/>
      </w:pPr>
    </w:p>
    <w:p w:rsidR="004D5CAE" w:rsidRDefault="004D5CAE">
      <w:pPr>
        <w:pStyle w:val="Normal14"/>
      </w:pPr>
      <w:r>
        <w:rPr>
          <w:rStyle w:val="DefaultParagraphFont14"/>
        </w:rPr>
        <w:t xml:space="preserve">Tussen de besturen van </w:t>
      </w:r>
    </w:p>
    <w:p w:rsidR="004D5CAE" w:rsidRDefault="004D5CAE">
      <w:pPr>
        <w:pStyle w:val="Normal14"/>
      </w:pPr>
    </w:p>
    <w:p w:rsidR="004D5CAE" w:rsidRDefault="004D5CAE">
      <w:pPr>
        <w:pStyle w:val="Normal14"/>
      </w:pPr>
      <w:r>
        <w:rPr>
          <w:rStyle w:val="DefaultParagraphFont14"/>
        </w:rPr>
        <w:t>•</w:t>
      </w:r>
      <w:r>
        <w:rPr>
          <w:rStyle w:val="DefaultParagraphFont14"/>
        </w:rPr>
        <w:tab/>
        <w:t xml:space="preserve">Gemeente Boom, Antwerpsestraat 44, 2850 Boom, vertegenwoordigd door </w:t>
      </w:r>
    </w:p>
    <w:p w:rsidR="004D5CAE" w:rsidRDefault="004D5CAE">
      <w:pPr>
        <w:pStyle w:val="Normal14"/>
      </w:pPr>
      <w:r>
        <w:rPr>
          <w:rStyle w:val="DefaultParagraphFont14"/>
        </w:rPr>
        <w:t>de heer Jeroen Baert, burgemeester, en de heer Arie Hoyaux, secretaris;</w:t>
      </w:r>
    </w:p>
    <w:p w:rsidR="004D5CAE" w:rsidRDefault="004D5CAE">
      <w:pPr>
        <w:pStyle w:val="Normal14"/>
      </w:pPr>
    </w:p>
    <w:p w:rsidR="004D5CAE" w:rsidRDefault="004D5CAE">
      <w:pPr>
        <w:pStyle w:val="Normal14"/>
      </w:pPr>
      <w:r>
        <w:rPr>
          <w:rStyle w:val="DefaultParagraphFont14"/>
        </w:rPr>
        <w:t>•</w:t>
      </w:r>
      <w:r>
        <w:rPr>
          <w:rStyle w:val="DefaultParagraphFont14"/>
        </w:rPr>
        <w:tab/>
        <w:t>Gemeente Hemiksem, Sint-Bernardusabdij 1, 2620 Hemiksem, vertegenwoordigd door de heer Luc Bouckaert, burgemeester, en de heer Luc Schroyens, secretaris;</w:t>
      </w:r>
    </w:p>
    <w:p w:rsidR="004D5CAE" w:rsidRDefault="004D5CAE">
      <w:pPr>
        <w:pStyle w:val="Normal14"/>
      </w:pPr>
    </w:p>
    <w:p w:rsidR="004D5CAE" w:rsidRDefault="004D5CAE">
      <w:pPr>
        <w:pStyle w:val="Normal14"/>
      </w:pPr>
      <w:r>
        <w:rPr>
          <w:rStyle w:val="DefaultParagraphFont14"/>
        </w:rPr>
        <w:t>•</w:t>
      </w:r>
      <w:r>
        <w:rPr>
          <w:rStyle w:val="DefaultParagraphFont14"/>
        </w:rPr>
        <w:tab/>
        <w:t xml:space="preserve">Gemeente Niel, Ridder Berthoutlaan 1, 2845 Niel, vertegenwoordigd door </w:t>
      </w:r>
    </w:p>
    <w:p w:rsidR="004D5CAE" w:rsidRDefault="004D5CAE">
      <w:pPr>
        <w:pStyle w:val="Normal14"/>
      </w:pPr>
      <w:r>
        <w:rPr>
          <w:rStyle w:val="DefaultParagraphFont14"/>
        </w:rPr>
        <w:t>de heer Tom De Vries, burgemeester, en de heer Eric Vermeiren, secretaris;</w:t>
      </w:r>
    </w:p>
    <w:p w:rsidR="004D5CAE" w:rsidRDefault="004D5CAE">
      <w:pPr>
        <w:pStyle w:val="Normal14"/>
      </w:pPr>
    </w:p>
    <w:p w:rsidR="004D5CAE" w:rsidRDefault="004D5CAE">
      <w:pPr>
        <w:pStyle w:val="Normal14"/>
      </w:pPr>
      <w:r>
        <w:rPr>
          <w:rStyle w:val="DefaultParagraphFont14"/>
        </w:rPr>
        <w:t>•</w:t>
      </w:r>
      <w:r>
        <w:rPr>
          <w:rStyle w:val="DefaultParagraphFont14"/>
        </w:rPr>
        <w:tab/>
        <w:t xml:space="preserve">Gemeente Rumst, Koningin Astridplein 12, 2840 Rumst, vertegenwoordigd door </w:t>
      </w:r>
    </w:p>
    <w:p w:rsidR="004D5CAE" w:rsidRDefault="004D5CAE">
      <w:pPr>
        <w:pStyle w:val="Normal14"/>
      </w:pPr>
      <w:r>
        <w:rPr>
          <w:rStyle w:val="DefaultParagraphFont14"/>
        </w:rPr>
        <w:t>mevrouw Wendy Weckhuysen, burgemeester, en de heer Jan Van Grinderbeek, secretaris;</w:t>
      </w:r>
    </w:p>
    <w:p w:rsidR="004D5CAE" w:rsidRDefault="004D5CAE">
      <w:pPr>
        <w:pStyle w:val="Normal14"/>
      </w:pPr>
    </w:p>
    <w:p w:rsidR="004D5CAE" w:rsidRDefault="004D5CAE">
      <w:pPr>
        <w:pStyle w:val="Normal14"/>
      </w:pPr>
      <w:r>
        <w:rPr>
          <w:rStyle w:val="DefaultParagraphFont14"/>
        </w:rPr>
        <w:t>•</w:t>
      </w:r>
      <w:r>
        <w:rPr>
          <w:rStyle w:val="DefaultParagraphFont14"/>
        </w:rPr>
        <w:tab/>
        <w:t xml:space="preserve">Gemeente Schelle, Fabiolalaan 55, 2627 Schelle, vertegenwoordigd door </w:t>
      </w:r>
    </w:p>
    <w:p w:rsidR="004D5CAE" w:rsidRDefault="004D5CAE">
      <w:pPr>
        <w:pStyle w:val="Normal14"/>
      </w:pPr>
      <w:r>
        <w:rPr>
          <w:rStyle w:val="DefaultParagraphFont14"/>
        </w:rPr>
        <w:t>de heer Rob Mennes, burgemeester, en mevrouw Betty Van Cauteren, secretaris wnd.;</w:t>
      </w:r>
    </w:p>
    <w:p w:rsidR="004D5CAE" w:rsidRDefault="004D5CAE">
      <w:pPr>
        <w:pStyle w:val="Normal14"/>
      </w:pPr>
    </w:p>
    <w:p w:rsidR="004D5CAE" w:rsidRDefault="004D5CAE">
      <w:pPr>
        <w:pStyle w:val="Normal14"/>
      </w:pPr>
      <w:r>
        <w:rPr>
          <w:rStyle w:val="DefaultParagraphFont14"/>
        </w:rPr>
        <w:t>•</w:t>
      </w:r>
      <w:r>
        <w:rPr>
          <w:rStyle w:val="DefaultParagraphFont14"/>
        </w:rPr>
        <w:tab/>
        <w:t>Stad Mechelen, Grote Markt 21, 2800 Mechelen, vertegenwoordigd door de heer Bart Somers, burgemeester, en de heer Erik Laga, secretaris;</w:t>
      </w:r>
    </w:p>
    <w:p w:rsidR="004D5CAE" w:rsidRDefault="004D5CAE">
      <w:pPr>
        <w:pStyle w:val="Normal14"/>
      </w:pPr>
    </w:p>
    <w:p w:rsidR="004D5CAE" w:rsidRDefault="004D5CAE">
      <w:pPr>
        <w:pStyle w:val="Normal14"/>
      </w:pPr>
      <w:r>
        <w:rPr>
          <w:rStyle w:val="DefaultParagraphFont14"/>
        </w:rPr>
        <w:t>•</w:t>
      </w:r>
      <w:r>
        <w:rPr>
          <w:rStyle w:val="DefaultParagraphFont14"/>
        </w:rPr>
        <w:tab/>
        <w:t>Toerisme Rupelstreek vzw, Regionaal Infokantoor Rupelstreek, Schommelei 1/3 (De Schorre), 2850 Boom, vertegenwoordigd door de heer Axel Boen, voorzitter, en mevrouw Niki Dens, secretaris;</w:t>
      </w:r>
    </w:p>
    <w:p w:rsidR="004D5CAE" w:rsidRDefault="004D5CAE">
      <w:pPr>
        <w:pStyle w:val="Normal14"/>
      </w:pPr>
    </w:p>
    <w:p w:rsidR="004D5CAE" w:rsidRDefault="004D5CAE">
      <w:pPr>
        <w:pStyle w:val="Normal14"/>
      </w:pPr>
      <w:r>
        <w:rPr>
          <w:rStyle w:val="DefaultParagraphFont14"/>
        </w:rPr>
        <w:t>•</w:t>
      </w:r>
      <w:r>
        <w:rPr>
          <w:rStyle w:val="DefaultParagraphFont14"/>
        </w:rPr>
        <w:tab/>
        <w:t>Toerisme Provincie Antwerpen vzw, verder afgekort tot TPA, vertegenwoordigd door de heer Bruno Peeters, voorzitter, en de heer Bert Geboers, directeur;</w:t>
      </w:r>
    </w:p>
    <w:p w:rsidR="004D5CAE" w:rsidRDefault="004D5CAE">
      <w:pPr>
        <w:pStyle w:val="Normal14"/>
      </w:pPr>
    </w:p>
    <w:p w:rsidR="004D5CAE" w:rsidRDefault="004D5CAE">
      <w:pPr>
        <w:pStyle w:val="Normal14"/>
      </w:pPr>
    </w:p>
    <w:p w:rsidR="004D5CAE" w:rsidRDefault="004D5CAE">
      <w:pPr>
        <w:pStyle w:val="Normal14"/>
      </w:pPr>
      <w:r>
        <w:rPr>
          <w:rStyle w:val="DefaultParagraphFont14"/>
        </w:rPr>
        <w:t>Wordt overeengekomen wat volgt:</w:t>
      </w:r>
    </w:p>
    <w:p w:rsidR="004D5CAE" w:rsidRDefault="004D5CAE">
      <w:pPr>
        <w:pStyle w:val="Normal14"/>
      </w:pPr>
    </w:p>
    <w:p w:rsidR="004D5CAE" w:rsidRDefault="004D5CAE">
      <w:pPr>
        <w:pStyle w:val="Normal14"/>
      </w:pPr>
      <w:r>
        <w:rPr>
          <w:rStyle w:val="DefaultParagraphFont14"/>
        </w:rPr>
        <w:t>Missie</w:t>
      </w:r>
    </w:p>
    <w:p w:rsidR="004D5CAE" w:rsidRDefault="004D5CAE">
      <w:pPr>
        <w:pStyle w:val="Normal14"/>
      </w:pPr>
      <w:r>
        <w:rPr>
          <w:rStyle w:val="DefaultParagraphFont14"/>
        </w:rPr>
        <w:t>Door een krachtenbundeling op alle niveaus willen we het gebied gevormd door de gemeenten Boom, Hemiksem, Niel, Rumst en Schelle en de Mechelse deelgemeenten Hombeek, Leest, Heffen, Walem en de stadswijk Battel verder uitbouwen tot een aantrekkelijk deelgebied van de toeristische regio Scheldeland.</w:t>
      </w:r>
    </w:p>
    <w:p w:rsidR="004D5CAE" w:rsidRDefault="004D5CAE">
      <w:pPr>
        <w:pStyle w:val="Normal14"/>
      </w:pPr>
    </w:p>
    <w:p w:rsidR="004D5CAE" w:rsidRDefault="004D5CAE">
      <w:pPr>
        <w:pStyle w:val="Normal14"/>
      </w:pPr>
      <w:r>
        <w:rPr>
          <w:rStyle w:val="DefaultParagraphFont14"/>
        </w:rPr>
        <w:t>De focus van deze samenwerking ligt op:</w:t>
      </w:r>
    </w:p>
    <w:p w:rsidR="004D5CAE" w:rsidRDefault="004D5CAE">
      <w:pPr>
        <w:pStyle w:val="Normal14"/>
      </w:pPr>
      <w:r>
        <w:rPr>
          <w:rStyle w:val="DefaultParagraphFont14"/>
        </w:rPr>
        <w:t>1.</w:t>
      </w:r>
      <w:r>
        <w:rPr>
          <w:rStyle w:val="DefaultParagraphFont14"/>
        </w:rPr>
        <w:tab/>
        <w:t>het initiëren, stimuleren, coördineren of implementeren van de toeristische beleidsplanning</w:t>
      </w:r>
    </w:p>
    <w:p w:rsidR="004D5CAE" w:rsidRDefault="004D5CAE">
      <w:pPr>
        <w:pStyle w:val="Normal14"/>
      </w:pPr>
      <w:r>
        <w:rPr>
          <w:rStyle w:val="DefaultParagraphFont14"/>
        </w:rPr>
        <w:t>2.</w:t>
      </w:r>
      <w:r>
        <w:rPr>
          <w:rStyle w:val="DefaultParagraphFont14"/>
        </w:rPr>
        <w:tab/>
        <w:t>het initiëren, stimuleren en coördineren van initiatieven op het vlak van toeristische aanbodsontwikkeling, promotie of kwaliteitszorg.</w:t>
      </w:r>
    </w:p>
    <w:p w:rsidR="004D5CAE" w:rsidRDefault="004D5CAE">
      <w:pPr>
        <w:pStyle w:val="Normal14"/>
      </w:pPr>
      <w:r>
        <w:rPr>
          <w:rStyle w:val="DefaultParagraphFont14"/>
        </w:rPr>
        <w:t>3.</w:t>
      </w:r>
      <w:r>
        <w:rPr>
          <w:rStyle w:val="DefaultParagraphFont14"/>
        </w:rPr>
        <w:tab/>
        <w:t>het ondersteunen of begeleiden van de leden bij initiatieven op het vlak van toerisme</w:t>
      </w:r>
    </w:p>
    <w:p w:rsidR="004D5CAE" w:rsidRDefault="004D5CAE">
      <w:pPr>
        <w:pStyle w:val="Normal14"/>
      </w:pPr>
      <w:r>
        <w:rPr>
          <w:rStyle w:val="DefaultParagraphFont14"/>
        </w:rPr>
        <w:t>4.</w:t>
      </w:r>
      <w:r>
        <w:rPr>
          <w:rStyle w:val="DefaultParagraphFont14"/>
        </w:rPr>
        <w:tab/>
        <w:t>het vormen van een aanspreekpunt voor de private en publieke toeristische sector</w:t>
      </w:r>
    </w:p>
    <w:p w:rsidR="004D5CAE" w:rsidRDefault="004D5CAE">
      <w:pPr>
        <w:pStyle w:val="Normal14"/>
      </w:pPr>
      <w:r>
        <w:rPr>
          <w:rStyle w:val="DefaultParagraphFont14"/>
        </w:rPr>
        <w:t>5.</w:t>
      </w:r>
      <w:r>
        <w:rPr>
          <w:rStyle w:val="DefaultParagraphFont14"/>
        </w:rPr>
        <w:tab/>
        <w:t xml:space="preserve">het gebiedsdekkend organiseren van het toeristische onthaal door het uitbouwen van een onthaalnetwerk waarin het regionale toeristische infokantoor een centrale rol vervult, in zowel back office als front office taken  </w:t>
      </w:r>
    </w:p>
    <w:p w:rsidR="004D5CAE" w:rsidRDefault="004D5CAE">
      <w:pPr>
        <w:pStyle w:val="Normal14"/>
      </w:pPr>
    </w:p>
    <w:p w:rsidR="004D5CAE" w:rsidRDefault="004D5CAE">
      <w:pPr>
        <w:pStyle w:val="Normal14"/>
      </w:pPr>
      <w:r>
        <w:rPr>
          <w:rStyle w:val="DefaultParagraphFont14"/>
        </w:rPr>
        <w:t>De duurzame ontwikkeling van het toerisme willen we gebruiken als hefboom tot economische ontwikkeling, tot creatie van welzijn en werkgelegenheid voor de streek en haar inwoners.</w:t>
      </w:r>
    </w:p>
    <w:p w:rsidR="004D5CAE" w:rsidRDefault="004D5CAE">
      <w:pPr>
        <w:pStyle w:val="Normal14"/>
      </w:pPr>
    </w:p>
    <w:p w:rsidR="004D5CAE" w:rsidRDefault="004D5CAE">
      <w:pPr>
        <w:pStyle w:val="Normal14"/>
      </w:pPr>
      <w:r>
        <w:rPr>
          <w:rStyle w:val="DefaultParagraphFont14"/>
        </w:rPr>
        <w:t xml:space="preserve">Door begeleiding van de toeristische partners willen we komen tot een goede afstemming van toeristische projecten, in de lijn van de strategische visie zoals die vastgelegd werd in het toeristisch beleidsplan van de regio Scheldeland. </w:t>
      </w:r>
    </w:p>
    <w:p w:rsidR="004D5CAE" w:rsidRDefault="004D5CAE">
      <w:pPr>
        <w:pStyle w:val="Normal14"/>
      </w:pPr>
    </w:p>
    <w:p w:rsidR="004D5CAE" w:rsidRDefault="004D5CAE">
      <w:pPr>
        <w:pStyle w:val="Normal14"/>
      </w:pPr>
      <w:r>
        <w:rPr>
          <w:rStyle w:val="DefaultParagraphFont14"/>
        </w:rPr>
        <w:t>Doel en situering van de samenwerking</w:t>
      </w:r>
    </w:p>
    <w:p w:rsidR="004D5CAE" w:rsidRDefault="004D5CAE">
      <w:pPr>
        <w:pStyle w:val="Normal14"/>
      </w:pPr>
      <w:r>
        <w:rPr>
          <w:rStyle w:val="DefaultParagraphFont14"/>
        </w:rPr>
        <w:t>Het samenwerkingsverband streeft naar de duurzame ontwikkeling van toerisme in het werkingsgebied. Die ontwikkeling kan plaatsvinden door</w:t>
      </w:r>
    </w:p>
    <w:p w:rsidR="004D5CAE" w:rsidRDefault="004D5CAE">
      <w:pPr>
        <w:pStyle w:val="Normal14"/>
      </w:pPr>
      <w:r>
        <w:rPr>
          <w:rStyle w:val="DefaultParagraphFont14"/>
        </w:rPr>
        <w:t>1.</w:t>
      </w:r>
      <w:r>
        <w:rPr>
          <w:rStyle w:val="DefaultParagraphFont14"/>
        </w:rPr>
        <w:tab/>
        <w:t>een versterking van het aanbod (logiesmogelijkheden, aantrekkingselementen, voorzieningen, dienstverlening, animatie, professionalisering, productontwikkeling, netwerkvorming, organisatie, kwaliteitszorg),</w:t>
      </w:r>
    </w:p>
    <w:p w:rsidR="004D5CAE" w:rsidRDefault="004D5CAE">
      <w:pPr>
        <w:pStyle w:val="Normal14"/>
      </w:pPr>
      <w:r>
        <w:rPr>
          <w:rStyle w:val="DefaultParagraphFont14"/>
        </w:rPr>
        <w:t>2.</w:t>
      </w:r>
      <w:r>
        <w:rPr>
          <w:rStyle w:val="DefaultParagraphFont14"/>
        </w:rPr>
        <w:tab/>
        <w:t>het beter inspelen op de vraag via een doel- en klantgerichte communicatie over dit aanbod, binnen de verantwoordelijkheden en taken zoals die omschreven worden in het strategisch beleidsplan van de regio Scheldeland en aanvullend bij lokale toeristische strategische plannen</w:t>
      </w:r>
    </w:p>
    <w:p w:rsidR="004D5CAE" w:rsidRDefault="004D5CAE">
      <w:pPr>
        <w:pStyle w:val="Normal14"/>
      </w:pPr>
      <w:r>
        <w:rPr>
          <w:rStyle w:val="DefaultParagraphFont14"/>
        </w:rPr>
        <w:t>3.</w:t>
      </w:r>
      <w:r>
        <w:rPr>
          <w:rStyle w:val="DefaultParagraphFont14"/>
        </w:rPr>
        <w:tab/>
        <w:t>vermarkting en promotie van dit aanbod binnen het eigen werkingsgebied en de onmiddellijke omgeving, om op die manier ook te komen tot een maatschappelijk draagvlak voor de toeristische ontwikkeling van het werkingsgebied.</w:t>
      </w:r>
    </w:p>
    <w:p w:rsidR="004D5CAE" w:rsidRDefault="004D5CAE">
      <w:pPr>
        <w:pStyle w:val="Normal14"/>
      </w:pPr>
      <w:r>
        <w:rPr>
          <w:rStyle w:val="DefaultParagraphFont14"/>
        </w:rPr>
        <w:t>De opdracht van de cluster omvat de structurele gemeentegrensoverschrijdende werking op het gebied van toerisme. De cluster vormt een platform tussen enerzijds TPA en  Scheldeland en anderzijds de lokale werking met gemeentebesturen, verenigingen en de ruime toeristische sector. De cluster fungeert in twee richtingen als doorgeefluik van relevant informatie en heeft daarnaast een coördinerende, stimulerende en ondersteunende opdracht m.b.t. de lokale werking.</w:t>
      </w:r>
    </w:p>
    <w:p w:rsidR="004D5CAE" w:rsidRDefault="004D5CAE">
      <w:pPr>
        <w:pStyle w:val="Normal14"/>
      </w:pPr>
      <w:r>
        <w:rPr>
          <w:rStyle w:val="DefaultParagraphFont14"/>
        </w:rPr>
        <w:t xml:space="preserve">De activiteiten en de werking van de cluster zijn complementair aan de activiteiten en werking op het lokale niveau (gemeenten en verenigingen) enerzijds en het provinciale resp. regionale niveau (TPA – Toerisme </w:t>
      </w:r>
      <w:r>
        <w:rPr>
          <w:rStyle w:val="DefaultParagraphFont14"/>
        </w:rPr>
        <w:lastRenderedPageBreak/>
        <w:t>Scheldeland) anderzijds en passen in de strategische keuzes op vlak van toerisme van de lokale besturen. De betrokken partijen streven ernaar om zo weinig mogelijk overlappend te werken en de taken uit te voeren daar waar ze tegen de laagste kosten en met de grootste doeltreffendheid uitgevoerd kunnen worden.</w:t>
      </w:r>
    </w:p>
    <w:p w:rsidR="004D5CAE" w:rsidRDefault="004D5CAE">
      <w:pPr>
        <w:pStyle w:val="Normal14"/>
      </w:pPr>
    </w:p>
    <w:p w:rsidR="004D5CAE" w:rsidRDefault="004D5CAE">
      <w:pPr>
        <w:pStyle w:val="Normal14"/>
      </w:pPr>
      <w:r>
        <w:rPr>
          <w:rStyle w:val="DefaultParagraphFont14"/>
        </w:rPr>
        <w:t>Het Strategisch Beleidsplan voor Toerisme in Scheldeland wordt door de samenwerking erkend als het uitgangspunt en algemeen kader voor het beleid en de acties in het werkingsgebied, alsook het strategisch plan toerisme Mechelen en SKW voor wat de Mechelse deelgemeenten betreft. De erin opgenomen taakafbakening dient als leidraad. De beleidsopties van de cluster worden uitgewerkt in een jaarlijks actieplan. Dit plan vult het Strategisch Beleidsplan voor Toerisme in Scheldeland aan, concretiseert het (in acties, timing, concreet te behalen doelstellingen, financiën, partners, …) en geeft er mee uitvoering aan. Voor de uitvoering van het bovenlokale actieplan kan samengewerkt worden met alle andere actoren die een positieve bijdrage kunnen leveren.</w:t>
      </w:r>
    </w:p>
    <w:p w:rsidR="004D5CAE" w:rsidRDefault="004D5CAE">
      <w:pPr>
        <w:pStyle w:val="Normal14"/>
      </w:pPr>
      <w:r>
        <w:rPr>
          <w:rStyle w:val="DefaultParagraphFont14"/>
        </w:rPr>
        <w:t>Voor specifieke projecten, onder meer op het gebied van productontwikkeling en promotie, kan de cluster ad hoc samenwerken met gemeenten of toeristische partners buiten het werkingsgebied.</w:t>
      </w:r>
    </w:p>
    <w:p w:rsidR="004D5CAE" w:rsidRDefault="004D5CAE">
      <w:pPr>
        <w:pStyle w:val="Normal14"/>
      </w:pPr>
    </w:p>
    <w:p w:rsidR="004D5CAE" w:rsidRDefault="004D5CAE">
      <w:pPr>
        <w:pStyle w:val="Normal14"/>
      </w:pPr>
      <w:r>
        <w:rPr>
          <w:rStyle w:val="DefaultParagraphFont14"/>
        </w:rPr>
        <w:t>Waar relevant voor de cluster als geheel of voor specifieke gemeenten zal ook maximaal ingespeeld worden op gebeurlijke themajaren of -lijnen vanuit de regio Scheldeland, de omliggende steden of Toerisme Vlaanderen.</w:t>
      </w:r>
    </w:p>
    <w:p w:rsidR="004D5CAE" w:rsidRDefault="004D5CAE">
      <w:pPr>
        <w:pStyle w:val="Normal14"/>
      </w:pPr>
    </w:p>
    <w:p w:rsidR="004D5CAE" w:rsidRDefault="004D5CAE">
      <w:pPr>
        <w:pStyle w:val="Normal14"/>
      </w:pPr>
      <w:r>
        <w:rPr>
          <w:rStyle w:val="DefaultParagraphFont14"/>
        </w:rPr>
        <w:t>Concretisering</w:t>
      </w:r>
    </w:p>
    <w:p w:rsidR="004D5CAE" w:rsidRDefault="004D5CAE">
      <w:pPr>
        <w:pStyle w:val="Normal14"/>
      </w:pPr>
    </w:p>
    <w:p w:rsidR="004D5CAE" w:rsidRDefault="004D5CAE">
      <w:pPr>
        <w:pStyle w:val="Normal14"/>
      </w:pPr>
      <w:r>
        <w:rPr>
          <w:rStyle w:val="DefaultParagraphFont14"/>
        </w:rPr>
        <w:t>Naast de hoger vermelde beleidslijnen wordt bij de werking uitgegaan van volgende werkpunten en beoogde resultaten:</w:t>
      </w:r>
    </w:p>
    <w:p w:rsidR="004D5CAE" w:rsidRDefault="004D5CAE">
      <w:pPr>
        <w:pStyle w:val="Normal14"/>
      </w:pPr>
      <w:r>
        <w:rPr>
          <w:rStyle w:val="DefaultParagraphFont14"/>
        </w:rPr>
        <w:t>1.</w:t>
      </w:r>
      <w:r>
        <w:rPr>
          <w:rStyle w:val="DefaultParagraphFont14"/>
        </w:rPr>
        <w:tab/>
        <w:t>Verdere specifieke toeristische coaching, productontwikkeling en vermarkting m.b.t. de museale samenwerking, waarbij de primaire coaching zal opgenomen worden door de Provincie en de nieuwe museumconsulent.</w:t>
      </w:r>
    </w:p>
    <w:p w:rsidR="004D5CAE" w:rsidRDefault="004D5CAE">
      <w:pPr>
        <w:pStyle w:val="Normal14"/>
      </w:pPr>
      <w:r>
        <w:rPr>
          <w:rStyle w:val="DefaultParagraphFont14"/>
        </w:rPr>
        <w:t>2.</w:t>
      </w:r>
      <w:r>
        <w:rPr>
          <w:rStyle w:val="DefaultParagraphFont14"/>
        </w:rPr>
        <w:tab/>
        <w:t>Uitwerking van het toeristisch onthaal vanuit het concept van Blauwe Halte, toeristische poorten en een onthaalnetwerk met infopunten.</w:t>
      </w:r>
    </w:p>
    <w:p w:rsidR="004D5CAE" w:rsidRDefault="004D5CAE">
      <w:pPr>
        <w:pStyle w:val="Normal14"/>
      </w:pPr>
      <w:r>
        <w:rPr>
          <w:rStyle w:val="DefaultParagraphFont14"/>
        </w:rPr>
        <w:t>3.</w:t>
      </w:r>
      <w:r>
        <w:rPr>
          <w:rStyle w:val="DefaultParagraphFont14"/>
        </w:rPr>
        <w:tab/>
        <w:t>Gemeente Boom:</w:t>
      </w:r>
    </w:p>
    <w:p w:rsidR="004D5CAE" w:rsidRDefault="004D5CAE">
      <w:pPr>
        <w:pStyle w:val="Normal14"/>
      </w:pPr>
      <w:r>
        <w:rPr>
          <w:rStyle w:val="DefaultParagraphFont14"/>
        </w:rPr>
        <w:t>•</w:t>
      </w:r>
      <w:r>
        <w:rPr>
          <w:rStyle w:val="DefaultParagraphFont14"/>
        </w:rPr>
        <w:tab/>
        <w:t>Aandacht voor streekproducten en samenwerking met lokale economie en horeca</w:t>
      </w:r>
    </w:p>
    <w:p w:rsidR="004D5CAE" w:rsidRDefault="004D5CAE">
      <w:pPr>
        <w:pStyle w:val="Normal14"/>
      </w:pPr>
      <w:r>
        <w:rPr>
          <w:rStyle w:val="DefaultParagraphFont14"/>
        </w:rPr>
        <w:t>•</w:t>
      </w:r>
      <w:r>
        <w:rPr>
          <w:rStyle w:val="DefaultParagraphFont14"/>
        </w:rPr>
        <w:tab/>
        <w:t>Toeristische valorisering van evenementen met bovenlokale uitstraling</w:t>
      </w:r>
    </w:p>
    <w:p w:rsidR="004D5CAE" w:rsidRDefault="004D5CAE">
      <w:pPr>
        <w:pStyle w:val="Normal14"/>
      </w:pPr>
      <w:r>
        <w:rPr>
          <w:rStyle w:val="DefaultParagraphFont14"/>
        </w:rPr>
        <w:t>•</w:t>
      </w:r>
      <w:r>
        <w:rPr>
          <w:rStyle w:val="DefaultParagraphFont14"/>
        </w:rPr>
        <w:tab/>
        <w:t>Toeristische valorisering van het (industriële) erfgoed met als speerpunt de uitbouw en toeristische opwaardering van Noeveren.</w:t>
      </w:r>
    </w:p>
    <w:p w:rsidR="004D5CAE" w:rsidRDefault="004D5CAE">
      <w:pPr>
        <w:pStyle w:val="Normal14"/>
      </w:pPr>
      <w:r>
        <w:rPr>
          <w:rStyle w:val="DefaultParagraphFont14"/>
        </w:rPr>
        <w:t>4.</w:t>
      </w:r>
      <w:r>
        <w:rPr>
          <w:rStyle w:val="DefaultParagraphFont14"/>
        </w:rPr>
        <w:tab/>
        <w:t>Gemeente Hemiksem:</w:t>
      </w:r>
    </w:p>
    <w:p w:rsidR="004D5CAE" w:rsidRDefault="004D5CAE">
      <w:pPr>
        <w:pStyle w:val="Normal14"/>
      </w:pPr>
      <w:r>
        <w:rPr>
          <w:rStyle w:val="DefaultParagraphFont14"/>
        </w:rPr>
        <w:t>•</w:t>
      </w:r>
      <w:r>
        <w:rPr>
          <w:rStyle w:val="DefaultParagraphFont14"/>
        </w:rPr>
        <w:tab/>
        <w:t>Abdijsite: onthaal, productontwikkeling en vermarkting</w:t>
      </w:r>
    </w:p>
    <w:p w:rsidR="004D5CAE" w:rsidRDefault="004D5CAE">
      <w:pPr>
        <w:pStyle w:val="Normal14"/>
      </w:pPr>
      <w:r>
        <w:rPr>
          <w:rStyle w:val="DefaultParagraphFont14"/>
        </w:rPr>
        <w:t>•</w:t>
      </w:r>
      <w:r>
        <w:rPr>
          <w:rStyle w:val="DefaultParagraphFont14"/>
        </w:rPr>
        <w:tab/>
        <w:t>Uitbreiding van het wandelnetwerk en ontwikkeling van een themaroute rond tegelproductie</w:t>
      </w:r>
    </w:p>
    <w:p w:rsidR="004D5CAE" w:rsidRDefault="004D5CAE">
      <w:pPr>
        <w:pStyle w:val="Normal14"/>
      </w:pPr>
      <w:r>
        <w:rPr>
          <w:rStyle w:val="DefaultParagraphFont14"/>
        </w:rPr>
        <w:t>•</w:t>
      </w:r>
      <w:r>
        <w:rPr>
          <w:rStyle w:val="DefaultParagraphFont14"/>
        </w:rPr>
        <w:tab/>
        <w:t>Aandacht voor het dorpscentrum en het grensgebied met Aartselaar</w:t>
      </w:r>
    </w:p>
    <w:p w:rsidR="004D5CAE" w:rsidRDefault="004D5CAE">
      <w:pPr>
        <w:pStyle w:val="Normal14"/>
      </w:pPr>
      <w:r>
        <w:rPr>
          <w:rStyle w:val="DefaultParagraphFont14"/>
        </w:rPr>
        <w:t>•</w:t>
      </w:r>
      <w:r>
        <w:rPr>
          <w:rStyle w:val="DefaultParagraphFont14"/>
        </w:rPr>
        <w:tab/>
        <w:t>Productmatig linken van Callebeek, veer en GOG KBR</w:t>
      </w:r>
    </w:p>
    <w:p w:rsidR="004D5CAE" w:rsidRDefault="004D5CAE">
      <w:pPr>
        <w:pStyle w:val="Normal14"/>
      </w:pPr>
      <w:r>
        <w:rPr>
          <w:rStyle w:val="DefaultParagraphFont14"/>
        </w:rPr>
        <w:t>•</w:t>
      </w:r>
      <w:r>
        <w:rPr>
          <w:rStyle w:val="DefaultParagraphFont14"/>
        </w:rPr>
        <w:tab/>
        <w:t>Aandacht voor streekproducten en samenwerking met lokale economie en horeca.</w:t>
      </w:r>
    </w:p>
    <w:p w:rsidR="004D5CAE" w:rsidRDefault="004D5CAE">
      <w:pPr>
        <w:pStyle w:val="Normal14"/>
      </w:pPr>
      <w:r>
        <w:rPr>
          <w:rStyle w:val="DefaultParagraphFont14"/>
        </w:rPr>
        <w:t>5.</w:t>
      </w:r>
      <w:r>
        <w:rPr>
          <w:rStyle w:val="DefaultParagraphFont14"/>
        </w:rPr>
        <w:tab/>
        <w:t>Stad Mechelen:</w:t>
      </w:r>
    </w:p>
    <w:p w:rsidR="004D5CAE" w:rsidRDefault="004D5CAE">
      <w:pPr>
        <w:pStyle w:val="Normal14"/>
      </w:pPr>
      <w:r>
        <w:rPr>
          <w:rStyle w:val="DefaultParagraphFont14"/>
        </w:rPr>
        <w:t>•</w:t>
      </w:r>
      <w:r>
        <w:rPr>
          <w:rStyle w:val="DefaultParagraphFont14"/>
        </w:rPr>
        <w:tab/>
        <w:t>Enerzijds ontwikkeling van het plattelandstoerisme in het westelijke deel van het grondgebied (Battel, Heffen, Hombeek, Leest, Walem)</w:t>
      </w:r>
    </w:p>
    <w:p w:rsidR="004D5CAE" w:rsidRDefault="004D5CAE">
      <w:pPr>
        <w:pStyle w:val="Normal14"/>
      </w:pPr>
      <w:r>
        <w:rPr>
          <w:rStyle w:val="DefaultParagraphFont14"/>
        </w:rPr>
        <w:t>•</w:t>
      </w:r>
      <w:r>
        <w:rPr>
          <w:rStyle w:val="DefaultParagraphFont14"/>
        </w:rPr>
        <w:tab/>
        <w:t>Anderzijds, in samenwerking met Toerisme Mechelen, het ontwikkelen van specifieke toeristische producten die passen in het aanbod en de beleidslijnen van de kunststad Mechelen.</w:t>
      </w:r>
    </w:p>
    <w:p w:rsidR="004D5CAE" w:rsidRDefault="004D5CAE">
      <w:pPr>
        <w:pStyle w:val="Normal14"/>
      </w:pPr>
      <w:r>
        <w:rPr>
          <w:rStyle w:val="DefaultParagraphFont14"/>
        </w:rPr>
        <w:t>6.</w:t>
      </w:r>
      <w:r>
        <w:rPr>
          <w:rStyle w:val="DefaultParagraphFont14"/>
        </w:rPr>
        <w:tab/>
        <w:t>Gemeente Niel:</w:t>
      </w:r>
    </w:p>
    <w:p w:rsidR="004D5CAE" w:rsidRDefault="004D5CAE">
      <w:pPr>
        <w:pStyle w:val="Normal14"/>
      </w:pPr>
      <w:r>
        <w:rPr>
          <w:rStyle w:val="DefaultParagraphFont14"/>
        </w:rPr>
        <w:t>•</w:t>
      </w:r>
      <w:r>
        <w:rPr>
          <w:rStyle w:val="DefaultParagraphFont14"/>
        </w:rPr>
        <w:tab/>
        <w:t>Ontsluiting en toeristische productontwikkeling rond de natuurgebieden</w:t>
      </w:r>
    </w:p>
    <w:p w:rsidR="004D5CAE" w:rsidRDefault="004D5CAE">
      <w:pPr>
        <w:pStyle w:val="Normal14"/>
      </w:pPr>
      <w:r>
        <w:rPr>
          <w:rStyle w:val="DefaultParagraphFont14"/>
        </w:rPr>
        <w:lastRenderedPageBreak/>
        <w:t>•</w:t>
      </w:r>
      <w:r>
        <w:rPr>
          <w:rStyle w:val="DefaultParagraphFont14"/>
        </w:rPr>
        <w:tab/>
        <w:t>Toeristische uitbouw van de Paardenstal</w:t>
      </w:r>
    </w:p>
    <w:p w:rsidR="004D5CAE" w:rsidRDefault="004D5CAE">
      <w:pPr>
        <w:pStyle w:val="Normal14"/>
      </w:pPr>
      <w:r>
        <w:rPr>
          <w:rStyle w:val="DefaultParagraphFont14"/>
        </w:rPr>
        <w:t>•</w:t>
      </w:r>
      <w:r>
        <w:rPr>
          <w:rStyle w:val="DefaultParagraphFont14"/>
        </w:rPr>
        <w:tab/>
        <w:t>Toeristische valorisering van evenementen met bovenlokale uitstraling</w:t>
      </w:r>
    </w:p>
    <w:p w:rsidR="004D5CAE" w:rsidRDefault="004D5CAE">
      <w:pPr>
        <w:pStyle w:val="Normal14"/>
      </w:pPr>
      <w:r>
        <w:rPr>
          <w:rStyle w:val="DefaultParagraphFont14"/>
        </w:rPr>
        <w:t>•</w:t>
      </w:r>
      <w:r>
        <w:rPr>
          <w:rStyle w:val="DefaultParagraphFont14"/>
        </w:rPr>
        <w:tab/>
        <w:t>Aandacht voor streekproducten en samenwerking met lokale economie en horeca.</w:t>
      </w:r>
    </w:p>
    <w:p w:rsidR="004D5CAE" w:rsidRDefault="004D5CAE">
      <w:pPr>
        <w:pStyle w:val="Normal14"/>
      </w:pPr>
      <w:r>
        <w:rPr>
          <w:rStyle w:val="DefaultParagraphFont14"/>
        </w:rPr>
        <w:t>7.</w:t>
      </w:r>
      <w:r>
        <w:rPr>
          <w:rStyle w:val="DefaultParagraphFont14"/>
        </w:rPr>
        <w:tab/>
        <w:t>Gemeente Rumst:</w:t>
      </w:r>
    </w:p>
    <w:p w:rsidR="004D5CAE" w:rsidRDefault="004D5CAE">
      <w:pPr>
        <w:pStyle w:val="Normal14"/>
      </w:pPr>
      <w:r>
        <w:rPr>
          <w:rStyle w:val="DefaultParagraphFont14"/>
        </w:rPr>
        <w:t>•</w:t>
      </w:r>
      <w:r>
        <w:rPr>
          <w:rStyle w:val="DefaultParagraphFont14"/>
        </w:rPr>
        <w:tab/>
        <w:t>Toeristische productontwikkeling rond lokaal erfgoed, o.m. Lazaruskapel, watertoren en Wienerberger</w:t>
      </w:r>
    </w:p>
    <w:p w:rsidR="004D5CAE" w:rsidRDefault="004D5CAE">
      <w:pPr>
        <w:pStyle w:val="Normal14"/>
      </w:pPr>
      <w:r>
        <w:rPr>
          <w:rStyle w:val="DefaultParagraphFont14"/>
        </w:rPr>
        <w:t>•</w:t>
      </w:r>
      <w:r>
        <w:rPr>
          <w:rStyle w:val="DefaultParagraphFont14"/>
        </w:rPr>
        <w:tab/>
        <w:t xml:space="preserve">Aandacht voor streekproducten en samenwerking met lokale economie en horeca </w:t>
      </w:r>
    </w:p>
    <w:p w:rsidR="004D5CAE" w:rsidRDefault="004D5CAE">
      <w:pPr>
        <w:pStyle w:val="Normal14"/>
      </w:pPr>
      <w:r>
        <w:rPr>
          <w:rStyle w:val="DefaultParagraphFont14"/>
        </w:rPr>
        <w:t>•</w:t>
      </w:r>
      <w:r>
        <w:rPr>
          <w:rStyle w:val="DefaultParagraphFont14"/>
        </w:rPr>
        <w:tab/>
        <w:t>Updaten en kwaliteit verhogen van de bestaande wandel- en fietsroutes.</w:t>
      </w:r>
    </w:p>
    <w:p w:rsidR="004D5CAE" w:rsidRDefault="004D5CAE">
      <w:pPr>
        <w:pStyle w:val="Normal14"/>
      </w:pPr>
      <w:r>
        <w:rPr>
          <w:rStyle w:val="DefaultParagraphFont14"/>
        </w:rPr>
        <w:t>8.</w:t>
      </w:r>
      <w:r>
        <w:rPr>
          <w:rStyle w:val="DefaultParagraphFont14"/>
        </w:rPr>
        <w:tab/>
        <w:t>Gemeente Schelle:</w:t>
      </w:r>
    </w:p>
    <w:p w:rsidR="004D5CAE" w:rsidRDefault="004D5CAE">
      <w:pPr>
        <w:pStyle w:val="Normal14"/>
      </w:pPr>
      <w:r>
        <w:rPr>
          <w:rStyle w:val="DefaultParagraphFont14"/>
        </w:rPr>
        <w:t>•</w:t>
      </w:r>
      <w:r>
        <w:rPr>
          <w:rStyle w:val="DefaultParagraphFont14"/>
        </w:rPr>
        <w:tab/>
        <w:t>Uitbreiding van het wandelnetwerk</w:t>
      </w:r>
    </w:p>
    <w:p w:rsidR="004D5CAE" w:rsidRDefault="004D5CAE">
      <w:pPr>
        <w:pStyle w:val="Normal14"/>
      </w:pPr>
      <w:r>
        <w:rPr>
          <w:rStyle w:val="DefaultParagraphFont14"/>
        </w:rPr>
        <w:t>•</w:t>
      </w:r>
      <w:r>
        <w:rPr>
          <w:rStyle w:val="DefaultParagraphFont14"/>
        </w:rPr>
        <w:tab/>
        <w:t>Aandacht voor streekproducten en samenwerking met lokale economie en horeca</w:t>
      </w:r>
    </w:p>
    <w:p w:rsidR="004D5CAE" w:rsidRDefault="004D5CAE">
      <w:pPr>
        <w:pStyle w:val="Normal14"/>
      </w:pPr>
      <w:r>
        <w:rPr>
          <w:rStyle w:val="DefaultParagraphFont14"/>
        </w:rPr>
        <w:t>•</w:t>
      </w:r>
      <w:r>
        <w:rPr>
          <w:rStyle w:val="DefaultParagraphFont14"/>
        </w:rPr>
        <w:tab/>
        <w:t>Toeristische productontwikkeling rond erfgoed en recreatieve troeven</w:t>
      </w:r>
    </w:p>
    <w:p w:rsidR="004D5CAE" w:rsidRDefault="004D5CAE">
      <w:pPr>
        <w:pStyle w:val="Normal14"/>
      </w:pPr>
      <w:r>
        <w:rPr>
          <w:rStyle w:val="DefaultParagraphFont14"/>
        </w:rPr>
        <w:t>•</w:t>
      </w:r>
      <w:r>
        <w:rPr>
          <w:rStyle w:val="DefaultParagraphFont14"/>
        </w:rPr>
        <w:tab/>
        <w:t>Aandacht voor dorpscentrum, Bovenvliet en het grensgebied met Aartselaar en voor verbinding met het Noordelijk Eiland.</w:t>
      </w:r>
    </w:p>
    <w:p w:rsidR="004D5CAE" w:rsidRDefault="004D5CAE">
      <w:pPr>
        <w:pStyle w:val="Normal14"/>
      </w:pPr>
    </w:p>
    <w:p w:rsidR="004D5CAE" w:rsidRDefault="004D5CAE">
      <w:pPr>
        <w:pStyle w:val="Normal14"/>
      </w:pPr>
    </w:p>
    <w:p w:rsidR="004D5CAE" w:rsidRDefault="004D5CAE">
      <w:pPr>
        <w:pStyle w:val="Normal14"/>
      </w:pPr>
      <w:r>
        <w:rPr>
          <w:rStyle w:val="DefaultParagraphFont14"/>
        </w:rPr>
        <w:t>Duur</w:t>
      </w:r>
    </w:p>
    <w:p w:rsidR="004D5CAE" w:rsidRDefault="004D5CAE">
      <w:pPr>
        <w:pStyle w:val="Normal14"/>
      </w:pPr>
      <w:r>
        <w:rPr>
          <w:rStyle w:val="DefaultParagraphFont14"/>
        </w:rPr>
        <w:t>Deze overeenkomst treedt in werking op datum van de ondertekening en geldt tot 31 december 2019. De financiële bepalingen treden echter pas in werking zodra de regiomedewerker effectief wordt aangesteld. Tot zolang gelden als overgangsmaatregel en pro rata de bepalingen van  het vorige convenant.</w:t>
      </w:r>
    </w:p>
    <w:p w:rsidR="004D5CAE" w:rsidRDefault="004D5CAE">
      <w:pPr>
        <w:pStyle w:val="Normal14"/>
      </w:pPr>
      <w:r>
        <w:rPr>
          <w:rStyle w:val="DefaultParagraphFont14"/>
        </w:rPr>
        <w:t>Het convenant kan na gunstige evaluatie worden hernieuwd voor een periode van zes jaar. Het jaarlijkse werkingsverslag wordt gebruikt als tussentijdse evaluatie en als basis voor eventuele tussentijdse bijsturing. Een ondertekenende partij kan uit het samenwerkingsverband treden mits een opzegtermijn van 1 jaar, te rekenen vanaf 1 januari volgend op de schriftelijke betekening van deze opzeg.</w:t>
      </w:r>
    </w:p>
    <w:p w:rsidR="004D5CAE" w:rsidRDefault="004D5CAE">
      <w:pPr>
        <w:pStyle w:val="Normal14"/>
      </w:pPr>
    </w:p>
    <w:p w:rsidR="004D5CAE" w:rsidRDefault="004D5CAE">
      <w:pPr>
        <w:pStyle w:val="Normal14"/>
      </w:pPr>
      <w:r>
        <w:rPr>
          <w:rStyle w:val="DefaultParagraphFont14"/>
        </w:rPr>
        <w:t>Organisatiestructuur</w:t>
      </w:r>
    </w:p>
    <w:p w:rsidR="004D5CAE" w:rsidRDefault="004D5CAE">
      <w:pPr>
        <w:pStyle w:val="Normal14"/>
      </w:pPr>
      <w:r>
        <w:rPr>
          <w:rStyle w:val="DefaultParagraphFont14"/>
        </w:rPr>
        <w:t>De volledige organisatiestructuur wordt beschreven in de statuten.</w:t>
      </w:r>
    </w:p>
    <w:p w:rsidR="004D5CAE" w:rsidRDefault="004D5CAE">
      <w:pPr>
        <w:pStyle w:val="Normal14"/>
      </w:pPr>
    </w:p>
    <w:p w:rsidR="004D5CAE" w:rsidRDefault="004D5CAE">
      <w:pPr>
        <w:pStyle w:val="Normal14"/>
      </w:pPr>
      <w:r>
        <w:rPr>
          <w:rStyle w:val="DefaultParagraphFont14"/>
        </w:rPr>
        <w:t xml:space="preserve">Personeel </w:t>
      </w:r>
    </w:p>
    <w:p w:rsidR="004D5CAE" w:rsidRDefault="004D5CAE">
      <w:pPr>
        <w:pStyle w:val="Normal14"/>
      </w:pPr>
      <w:r>
        <w:rPr>
          <w:rStyle w:val="DefaultParagraphFont14"/>
        </w:rPr>
        <w:t>De toeristische basiswerking wordt verzekerd door het team van Toerisme Rupelstreek. Deze basiswerking omvat: toeristisch onthaal, promotie, productontwikkeling, coördinatie en administratie.</w:t>
      </w:r>
    </w:p>
    <w:p w:rsidR="004D5CAE" w:rsidRDefault="004D5CAE">
      <w:pPr>
        <w:pStyle w:val="Normal14"/>
      </w:pPr>
      <w:r>
        <w:rPr>
          <w:rStyle w:val="DefaultParagraphFont14"/>
        </w:rPr>
        <w:t>Voor de projectwerking voorziet TPA vanaf 2014 in de aanwerving van een regiomedewerker die instaat voor de ontwikkeling en coördinatie van toeristische projecten binnen de beide Scheldelandse clusters Rupelstreek en Klein-Brabant. De huisvesting en aansturing van deze medewerker situeert zich bij TPA-Scheldeland in Mechelen maar beide clusters voorzien tevens een werkpost als lokale uitvalsbasis voor deze regiomedewerker.</w:t>
      </w:r>
    </w:p>
    <w:p w:rsidR="004D5CAE" w:rsidRDefault="004D5CAE">
      <w:pPr>
        <w:pStyle w:val="Normal14"/>
      </w:pPr>
    </w:p>
    <w:p w:rsidR="004D5CAE" w:rsidRDefault="004D5CAE">
      <w:pPr>
        <w:pStyle w:val="Normal14"/>
      </w:pPr>
      <w:r>
        <w:rPr>
          <w:rStyle w:val="DefaultParagraphFont14"/>
        </w:rPr>
        <w:t>Middelen</w:t>
      </w:r>
    </w:p>
    <w:p w:rsidR="004D5CAE" w:rsidRDefault="004D5CAE">
      <w:pPr>
        <w:pStyle w:val="Normal14"/>
      </w:pPr>
      <w:r>
        <w:rPr>
          <w:rStyle w:val="DefaultParagraphFont14"/>
        </w:rPr>
        <w:t>Het jaarbudget van Toerisme Rupelstreek vzw wordt samengesteld uit:</w:t>
      </w:r>
    </w:p>
    <w:p w:rsidR="004D5CAE" w:rsidRDefault="004D5CAE">
      <w:pPr>
        <w:pStyle w:val="Normal14"/>
      </w:pPr>
      <w:r>
        <w:rPr>
          <w:rStyle w:val="DefaultParagraphFont14"/>
        </w:rPr>
        <w:t>-</w:t>
      </w:r>
      <w:r>
        <w:rPr>
          <w:rStyle w:val="DefaultParagraphFont14"/>
        </w:rPr>
        <w:tab/>
        <w:t>bijdragen van de gemeenten; deze dienen betaald te worden ten laatste 3 maanden na factuurdatum; voor Mechelen geldt dit voor de helft van het bedrag (gerelateerd aan het luik plattelandstoerisme), de andere helft wordt uitbetaald in functie van de realisatie van acties die een verbinding leggen met de kunststad Mechelen.</w:t>
      </w:r>
    </w:p>
    <w:p w:rsidR="004D5CAE" w:rsidRDefault="004D5CAE">
      <w:pPr>
        <w:pStyle w:val="Normal14"/>
      </w:pPr>
      <w:r>
        <w:rPr>
          <w:rStyle w:val="DefaultParagraphFont14"/>
        </w:rPr>
        <w:t>-</w:t>
      </w:r>
      <w:r>
        <w:rPr>
          <w:rStyle w:val="DefaultParagraphFont14"/>
        </w:rPr>
        <w:tab/>
        <w:t>eigen ontvangsten uit verkoop van publicaties en producten, sponsoring, e.d.</w:t>
      </w:r>
    </w:p>
    <w:p w:rsidR="004D5CAE" w:rsidRDefault="004D5CAE">
      <w:pPr>
        <w:pStyle w:val="Normal14"/>
      </w:pPr>
      <w:r>
        <w:rPr>
          <w:rStyle w:val="DefaultParagraphFont14"/>
        </w:rPr>
        <w:lastRenderedPageBreak/>
        <w:t>-</w:t>
      </w:r>
      <w:r>
        <w:rPr>
          <w:rStyle w:val="DefaultParagraphFont14"/>
        </w:rPr>
        <w:tab/>
        <w:t>gebeurlijke projectsubsidies van Toerisme Vlaanderen of andere organisaties</w:t>
      </w:r>
    </w:p>
    <w:p w:rsidR="004D5CAE" w:rsidRDefault="004D5CAE">
      <w:pPr>
        <w:pStyle w:val="Normal14"/>
      </w:pPr>
      <w:r>
        <w:rPr>
          <w:rStyle w:val="DefaultParagraphFont14"/>
        </w:rPr>
        <w:t>-</w:t>
      </w:r>
      <w:r>
        <w:rPr>
          <w:rStyle w:val="DefaultParagraphFont14"/>
        </w:rPr>
        <w:tab/>
        <w:t>een werkingssubsidie van TPA ten bedrage van 11.400 euro. Hiertoe is vereist dat de vereniging voldoet aan de subsidievereisten die TPA ter zake laat gelden, waarbij uitgegaan wordt van het verzekeren en aantonen van de toeristische basiswerking.</w:t>
      </w:r>
    </w:p>
    <w:p w:rsidR="004D5CAE" w:rsidRDefault="004D5CAE">
      <w:pPr>
        <w:pStyle w:val="Normal14"/>
      </w:pPr>
    </w:p>
    <w:p w:rsidR="004D5CAE" w:rsidRDefault="004D5CAE">
      <w:pPr>
        <w:pStyle w:val="Normal14"/>
      </w:pPr>
      <w:r>
        <w:rPr>
          <w:rStyle w:val="DefaultParagraphFont14"/>
        </w:rPr>
        <w:t>De bijdragen voor de gemeenten worden berekend op basis van het relatief toeristisch-recreatief belang. De relatieve aandelen van elke gemeente worden berekend door de studiedienst van TPA op basis van objectieve criteria (de door Toerisme Scheldeland gehanteerde sleutel bij de berekening van de gemeentelijke bijdragen). Bij de ingang van deze samenwerkingsovereenkomst betekent dit:</w:t>
      </w:r>
    </w:p>
    <w:p w:rsidR="004D5CAE" w:rsidRDefault="004D5CAE">
      <w:pPr>
        <w:pStyle w:val="Normal14"/>
      </w:pPr>
    </w:p>
    <w:p w:rsidR="004D5CAE" w:rsidRDefault="004D5CAE">
      <w:pPr>
        <w:pStyle w:val="Normal14"/>
      </w:pPr>
      <w:r>
        <w:rPr>
          <w:rStyle w:val="DefaultParagraphFont14"/>
        </w:rPr>
        <w:t>Gemeente</w:t>
      </w:r>
      <w:r>
        <w:rPr>
          <w:rStyle w:val="DefaultParagraphFont14"/>
        </w:rPr>
        <w:tab/>
      </w:r>
      <w:r>
        <w:rPr>
          <w:rStyle w:val="DefaultParagraphFont14"/>
        </w:rPr>
        <w:tab/>
        <w:t>Te betalen in 2014; nog te berekenen voor 2015 en volgende i.f.v. indexering en actualisatie sleutel</w:t>
      </w:r>
    </w:p>
    <w:p w:rsidR="004D5CAE" w:rsidRDefault="004D5CAE">
      <w:pPr>
        <w:pStyle w:val="Normal14"/>
      </w:pPr>
      <w:r>
        <w:rPr>
          <w:rStyle w:val="DefaultParagraphFont14"/>
        </w:rPr>
        <w:t>Hemiksem</w:t>
      </w:r>
      <w:r>
        <w:rPr>
          <w:rStyle w:val="DefaultParagraphFont14"/>
        </w:rPr>
        <w:tab/>
      </w:r>
      <w:r>
        <w:rPr>
          <w:rStyle w:val="DefaultParagraphFont14"/>
        </w:rPr>
        <w:tab/>
        <w:t>11.043,41</w:t>
      </w:r>
    </w:p>
    <w:p w:rsidR="004D5CAE" w:rsidRDefault="004D5CAE">
      <w:pPr>
        <w:pStyle w:val="Normal14"/>
      </w:pPr>
      <w:r>
        <w:rPr>
          <w:rStyle w:val="DefaultParagraphFont14"/>
        </w:rPr>
        <w:t>Schelle</w:t>
      </w:r>
      <w:r>
        <w:rPr>
          <w:rStyle w:val="DefaultParagraphFont14"/>
        </w:rPr>
        <w:tab/>
      </w:r>
      <w:r>
        <w:rPr>
          <w:rStyle w:val="DefaultParagraphFont14"/>
        </w:rPr>
        <w:tab/>
        <w:t>11.043,41</w:t>
      </w:r>
    </w:p>
    <w:p w:rsidR="004D5CAE" w:rsidRDefault="004D5CAE">
      <w:pPr>
        <w:pStyle w:val="Normal14"/>
      </w:pPr>
      <w:r>
        <w:rPr>
          <w:rStyle w:val="DefaultParagraphFont14"/>
        </w:rPr>
        <w:t>Niel</w:t>
      </w:r>
      <w:r>
        <w:rPr>
          <w:rStyle w:val="DefaultParagraphFont14"/>
        </w:rPr>
        <w:tab/>
      </w:r>
      <w:r>
        <w:rPr>
          <w:rStyle w:val="DefaultParagraphFont14"/>
        </w:rPr>
        <w:tab/>
        <w:t>13.849,41</w:t>
      </w:r>
    </w:p>
    <w:p w:rsidR="004D5CAE" w:rsidRDefault="004D5CAE">
      <w:pPr>
        <w:pStyle w:val="Normal14"/>
      </w:pPr>
      <w:r>
        <w:rPr>
          <w:rStyle w:val="DefaultParagraphFont14"/>
        </w:rPr>
        <w:t>Boom</w:t>
      </w:r>
      <w:r>
        <w:rPr>
          <w:rStyle w:val="DefaultParagraphFont14"/>
        </w:rPr>
        <w:tab/>
      </w:r>
      <w:r>
        <w:rPr>
          <w:rStyle w:val="DefaultParagraphFont14"/>
        </w:rPr>
        <w:tab/>
        <w:t>27.481,31</w:t>
      </w:r>
    </w:p>
    <w:p w:rsidR="004D5CAE" w:rsidRDefault="004D5CAE">
      <w:pPr>
        <w:pStyle w:val="Normal14"/>
      </w:pPr>
      <w:r>
        <w:rPr>
          <w:rStyle w:val="DefaultParagraphFont14"/>
        </w:rPr>
        <w:t>Rumst</w:t>
      </w:r>
      <w:r>
        <w:rPr>
          <w:rStyle w:val="DefaultParagraphFont14"/>
        </w:rPr>
        <w:tab/>
      </w:r>
      <w:r>
        <w:rPr>
          <w:rStyle w:val="DefaultParagraphFont14"/>
        </w:rPr>
        <w:tab/>
        <w:t>23.873,62</w:t>
      </w:r>
    </w:p>
    <w:p w:rsidR="004D5CAE" w:rsidRDefault="004D5CAE">
      <w:pPr>
        <w:pStyle w:val="Normal14"/>
      </w:pPr>
      <w:r>
        <w:rPr>
          <w:rStyle w:val="DefaultParagraphFont14"/>
        </w:rPr>
        <w:t>Mechelen</w:t>
      </w:r>
      <w:r>
        <w:rPr>
          <w:rStyle w:val="DefaultParagraphFont14"/>
        </w:rPr>
        <w:tab/>
      </w:r>
      <w:r>
        <w:rPr>
          <w:rStyle w:val="DefaultParagraphFont14"/>
        </w:rPr>
        <w:tab/>
        <w:t>10.387,68</w:t>
      </w:r>
    </w:p>
    <w:p w:rsidR="004D5CAE" w:rsidRDefault="004D5CAE">
      <w:pPr>
        <w:pStyle w:val="Normal14"/>
      </w:pPr>
      <w:r>
        <w:rPr>
          <w:rStyle w:val="DefaultParagraphFont14"/>
        </w:rPr>
        <w:t xml:space="preserve">Tweejaarlijks wordt een indexering voorzien. </w:t>
      </w:r>
    </w:p>
    <w:p w:rsidR="004D5CAE" w:rsidRDefault="004D5CAE">
      <w:pPr>
        <w:pStyle w:val="Normal14"/>
      </w:pPr>
    </w:p>
    <w:p w:rsidR="004D5CAE" w:rsidRDefault="004D5CAE">
      <w:pPr>
        <w:pStyle w:val="Normal14"/>
      </w:pPr>
    </w:p>
    <w:p w:rsidR="004D5CAE" w:rsidRDefault="004D5CAE">
      <w:pPr>
        <w:pStyle w:val="Normal14"/>
      </w:pPr>
      <w:r>
        <w:rPr>
          <w:rStyle w:val="DefaultParagraphFont14"/>
        </w:rPr>
        <w:t>Relatie met Toerisme Provincie Antwerpen</w:t>
      </w:r>
    </w:p>
    <w:p w:rsidR="004D5CAE" w:rsidRDefault="004D5CAE">
      <w:pPr>
        <w:pStyle w:val="Normal14"/>
      </w:pPr>
      <w:r>
        <w:rPr>
          <w:rStyle w:val="DefaultParagraphFont14"/>
        </w:rPr>
        <w:t>Vanuit de cluster wordt binnen het tijdsbudget van de toeristisch coördinator voldoende ruimte voorzien voor netwerkfunctie, opleiding en coaching vanuit TPA en vanuit Scheldeland.</w:t>
      </w:r>
    </w:p>
    <w:p w:rsidR="004D5CAE" w:rsidRDefault="004D5CAE">
      <w:pPr>
        <w:pStyle w:val="Normal14"/>
      </w:pPr>
    </w:p>
    <w:p w:rsidR="004D5CAE" w:rsidRDefault="004D5CAE">
      <w:pPr>
        <w:pStyle w:val="Normal14"/>
      </w:pPr>
      <w:r>
        <w:rPr>
          <w:rStyle w:val="DefaultParagraphFont14"/>
        </w:rPr>
        <w:t>Werking en activiteiten van de cluster richten zich in eerste instantie op recreanten afkomstig uit omliggende regio’s, de dag- en verblijfstoeristen aanwezig in het betrokken werkingsgebied en de eigen bevolking.</w:t>
      </w:r>
    </w:p>
    <w:p w:rsidR="004D5CAE" w:rsidRDefault="004D5CAE">
      <w:pPr>
        <w:pStyle w:val="Normal14"/>
      </w:pPr>
    </w:p>
    <w:p w:rsidR="004D5CAE" w:rsidRDefault="004D5CAE">
      <w:pPr>
        <w:pStyle w:val="Normal14"/>
      </w:pPr>
      <w:r>
        <w:rPr>
          <w:rStyle w:val="DefaultParagraphFont14"/>
        </w:rPr>
        <w:t>TPA verbindt zich om waar mogelijk en passend binnen zijn marketinginstrumentarium te (laten) communiceren over de troeven en aanbodselementen van het werkingsgebied.</w:t>
      </w:r>
    </w:p>
    <w:p w:rsidR="004D5CAE" w:rsidRDefault="004D5CAE">
      <w:pPr>
        <w:pStyle w:val="Normal14"/>
      </w:pPr>
    </w:p>
    <w:p w:rsidR="004D5CAE" w:rsidRDefault="004D5CAE">
      <w:pPr>
        <w:pStyle w:val="Normal14"/>
      </w:pPr>
    </w:p>
    <w:p w:rsidR="004D5CAE" w:rsidRDefault="004D5CAE">
      <w:pPr>
        <w:pStyle w:val="Normal14"/>
      </w:pPr>
      <w:r>
        <w:rPr>
          <w:rStyle w:val="DefaultParagraphFont14"/>
        </w:rPr>
        <w:t>Relatie met Toerisme Scheldeland vzw</w:t>
      </w:r>
    </w:p>
    <w:p w:rsidR="004D5CAE" w:rsidRDefault="004D5CAE">
      <w:pPr>
        <w:pStyle w:val="Normal14"/>
      </w:pPr>
      <w:r>
        <w:rPr>
          <w:rStyle w:val="DefaultParagraphFont14"/>
        </w:rPr>
        <w:t>Een afgevaardigde van de cluster maakt automatisch deel uit van het bestuur van Toerisme Scheldeland. De coördinator maakt automatisch deel uit van het ambtenarenoverleg Scheldeland.</w:t>
      </w:r>
    </w:p>
    <w:p w:rsidR="004D5CAE" w:rsidRDefault="004D5CAE">
      <w:pPr>
        <w:pStyle w:val="Normal14"/>
      </w:pPr>
    </w:p>
    <w:p w:rsidR="004D5CAE" w:rsidRDefault="004D5CAE">
      <w:pPr>
        <w:pStyle w:val="Normal14"/>
      </w:pPr>
      <w:r>
        <w:rPr>
          <w:rStyle w:val="DefaultParagraphFont14"/>
        </w:rPr>
        <w:t>Met het oog op het werven van externe bezoekers in binnen- en buitenland verbinden de lokale partners zich ertoe via de cluster te participeren aan de jaarlijkse promotiecampagne voor Scheldeland. In de praktijk zal TPA de voor de gemeenten van de cluster verschuldigde bijdragen in Toerisme Scheldeland voor zijn rekening nemen. Een deel van dit bedrag, 6.000 euro, zal door TPA bij de cluster teruggevorderd worden. Eventuele eigen activiteiten van de cluster op dit vlak worden om doelmatigheidsredenen zoveel mogelijk afgestemd op het strategisch marketingbeleid en de promotiecampagnes voor en met Scheldeland.</w:t>
      </w:r>
    </w:p>
    <w:p w:rsidR="004D5CAE" w:rsidRDefault="004D5CAE">
      <w:pPr>
        <w:pStyle w:val="Normal14"/>
      </w:pPr>
      <w:r>
        <w:rPr>
          <w:rStyle w:val="DefaultParagraphFont14"/>
        </w:rPr>
        <w:t xml:space="preserve">Indien de cluster aanvullende promotieacties op touw zet, zorgt het voor een duidelijke inhoudelijke en visuele situering van de cluster in Scheldeland. </w:t>
      </w:r>
      <w:r>
        <w:rPr>
          <w:rStyle w:val="DefaultParagraphFont14"/>
        </w:rPr>
        <w:lastRenderedPageBreak/>
        <w:t>Hiertoe behoort ook de verwijzing naar de positionering van Scheldeland door opname van het logo Scheldeland en de bijhorende slogan.</w:t>
      </w:r>
    </w:p>
    <w:p w:rsidR="004D5CAE" w:rsidRDefault="004D5CAE">
      <w:pPr>
        <w:pStyle w:val="Normal14"/>
      </w:pPr>
    </w:p>
    <w:p w:rsidR="004D5CAE" w:rsidRDefault="004D5CAE">
      <w:pPr>
        <w:pStyle w:val="Normal14"/>
      </w:pPr>
      <w:r>
        <w:rPr>
          <w:rStyle w:val="DefaultParagraphFont14"/>
        </w:rPr>
        <w:t>Takenpakket</w:t>
      </w:r>
    </w:p>
    <w:p w:rsidR="004D5CAE" w:rsidRDefault="004D5CAE">
      <w:pPr>
        <w:pStyle w:val="Normal14"/>
      </w:pPr>
    </w:p>
    <w:p w:rsidR="004D5CAE" w:rsidRDefault="004D5CAE">
      <w:pPr>
        <w:pStyle w:val="Normal14"/>
      </w:pPr>
      <w:r>
        <w:rPr>
          <w:rStyle w:val="DefaultParagraphFont14"/>
        </w:rPr>
        <w:t>Takenpakket van de cluster</w:t>
      </w:r>
    </w:p>
    <w:p w:rsidR="004D5CAE" w:rsidRDefault="004D5CAE">
      <w:pPr>
        <w:pStyle w:val="Normal14"/>
      </w:pPr>
      <w:r>
        <w:rPr>
          <w:rStyle w:val="DefaultParagraphFont14"/>
        </w:rPr>
        <w:t>Het takenpakket van de cluster is subsidiair aan dat van de gemeenten enerzijds en dat van regio Scheldeland en TPA anderzijds. Lokale taken kunnen indien gewenst op het niveau van de cluster worden gecoördineerd. De taken van de cluster kunnen als volgt omschreven worden:</w:t>
      </w:r>
    </w:p>
    <w:p w:rsidR="004D5CAE" w:rsidRDefault="004D5CAE">
      <w:pPr>
        <w:pStyle w:val="Normal14"/>
      </w:pPr>
    </w:p>
    <w:p w:rsidR="004D5CAE" w:rsidRDefault="004D5CAE">
      <w:pPr>
        <w:pStyle w:val="Normal14"/>
      </w:pPr>
      <w:r>
        <w:rPr>
          <w:rStyle w:val="DefaultParagraphFont14"/>
        </w:rPr>
        <w:t>taken op gebied van netwerking</w:t>
      </w:r>
    </w:p>
    <w:p w:rsidR="004D5CAE" w:rsidRDefault="004D5CAE">
      <w:pPr>
        <w:pStyle w:val="Normal14"/>
      </w:pPr>
      <w:r>
        <w:rPr>
          <w:rStyle w:val="DefaultParagraphFont14"/>
        </w:rPr>
        <w:t></w:t>
      </w:r>
      <w:r>
        <w:rPr>
          <w:rStyle w:val="DefaultParagraphFont14"/>
        </w:rPr>
        <w:tab/>
        <w:t>Informatie-uitwisseling over beleidsmaatregelen, activiteiten en initiatieven op het lokale vlak, o.m. met het oog op afstemming, kruispromotie en kennisopbouw (evenementen, nieuwe publicaties, persberichten, …)</w:t>
      </w:r>
    </w:p>
    <w:p w:rsidR="004D5CAE" w:rsidRDefault="004D5CAE">
      <w:pPr>
        <w:pStyle w:val="Normal14"/>
      </w:pPr>
      <w:r>
        <w:rPr>
          <w:rStyle w:val="DefaultParagraphFont14"/>
        </w:rPr>
        <w:t></w:t>
      </w:r>
      <w:r>
        <w:rPr>
          <w:rStyle w:val="DefaultParagraphFont14"/>
        </w:rPr>
        <w:tab/>
        <w:t>Informatie-uitwisseling tussen het lokale en regionale en provinciale niveau.</w:t>
      </w:r>
    </w:p>
    <w:p w:rsidR="004D5CAE" w:rsidRDefault="004D5CAE">
      <w:pPr>
        <w:pStyle w:val="Normal14"/>
      </w:pPr>
    </w:p>
    <w:p w:rsidR="004D5CAE" w:rsidRDefault="004D5CAE">
      <w:pPr>
        <w:pStyle w:val="Normal14"/>
      </w:pPr>
      <w:r>
        <w:rPr>
          <w:rStyle w:val="DefaultParagraphFont14"/>
        </w:rPr>
        <w:t>taken op gebied van beleidsvorming</w:t>
      </w:r>
    </w:p>
    <w:p w:rsidR="004D5CAE" w:rsidRDefault="004D5CAE">
      <w:pPr>
        <w:pStyle w:val="Normal14"/>
      </w:pPr>
      <w:r>
        <w:rPr>
          <w:rStyle w:val="DefaultParagraphFont14"/>
        </w:rPr>
        <w:t></w:t>
      </w:r>
      <w:r>
        <w:rPr>
          <w:rStyle w:val="DefaultParagraphFont14"/>
        </w:rPr>
        <w:tab/>
        <w:t>opstellen van beleids- en actieplannen.</w:t>
      </w:r>
    </w:p>
    <w:p w:rsidR="004D5CAE" w:rsidRDefault="004D5CAE">
      <w:pPr>
        <w:pStyle w:val="Normal14"/>
      </w:pPr>
    </w:p>
    <w:p w:rsidR="004D5CAE" w:rsidRDefault="004D5CAE">
      <w:pPr>
        <w:pStyle w:val="Normal14"/>
      </w:pPr>
      <w:r>
        <w:rPr>
          <w:rStyle w:val="DefaultParagraphFont14"/>
        </w:rPr>
        <w:t>taken op gebied van onthaal</w:t>
      </w:r>
    </w:p>
    <w:p w:rsidR="004D5CAE" w:rsidRDefault="004D5CAE">
      <w:pPr>
        <w:pStyle w:val="Normal14"/>
      </w:pPr>
      <w:r>
        <w:rPr>
          <w:rStyle w:val="DefaultParagraphFont14"/>
        </w:rPr>
        <w:t></w:t>
      </w:r>
      <w:r>
        <w:rPr>
          <w:rStyle w:val="DefaultParagraphFont14"/>
        </w:rPr>
        <w:tab/>
        <w:t>coördinatie gidsenwerking</w:t>
      </w:r>
    </w:p>
    <w:p w:rsidR="004D5CAE" w:rsidRDefault="004D5CAE">
      <w:pPr>
        <w:pStyle w:val="Normal14"/>
      </w:pPr>
      <w:r>
        <w:rPr>
          <w:rStyle w:val="DefaultParagraphFont14"/>
        </w:rPr>
        <w:t></w:t>
      </w:r>
      <w:r>
        <w:rPr>
          <w:rStyle w:val="DefaultParagraphFont14"/>
        </w:rPr>
        <w:tab/>
        <w:t>vorming onthaalmedewerkers (infokantoor, logiesbedrijven, beursmedewerkers) op niveau van de cluster</w:t>
      </w:r>
    </w:p>
    <w:p w:rsidR="004D5CAE" w:rsidRDefault="004D5CAE">
      <w:pPr>
        <w:pStyle w:val="Normal14"/>
      </w:pPr>
      <w:r>
        <w:rPr>
          <w:rStyle w:val="DefaultParagraphFont14"/>
        </w:rPr>
        <w:t></w:t>
      </w:r>
      <w:r>
        <w:rPr>
          <w:rStyle w:val="DefaultParagraphFont14"/>
        </w:rPr>
        <w:tab/>
        <w:t>organisatie van secundaire distributieposten voor toeristische informatie</w:t>
      </w:r>
    </w:p>
    <w:p w:rsidR="004D5CAE" w:rsidRDefault="004D5CAE">
      <w:pPr>
        <w:pStyle w:val="Normal14"/>
      </w:pPr>
      <w:r>
        <w:rPr>
          <w:rStyle w:val="DefaultParagraphFont14"/>
        </w:rPr>
        <w:t></w:t>
      </w:r>
      <w:r>
        <w:rPr>
          <w:rStyle w:val="DefaultParagraphFont14"/>
        </w:rPr>
        <w:tab/>
        <w:t>bijdragen tot een goede organisatie van het bezoekersonthaal in het werkingsgebied</w:t>
      </w:r>
    </w:p>
    <w:p w:rsidR="004D5CAE" w:rsidRDefault="004D5CAE">
      <w:pPr>
        <w:pStyle w:val="Normal14"/>
      </w:pPr>
      <w:r>
        <w:rPr>
          <w:rStyle w:val="DefaultParagraphFont14"/>
        </w:rPr>
        <w:t></w:t>
      </w:r>
      <w:r>
        <w:rPr>
          <w:rStyle w:val="DefaultParagraphFont14"/>
        </w:rPr>
        <w:tab/>
        <w:t>distributie van de publicaties en informatie van de regio Scheldeland, kunststad Mechelen en TPA; het infokantoor fungeert tevens als onthaalpunt binnen het decentrale onthaalnetwerk van Mechelen.</w:t>
      </w:r>
    </w:p>
    <w:p w:rsidR="004D5CAE" w:rsidRDefault="004D5CAE">
      <w:pPr>
        <w:pStyle w:val="Normal14"/>
      </w:pPr>
    </w:p>
    <w:p w:rsidR="004D5CAE" w:rsidRDefault="004D5CAE">
      <w:pPr>
        <w:pStyle w:val="Normal14"/>
      </w:pPr>
      <w:r>
        <w:rPr>
          <w:rStyle w:val="DefaultParagraphFont14"/>
        </w:rPr>
        <w:t>taken op het gebied van productontwikkeling (i.s.m. de TPA-regiomedewerker)</w:t>
      </w:r>
    </w:p>
    <w:p w:rsidR="004D5CAE" w:rsidRDefault="004D5CAE">
      <w:pPr>
        <w:pStyle w:val="Normal14"/>
      </w:pPr>
      <w:r>
        <w:rPr>
          <w:rStyle w:val="DefaultParagraphFont14"/>
        </w:rPr>
        <w:t></w:t>
      </w:r>
      <w:r>
        <w:rPr>
          <w:rStyle w:val="DefaultParagraphFont14"/>
        </w:rPr>
        <w:tab/>
        <w:t>projecten die uitvoering geven aan de hoger vermelde concretisering van werkpunten en beoogde resultaten</w:t>
      </w:r>
    </w:p>
    <w:p w:rsidR="004D5CAE" w:rsidRDefault="004D5CAE">
      <w:pPr>
        <w:pStyle w:val="Normal14"/>
      </w:pPr>
      <w:r>
        <w:rPr>
          <w:rStyle w:val="DefaultParagraphFont14"/>
        </w:rPr>
        <w:t></w:t>
      </w:r>
      <w:r>
        <w:rPr>
          <w:rStyle w:val="DefaultParagraphFont14"/>
        </w:rPr>
        <w:tab/>
        <w:t>toeristische insteek bij evenementen met bovenlokale uitstraling</w:t>
      </w:r>
    </w:p>
    <w:p w:rsidR="004D5CAE" w:rsidRDefault="004D5CAE">
      <w:pPr>
        <w:pStyle w:val="Normal14"/>
      </w:pPr>
      <w:r>
        <w:rPr>
          <w:rStyle w:val="DefaultParagraphFont14"/>
        </w:rPr>
        <w:t></w:t>
      </w:r>
      <w:r>
        <w:rPr>
          <w:rStyle w:val="DefaultParagraphFont14"/>
        </w:rPr>
        <w:tab/>
        <w:t>dagtrips voor groepen</w:t>
      </w:r>
    </w:p>
    <w:p w:rsidR="004D5CAE" w:rsidRDefault="004D5CAE">
      <w:pPr>
        <w:pStyle w:val="Normal14"/>
      </w:pPr>
      <w:r>
        <w:rPr>
          <w:rStyle w:val="DefaultParagraphFont14"/>
        </w:rPr>
        <w:t></w:t>
      </w:r>
      <w:r>
        <w:rPr>
          <w:rStyle w:val="DefaultParagraphFont14"/>
        </w:rPr>
        <w:tab/>
        <w:t>aanmaken en verspreiden van een toeristische onthaalbrochure voor de cluster</w:t>
      </w:r>
    </w:p>
    <w:p w:rsidR="004D5CAE" w:rsidRDefault="004D5CAE">
      <w:pPr>
        <w:pStyle w:val="Normal14"/>
      </w:pPr>
      <w:r>
        <w:rPr>
          <w:rStyle w:val="DefaultParagraphFont14"/>
        </w:rPr>
        <w:t></w:t>
      </w:r>
      <w:r>
        <w:rPr>
          <w:rStyle w:val="DefaultParagraphFont14"/>
        </w:rPr>
        <w:tab/>
        <w:t>aanmaken en verspreiden van een evenementenkalender</w:t>
      </w:r>
    </w:p>
    <w:p w:rsidR="004D5CAE" w:rsidRDefault="004D5CAE">
      <w:pPr>
        <w:pStyle w:val="Normal14"/>
      </w:pPr>
      <w:r>
        <w:rPr>
          <w:rStyle w:val="DefaultParagraphFont14"/>
        </w:rPr>
        <w:t></w:t>
      </w:r>
      <w:r>
        <w:rPr>
          <w:rStyle w:val="DefaultParagraphFont14"/>
        </w:rPr>
        <w:tab/>
        <w:t>aanmaken en verspreiden van een logiesfolder.</w:t>
      </w:r>
    </w:p>
    <w:p w:rsidR="004D5CAE" w:rsidRDefault="004D5CAE">
      <w:pPr>
        <w:pStyle w:val="Normal14"/>
      </w:pPr>
    </w:p>
    <w:p w:rsidR="004D5CAE" w:rsidRDefault="004D5CAE">
      <w:pPr>
        <w:pStyle w:val="Normal14"/>
      </w:pPr>
      <w:r>
        <w:rPr>
          <w:rStyle w:val="DefaultParagraphFont14"/>
        </w:rPr>
        <w:t>taken op het gebied van communicatie</w:t>
      </w:r>
    </w:p>
    <w:p w:rsidR="004D5CAE" w:rsidRDefault="004D5CAE">
      <w:pPr>
        <w:pStyle w:val="Normal14"/>
      </w:pPr>
      <w:r>
        <w:rPr>
          <w:rStyle w:val="DefaultParagraphFont14"/>
        </w:rPr>
        <w:t></w:t>
      </w:r>
      <w:r>
        <w:rPr>
          <w:rStyle w:val="DefaultParagraphFont14"/>
        </w:rPr>
        <w:tab/>
        <w:t>Website en sociale media</w:t>
      </w:r>
    </w:p>
    <w:p w:rsidR="004D5CAE" w:rsidRDefault="004D5CAE">
      <w:pPr>
        <w:pStyle w:val="Normal14"/>
      </w:pPr>
      <w:r>
        <w:rPr>
          <w:rStyle w:val="DefaultParagraphFont14"/>
        </w:rPr>
        <w:t></w:t>
      </w:r>
      <w:r>
        <w:rPr>
          <w:rStyle w:val="DefaultParagraphFont14"/>
        </w:rPr>
        <w:tab/>
        <w:t>deelname aan beurzen en aanwezigheid op publieksmanifestaties</w:t>
      </w:r>
    </w:p>
    <w:p w:rsidR="004D5CAE" w:rsidRDefault="004D5CAE">
      <w:pPr>
        <w:pStyle w:val="Normal14"/>
      </w:pPr>
      <w:r>
        <w:rPr>
          <w:rStyle w:val="DefaultParagraphFont14"/>
        </w:rPr>
        <w:t></w:t>
      </w:r>
      <w:r>
        <w:rPr>
          <w:rStyle w:val="DefaultParagraphFont14"/>
        </w:rPr>
        <w:tab/>
        <w:t xml:space="preserve">aanmaken en verspreiden van een brochure dagtrips voor groepen, </w:t>
      </w:r>
    </w:p>
    <w:p w:rsidR="004D5CAE" w:rsidRDefault="004D5CAE">
      <w:pPr>
        <w:pStyle w:val="Normal14"/>
      </w:pPr>
      <w:r>
        <w:rPr>
          <w:rStyle w:val="DefaultParagraphFont14"/>
        </w:rPr>
        <w:t></w:t>
      </w:r>
      <w:r>
        <w:rPr>
          <w:rStyle w:val="DefaultParagraphFont14"/>
        </w:rPr>
        <w:tab/>
        <w:t>instaan voor perscontacten.</w:t>
      </w:r>
    </w:p>
    <w:p w:rsidR="004D5CAE" w:rsidRDefault="004D5CAE">
      <w:pPr>
        <w:pStyle w:val="Normal14"/>
      </w:pPr>
    </w:p>
    <w:p w:rsidR="004D5CAE" w:rsidRDefault="004D5CAE">
      <w:pPr>
        <w:pStyle w:val="Normal14"/>
      </w:pPr>
      <w:r>
        <w:rPr>
          <w:rStyle w:val="DefaultParagraphFont14"/>
        </w:rPr>
        <w:t>Takenpakket toeristisch coördinator</w:t>
      </w:r>
    </w:p>
    <w:p w:rsidR="004D5CAE" w:rsidRDefault="004D5CAE">
      <w:pPr>
        <w:pStyle w:val="Normal14"/>
      </w:pPr>
    </w:p>
    <w:p w:rsidR="004D5CAE" w:rsidRDefault="004D5CAE">
      <w:pPr>
        <w:pStyle w:val="Normal14"/>
      </w:pPr>
      <w:r>
        <w:rPr>
          <w:rStyle w:val="DefaultParagraphFont14"/>
        </w:rPr>
        <w:t>•</w:t>
      </w:r>
      <w:r>
        <w:rPr>
          <w:rStyle w:val="DefaultParagraphFont14"/>
        </w:rPr>
        <w:tab/>
        <w:t xml:space="preserve">eerste aanspreekpunt voor TPA naar de gemeenten en toeristische partners </w:t>
      </w:r>
    </w:p>
    <w:p w:rsidR="004D5CAE" w:rsidRDefault="004D5CAE">
      <w:pPr>
        <w:pStyle w:val="Normal14"/>
      </w:pPr>
      <w:r>
        <w:rPr>
          <w:rStyle w:val="DefaultParagraphFont14"/>
        </w:rPr>
        <w:t>•</w:t>
      </w:r>
      <w:r>
        <w:rPr>
          <w:rStyle w:val="DefaultParagraphFont14"/>
        </w:rPr>
        <w:tab/>
        <w:t>voorbereiding, organisatie en opvolging van de algemene vergadering, de vergaderingen van de raad van bestuur en het dagelijks bestuur, evenals van vergaderingen van tijdelijke of permanente werkgroepen</w:t>
      </w:r>
    </w:p>
    <w:p w:rsidR="004D5CAE" w:rsidRDefault="004D5CAE">
      <w:pPr>
        <w:pStyle w:val="Normal14"/>
      </w:pPr>
      <w:r>
        <w:rPr>
          <w:rStyle w:val="DefaultParagraphFont14"/>
        </w:rPr>
        <w:t>•</w:t>
      </w:r>
      <w:r>
        <w:rPr>
          <w:rStyle w:val="DefaultParagraphFont14"/>
        </w:rPr>
        <w:tab/>
        <w:t>opmaak van actieplannen en jaarverslagen</w:t>
      </w:r>
    </w:p>
    <w:p w:rsidR="004D5CAE" w:rsidRDefault="004D5CAE">
      <w:pPr>
        <w:pStyle w:val="Normal14"/>
      </w:pPr>
      <w:r>
        <w:rPr>
          <w:rStyle w:val="DefaultParagraphFont14"/>
        </w:rPr>
        <w:lastRenderedPageBreak/>
        <w:t>•</w:t>
      </w:r>
      <w:r>
        <w:rPr>
          <w:rStyle w:val="DefaultParagraphFont14"/>
        </w:rPr>
        <w:tab/>
        <w:t>coördinatie van de uitvoering van de actieplannen.</w:t>
      </w:r>
    </w:p>
    <w:p w:rsidR="004D5CAE" w:rsidRDefault="004D5CAE">
      <w:pPr>
        <w:pStyle w:val="Normal14"/>
      </w:pPr>
    </w:p>
    <w:p w:rsidR="004D5CAE" w:rsidRDefault="004D5CAE">
      <w:pPr>
        <w:pStyle w:val="Normal14"/>
      </w:pPr>
      <w:r>
        <w:rPr>
          <w:rStyle w:val="DefaultParagraphFont14"/>
        </w:rPr>
        <w:t>De secretaris van de cluster kan het notuleren en de verslaggeving van de vergaderingen delegeren aan de toeristisch coördinator.</w:t>
      </w:r>
    </w:p>
    <w:p w:rsidR="004D5CAE" w:rsidRDefault="004D5CAE">
      <w:pPr>
        <w:pStyle w:val="Normal14"/>
      </w:pPr>
    </w:p>
    <w:p w:rsidR="004D5CAE" w:rsidRDefault="004D5CAE">
      <w:pPr>
        <w:pStyle w:val="Normal14"/>
      </w:pPr>
    </w:p>
    <w:p w:rsidR="004D5CAE" w:rsidRDefault="004D5CAE">
      <w:pPr>
        <w:pStyle w:val="Normal14"/>
      </w:pPr>
      <w:r>
        <w:rPr>
          <w:rStyle w:val="DefaultParagraphFont14"/>
        </w:rPr>
        <w:t>Slotbepaling</w:t>
      </w:r>
    </w:p>
    <w:p w:rsidR="004D5CAE" w:rsidRDefault="004D5CAE">
      <w:pPr>
        <w:pStyle w:val="Normal14"/>
      </w:pPr>
    </w:p>
    <w:p w:rsidR="004D5CAE" w:rsidRDefault="004D5CAE">
      <w:pPr>
        <w:pStyle w:val="Normal14"/>
      </w:pPr>
      <w:r>
        <w:rPr>
          <w:rStyle w:val="DefaultParagraphFont14"/>
        </w:rPr>
        <w:t>Eventuele bijkomstige en aanvullende bepalingen die door alle betrokken gemeentebesturen en TPA onderschreven worden, kunnen tijdens de looptijd van de overeenkomst in een addendum worden toegevoegd.</w:t>
      </w:r>
    </w:p>
    <w:p w:rsidR="004D5CAE" w:rsidRDefault="004D5CAE">
      <w:pPr>
        <w:pStyle w:val="Normal14"/>
      </w:pPr>
    </w:p>
    <w:p w:rsidR="004D5CAE" w:rsidRDefault="004D5CAE">
      <w:pPr>
        <w:pStyle w:val="Normal14"/>
      </w:pPr>
    </w:p>
    <w:p w:rsidR="004D5CAE" w:rsidRDefault="004D5CAE">
      <w:pPr>
        <w:pStyle w:val="Normal14"/>
      </w:pPr>
      <w:r>
        <w:rPr>
          <w:rStyle w:val="DefaultParagraphFont14"/>
        </w:rPr>
        <w:t>Artikel 2:</w:t>
      </w:r>
    </w:p>
    <w:p w:rsidR="004D5CAE" w:rsidRDefault="004D5CAE">
      <w:pPr>
        <w:pStyle w:val="Normal14"/>
      </w:pPr>
      <w:r>
        <w:rPr>
          <w:rStyle w:val="DefaultParagraphFont14"/>
        </w:rPr>
        <w:t>Voor de afsluiting van de convenant Toerisme Rupelstreek werd er in de begroting van 2014 een bedrag voorzien van 11.043,41 € op de actie 008.001.002.001.</w:t>
      </w:r>
    </w:p>
    <w:p w:rsidR="004D5CAE" w:rsidRDefault="004D5CAE">
      <w:pPr>
        <w:pStyle w:val="Normal14"/>
      </w:pPr>
    </w:p>
    <w:p w:rsidR="004D5CAE" w:rsidRDefault="004D5CAE">
      <w:pPr>
        <w:pStyle w:val="Normal14"/>
      </w:pPr>
    </w:p>
    <w:p w:rsidR="004D5CAE" w:rsidRPr="00243D7D" w:rsidRDefault="004D5CAE" w:rsidP="006E1FA0">
      <w:pPr>
        <w:widowControl w:val="0"/>
        <w:autoSpaceDE w:val="0"/>
        <w:autoSpaceDN w:val="0"/>
        <w:adjustRightInd w:val="0"/>
        <w:ind w:left="567" w:hanging="567"/>
        <w:rPr>
          <w:rFonts w:cs="Arial"/>
        </w:rPr>
      </w:pP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Masterplan voor de openbare verlichting (Verzoek N-VH)</w:t>
      </w:r>
    </w:p>
    <w:p w:rsidR="004D5CAE" w:rsidRPr="0084376D" w:rsidRDefault="004D5CAE"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4376D" w:rsidRDefault="004D5CAE" w:rsidP="00430203">
            <w:pPr>
              <w:pStyle w:val="Titels"/>
            </w:pPr>
            <w:r w:rsidRPr="0084376D">
              <w:t>Motivering</w:t>
            </w:r>
          </w:p>
        </w:tc>
      </w:tr>
    </w:tbl>
    <w:p w:rsidR="004D5CAE" w:rsidRPr="0084376D" w:rsidRDefault="004D5CAE" w:rsidP="006E1FA0"/>
    <w:p w:rsidR="004D5CAE" w:rsidRDefault="004D5CAE">
      <w:pPr>
        <w:pStyle w:val="Normal15"/>
      </w:pPr>
    </w:p>
    <w:p w:rsidR="004D5CAE" w:rsidRDefault="004D5CAE">
      <w:pPr>
        <w:pStyle w:val="Normal15"/>
      </w:pPr>
    </w:p>
    <w:p w:rsidR="004D5CAE" w:rsidRDefault="004D5CAE">
      <w:pPr>
        <w:pStyle w:val="Normal15"/>
      </w:pPr>
      <w:r>
        <w:rPr>
          <w:rStyle w:val="DefaultParagraphFont15"/>
        </w:rPr>
        <w:t>PARTIJ:</w:t>
      </w:r>
      <w:r>
        <w:rPr>
          <w:rStyle w:val="DefaultParagraphFont15"/>
        </w:rPr>
        <w:tab/>
      </w:r>
      <w:r>
        <w:rPr>
          <w:rStyle w:val="DefaultParagraphFont15"/>
        </w:rPr>
        <w:tab/>
      </w:r>
      <w:r>
        <w:rPr>
          <w:rStyle w:val="DefaultParagraphFont15"/>
        </w:rPr>
        <w:tab/>
      </w:r>
      <w:r>
        <w:rPr>
          <w:rStyle w:val="DefaultParagraphFont15"/>
        </w:rPr>
        <w:tab/>
      </w:r>
      <w:r>
        <w:rPr>
          <w:rStyle w:val="DefaultParagraphFont15"/>
        </w:rPr>
        <w:tab/>
        <w:t>N-VH</w:t>
      </w:r>
    </w:p>
    <w:p w:rsidR="004D5CAE" w:rsidRDefault="004D5CAE">
      <w:pPr>
        <w:pStyle w:val="Normal15"/>
      </w:pPr>
    </w:p>
    <w:p w:rsidR="004D5CAE" w:rsidRDefault="004D5CAE">
      <w:pPr>
        <w:pStyle w:val="Normal15"/>
      </w:pPr>
      <w:r>
        <w:rPr>
          <w:rStyle w:val="DefaultParagraphFont15"/>
        </w:rPr>
        <w:t>INDIENER:</w:t>
      </w:r>
      <w:r>
        <w:rPr>
          <w:rStyle w:val="DefaultParagraphFont15"/>
        </w:rPr>
        <w:tab/>
      </w:r>
      <w:r>
        <w:rPr>
          <w:rStyle w:val="DefaultParagraphFont15"/>
        </w:rPr>
        <w:tab/>
      </w:r>
      <w:r>
        <w:rPr>
          <w:rStyle w:val="DefaultParagraphFont15"/>
        </w:rPr>
        <w:tab/>
      </w:r>
      <w:r>
        <w:rPr>
          <w:rStyle w:val="DefaultParagraphFont15"/>
        </w:rPr>
        <w:tab/>
        <w:t>Anthony Abbeloos</w:t>
      </w:r>
    </w:p>
    <w:p w:rsidR="004D5CAE" w:rsidRDefault="004D5CAE">
      <w:pPr>
        <w:pStyle w:val="Normal15"/>
      </w:pPr>
    </w:p>
    <w:p w:rsidR="004D5CAE" w:rsidRDefault="004D5CAE">
      <w:pPr>
        <w:pStyle w:val="Normal15"/>
      </w:pPr>
      <w:r>
        <w:rPr>
          <w:rStyle w:val="DefaultParagraphFont15"/>
        </w:rPr>
        <w:t>DATUM:</w:t>
      </w:r>
      <w:r>
        <w:rPr>
          <w:rStyle w:val="DefaultParagraphFont15"/>
        </w:rPr>
        <w:tab/>
      </w:r>
      <w:r>
        <w:rPr>
          <w:rStyle w:val="DefaultParagraphFont15"/>
        </w:rPr>
        <w:tab/>
      </w:r>
      <w:r>
        <w:rPr>
          <w:rStyle w:val="DefaultParagraphFont15"/>
        </w:rPr>
        <w:tab/>
      </w:r>
      <w:r>
        <w:rPr>
          <w:rStyle w:val="DefaultParagraphFont15"/>
        </w:rPr>
        <w:tab/>
        <w:t xml:space="preserve">Gemeenteraad van 18 februari 2014 </w:t>
      </w:r>
    </w:p>
    <w:p w:rsidR="004D5CAE" w:rsidRDefault="004D5CAE">
      <w:pPr>
        <w:pStyle w:val="Normal15"/>
      </w:pPr>
    </w:p>
    <w:p w:rsidR="004D5CAE" w:rsidRDefault="004D5CAE">
      <w:pPr>
        <w:pStyle w:val="Normal15"/>
      </w:pPr>
      <w:r>
        <w:rPr>
          <w:rStyle w:val="DefaultParagraphFont15"/>
        </w:rPr>
        <w:t>AARD VAN AGENDAPUNT:</w:t>
      </w:r>
      <w:r>
        <w:rPr>
          <w:rStyle w:val="DefaultParagraphFont15"/>
        </w:rPr>
        <w:tab/>
      </w:r>
      <w:r>
        <w:rPr>
          <w:rStyle w:val="DefaultParagraphFont15"/>
        </w:rPr>
        <w:tab/>
        <w:t>Toevoeging agendapunt</w:t>
      </w:r>
    </w:p>
    <w:p w:rsidR="004D5CAE" w:rsidRDefault="004D5CAE">
      <w:pPr>
        <w:pStyle w:val="Normal15"/>
      </w:pPr>
    </w:p>
    <w:p w:rsidR="004D5CAE" w:rsidRDefault="004D5CAE">
      <w:pPr>
        <w:pStyle w:val="Normal15"/>
      </w:pPr>
      <w:r>
        <w:rPr>
          <w:rStyle w:val="DefaultParagraphFont15"/>
        </w:rPr>
        <w:t>STEMMING:</w:t>
      </w:r>
      <w:r>
        <w:rPr>
          <w:rStyle w:val="DefaultParagraphFont15"/>
        </w:rPr>
        <w:tab/>
      </w:r>
      <w:r>
        <w:rPr>
          <w:rStyle w:val="DefaultParagraphFont15"/>
        </w:rPr>
        <w:tab/>
      </w:r>
      <w:r>
        <w:rPr>
          <w:rStyle w:val="DefaultParagraphFont15"/>
        </w:rPr>
        <w:tab/>
      </w:r>
      <w:r>
        <w:rPr>
          <w:rStyle w:val="DefaultParagraphFont15"/>
        </w:rPr>
        <w:tab/>
        <w:t>per fractie</w:t>
      </w:r>
    </w:p>
    <w:p w:rsidR="004D5CAE" w:rsidRDefault="004D5CAE">
      <w:pPr>
        <w:pStyle w:val="Normal15"/>
      </w:pPr>
    </w:p>
    <w:p w:rsidR="004D5CAE" w:rsidRDefault="004D5CAE">
      <w:pPr>
        <w:pStyle w:val="Normal15"/>
      </w:pPr>
      <w:r>
        <w:rPr>
          <w:rStyle w:val="DefaultParagraphFont15"/>
        </w:rPr>
        <w:t>THEMA:</w:t>
      </w:r>
      <w:r>
        <w:rPr>
          <w:rStyle w:val="DefaultParagraphFont15"/>
        </w:rPr>
        <w:tab/>
      </w:r>
      <w:r>
        <w:rPr>
          <w:rStyle w:val="DefaultParagraphFont15"/>
        </w:rPr>
        <w:tab/>
      </w:r>
      <w:r>
        <w:rPr>
          <w:rStyle w:val="DefaultParagraphFont15"/>
        </w:rPr>
        <w:tab/>
      </w:r>
      <w:r>
        <w:rPr>
          <w:rStyle w:val="DefaultParagraphFont15"/>
        </w:rPr>
        <w:tab/>
        <w:t>Masterplan voor de openbare verlichting</w:t>
      </w:r>
    </w:p>
    <w:p w:rsidR="004D5CAE" w:rsidRDefault="004D5CAE">
      <w:pPr>
        <w:pStyle w:val="Normal15"/>
      </w:pPr>
      <w:r>
        <w:rPr>
          <w:rStyle w:val="DefaultParagraphFont15"/>
        </w:rPr>
        <w:tab/>
      </w:r>
      <w:r>
        <w:rPr>
          <w:rStyle w:val="DefaultParagraphFont15"/>
        </w:rPr>
        <w:tab/>
      </w:r>
      <w:r>
        <w:rPr>
          <w:rStyle w:val="DefaultParagraphFont15"/>
        </w:rPr>
        <w:tab/>
      </w:r>
      <w:r>
        <w:rPr>
          <w:rStyle w:val="DefaultParagraphFont15"/>
        </w:rPr>
        <w:tab/>
      </w:r>
      <w:r>
        <w:rPr>
          <w:rStyle w:val="DefaultParagraphFont15"/>
        </w:rPr>
        <w:tab/>
        <w:t xml:space="preserve"> </w:t>
      </w:r>
    </w:p>
    <w:p w:rsidR="004D5CAE" w:rsidRDefault="004D5CAE">
      <w:pPr>
        <w:pStyle w:val="Normal15"/>
      </w:pPr>
    </w:p>
    <w:p w:rsidR="004D5CAE" w:rsidRDefault="004D5CAE">
      <w:pPr>
        <w:pStyle w:val="Normal15"/>
      </w:pPr>
    </w:p>
    <w:p w:rsidR="004D5CAE" w:rsidRDefault="004D5CAE">
      <w:pPr>
        <w:pStyle w:val="Normal15"/>
      </w:pPr>
      <w:r>
        <w:rPr>
          <w:rStyle w:val="DefaultParagraphFont15"/>
        </w:rPr>
        <w:t>SITUATIESCHETS:</w:t>
      </w:r>
    </w:p>
    <w:p w:rsidR="004D5CAE" w:rsidRDefault="004D5CAE">
      <w:pPr>
        <w:pStyle w:val="Normal15"/>
      </w:pPr>
    </w:p>
    <w:p w:rsidR="004D5CAE" w:rsidRDefault="004D5CAE">
      <w:pPr>
        <w:pStyle w:val="Normal15"/>
      </w:pPr>
      <w:r>
        <w:rPr>
          <w:rStyle w:val="DefaultParagraphFont15"/>
        </w:rPr>
        <w:t>Bart Roggeman vatte het thema op de gemeenteraad goed samen in de editie van de Gazet van Antwerpen van 02/01: “In heel de gemeente wordt vanaf 1 februari de instelling van de openbare verlichting aangepast. Momenteel blijft ongeveer 85 procent van de openbare verlichting zowel 's avonds als 's nachts branden. Vanaf februari wordt dit teruggebracht tot 60 procent. Alleen op kruispunten en aan bushaltes blijft de verlichting branden, op andere plaatsen wordt één op de twee verlichtingspalen gedoofd tussen 23 en 5u.”</w:t>
      </w:r>
    </w:p>
    <w:p w:rsidR="004D5CAE" w:rsidRDefault="004D5CAE">
      <w:pPr>
        <w:pStyle w:val="Normal15"/>
      </w:pPr>
    </w:p>
    <w:p w:rsidR="004D5CAE" w:rsidRDefault="004D5CAE">
      <w:pPr>
        <w:pStyle w:val="Normal15"/>
      </w:pPr>
      <w:r>
        <w:rPr>
          <w:rStyle w:val="DefaultParagraphFont15"/>
        </w:rPr>
        <w:t>Er is van deze nieuwe maatregel nog niet veel te merken, en misschien goed want er rijzen verschillende vraagstellingen op met als thema:</w:t>
      </w:r>
    </w:p>
    <w:p w:rsidR="004D5CAE" w:rsidRDefault="004D5CAE">
      <w:pPr>
        <w:pStyle w:val="Normal15"/>
      </w:pPr>
      <w:r>
        <w:rPr>
          <w:rStyle w:val="DefaultParagraphFont15"/>
        </w:rPr>
        <w:t>1) de veiligheid</w:t>
      </w:r>
    </w:p>
    <w:p w:rsidR="004D5CAE" w:rsidRDefault="004D5CAE">
      <w:pPr>
        <w:pStyle w:val="Normal15"/>
      </w:pPr>
      <w:r>
        <w:rPr>
          <w:rStyle w:val="DefaultParagraphFont15"/>
        </w:rPr>
        <w:lastRenderedPageBreak/>
        <w:t>2) de aansprakelijkheid</w:t>
      </w:r>
    </w:p>
    <w:p w:rsidR="004D5CAE" w:rsidRDefault="004D5CAE">
      <w:pPr>
        <w:pStyle w:val="Normal15"/>
      </w:pPr>
      <w:r>
        <w:rPr>
          <w:rStyle w:val="DefaultParagraphFont15"/>
        </w:rPr>
        <w:t>3) de veroudering van de openbare verlichting</w:t>
      </w:r>
    </w:p>
    <w:p w:rsidR="004D5CAE" w:rsidRDefault="004D5CAE">
      <w:pPr>
        <w:pStyle w:val="Normal15"/>
      </w:pPr>
      <w:r>
        <w:rPr>
          <w:rStyle w:val="DefaultParagraphFont15"/>
        </w:rPr>
        <w:t>4) de spreiding van de kostenfactuur</w:t>
      </w:r>
    </w:p>
    <w:p w:rsidR="004D5CAE" w:rsidRDefault="004D5CAE">
      <w:pPr>
        <w:pStyle w:val="Normal15"/>
      </w:pPr>
    </w:p>
    <w:p w:rsidR="004D5CAE" w:rsidRDefault="004D5CAE">
      <w:pPr>
        <w:pStyle w:val="Normal15"/>
      </w:pPr>
    </w:p>
    <w:p w:rsidR="004D5CAE" w:rsidRDefault="004D5CAE">
      <w:pPr>
        <w:pStyle w:val="Normal15"/>
      </w:pPr>
    </w:p>
    <w:p w:rsidR="004D5CAE" w:rsidRDefault="004D5CAE">
      <w:pPr>
        <w:pStyle w:val="Normal15"/>
      </w:pPr>
      <w:r>
        <w:rPr>
          <w:rStyle w:val="DefaultParagraphFont15"/>
        </w:rPr>
        <w:t>VOORSTEL:</w:t>
      </w:r>
    </w:p>
    <w:p w:rsidR="004D5CAE" w:rsidRDefault="004D5CAE">
      <w:pPr>
        <w:pStyle w:val="Normal15"/>
      </w:pPr>
    </w:p>
    <w:p w:rsidR="004D5CAE" w:rsidRDefault="004D5CAE">
      <w:pPr>
        <w:pStyle w:val="Normal15"/>
      </w:pPr>
      <w:r>
        <w:rPr>
          <w:rStyle w:val="DefaultParagraphFont15"/>
        </w:rPr>
        <w:t>De N-VH stelt voor dat de gemeente Hemiksem INFRAX onderwerpt aan een inventarisatie en een quickscan van onze openbare verlichting. Het is een momentopname van het gebruikte materiaal, het energieverbruik en de gebruiksduur waardoor een eerste besparingspotentieel in beeld komt. Bovendien is een quickscan een eerste aanzet tot de uitwerking van een masterplan, een instrument voor een duurzaam beleid en een meerjarenbegroting op vlak van openbare verlichting.</w:t>
      </w:r>
    </w:p>
    <w:p w:rsidR="004D5CAE" w:rsidRDefault="004D5CAE">
      <w:pPr>
        <w:pStyle w:val="Normal15"/>
      </w:pPr>
    </w:p>
    <w:p w:rsidR="004D5CAE" w:rsidRDefault="004D5CAE">
      <w:pPr>
        <w:pStyle w:val="Normal15"/>
      </w:pPr>
      <w:r>
        <w:rPr>
          <w:rStyle w:val="DefaultParagraphFont15"/>
        </w:rPr>
        <w:t>In een volgende fase kan Infrax een Masterplan opmaken (vb tot 2018 om zo niet alles te verschuiven naar de volgende legislatuur) alsook een prijsofferte voor het vernieuwen van de openbare verlichting in onze gemeente, waarbij de gemeente dan zelf kan beslissen hoe de verdeling over twee legislaturen kan gebeuren.</w:t>
      </w:r>
    </w:p>
    <w:p w:rsidR="004D5CAE" w:rsidRDefault="004D5CAE">
      <w:pPr>
        <w:pStyle w:val="Normal15"/>
      </w:pPr>
    </w:p>
    <w:p w:rsidR="004D5CAE" w:rsidRDefault="004D5CAE">
      <w:pPr>
        <w:pStyle w:val="Normal15"/>
      </w:pPr>
      <w:r>
        <w:rPr>
          <w:rStyle w:val="DefaultParagraphFont15"/>
        </w:rPr>
        <w:t>Tenslotte vraagt de N-VH aan de gemeenteraad de gunningsvoorwaarden en -wijze vast te stellen voor het energievriendelijk vernieuwen van de openbare verlichting in Hemiksem, in navolging van de voorstellen van Infrax, met als juridische gronden:</w:t>
      </w:r>
    </w:p>
    <w:p w:rsidR="004D5CAE" w:rsidRDefault="004D5CAE">
      <w:pPr>
        <w:pStyle w:val="Normal15"/>
      </w:pPr>
      <w:r>
        <w:rPr>
          <w:rStyle w:val="DefaultParagraphFont15"/>
        </w:rPr>
        <w:t>-</w:t>
      </w:r>
      <w:r>
        <w:rPr>
          <w:rStyle w:val="DefaultParagraphFont15"/>
        </w:rPr>
        <w:tab/>
        <w:t>Wet van 24 december 1993 betreffende de overheidsopdrachten en sommige opdrachten voor aanneming van werken, leveringen en diensten.</w:t>
      </w:r>
    </w:p>
    <w:p w:rsidR="004D5CAE" w:rsidRDefault="004D5CAE">
      <w:pPr>
        <w:pStyle w:val="Normal15"/>
      </w:pPr>
      <w:r>
        <w:rPr>
          <w:rStyle w:val="DefaultParagraphFont15"/>
        </w:rPr>
        <w:t>-</w:t>
      </w:r>
      <w:r>
        <w:rPr>
          <w:rStyle w:val="DefaultParagraphFont15"/>
        </w:rPr>
        <w:tab/>
        <w:t>Gemeentedecreet van 15 juli 2005, inzonderheid artikel 43 § 2, 11° betreffende het vaststellen van de wijze waarop de opdrachten voor aanneming van werken, leveringen en diensten worden toegewezen en het vaststellen van de voorwaarden ervan.</w:t>
      </w:r>
    </w:p>
    <w:p w:rsidR="004D5CAE" w:rsidRDefault="004D5CAE">
      <w:pPr>
        <w:pStyle w:val="Normal15"/>
      </w:pPr>
      <w:r>
        <w:rPr>
          <w:rStyle w:val="DefaultParagraphFont15"/>
        </w:rPr>
        <w:t>-</w:t>
      </w:r>
      <w:r>
        <w:rPr>
          <w:rStyle w:val="DefaultParagraphFont15"/>
        </w:rPr>
        <w:tab/>
        <w:t>Energiedecreet van 8 mei 2009, artikel 4.1.22 betreffende de exploitatie van de openbare verlichting.</w:t>
      </w:r>
    </w:p>
    <w:p w:rsidR="004D5CAE" w:rsidRDefault="004D5CAE">
      <w:pPr>
        <w:pStyle w:val="Normal15"/>
      </w:pPr>
      <w:r>
        <w:rPr>
          <w:rStyle w:val="DefaultParagraphFont15"/>
        </w:rPr>
        <w:t>-</w:t>
      </w:r>
      <w:r>
        <w:rPr>
          <w:rStyle w:val="DefaultParagraphFont15"/>
        </w:rPr>
        <w:tab/>
        <w:t>Energiebesluit van 19 november 2010 van de Vlaamse Regering tot vaststelling van de openbare dienstverplichtingen, opgelegd aan de netbeheerders met betrekking tot de openbare verlichting.</w:t>
      </w:r>
    </w:p>
    <w:p w:rsidR="004D5CAE" w:rsidRDefault="004D5CAE">
      <w:pPr>
        <w:pStyle w:val="Normal15"/>
      </w:pPr>
    </w:p>
    <w:p w:rsidR="004D5CAE" w:rsidRDefault="004D5CAE">
      <w:pPr>
        <w:pStyle w:val="Normal15"/>
      </w:pPr>
    </w:p>
    <w:p w:rsidR="004D5CAE" w:rsidRDefault="004D5CAE">
      <w:pPr>
        <w:pStyle w:val="Normal15"/>
      </w:pPr>
      <w:r>
        <w:rPr>
          <w:rStyle w:val="DefaultParagraphFont15"/>
        </w:rPr>
        <w:t>Aan de hand van concrete voorbeelden zal ik dit punt nog verder toelichten in de gemeenteraad.</w:t>
      </w:r>
    </w:p>
    <w:p w:rsidR="004D5CAE" w:rsidRPr="0084376D" w:rsidRDefault="004D5CAE"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4D5CAE" w:rsidTr="00430203">
        <w:tc>
          <w:tcPr>
            <w:tcW w:w="7810" w:type="dxa"/>
            <w:tcBorders>
              <w:top w:val="single" w:sz="18" w:space="0" w:color="auto"/>
              <w:bottom w:val="nil"/>
              <w:right w:val="nil"/>
            </w:tcBorders>
          </w:tcPr>
          <w:p w:rsidR="004D5CAE" w:rsidRPr="008C15D8" w:rsidRDefault="004D5CAE" w:rsidP="00430203">
            <w:r w:rsidRPr="0084376D">
              <w:t>Besluit</w:t>
            </w:r>
          </w:p>
          <w:p w:rsidR="004D5CAE" w:rsidRPr="008C15D8" w:rsidRDefault="004D5CAE" w:rsidP="00430203"/>
          <w:p w:rsidR="004D5CAE" w:rsidRPr="008C15D8" w:rsidRDefault="004D5CAE" w:rsidP="00430203">
            <w:r w:rsidRPr="008C15D8">
              <w:t>13 stemmen voor: Kristien Vingerhoets</w:t>
            </w:r>
            <w:r>
              <w:rPr>
                <w:noProof/>
              </w:rPr>
              <w:t xml:space="preserve"> (SP.A)</w:t>
            </w:r>
            <w:r w:rsidRPr="008C15D8">
              <w:t>, Levi Wastyn</w:t>
            </w:r>
            <w:r>
              <w:rPr>
                <w:noProof/>
              </w:rPr>
              <w:t xml:space="preserve"> (SP.A)</w:t>
            </w:r>
            <w:r w:rsidRPr="008C15D8">
              <w:t>, Stefan Van Linden</w:t>
            </w:r>
            <w:r>
              <w:rPr>
                <w:noProof/>
              </w:rPr>
              <w:t xml:space="preserve"> (SP.A)</w:t>
            </w:r>
            <w:r w:rsidRPr="008C15D8">
              <w:t>, Eddy De Herdt</w:t>
            </w:r>
            <w:r>
              <w:rPr>
                <w:noProof/>
              </w:rPr>
              <w:t xml:space="preserve"> (SP.A)</w:t>
            </w:r>
            <w:r w:rsidRPr="008C15D8">
              <w:t>, Francois Boddaert</w:t>
            </w:r>
            <w:r>
              <w:rPr>
                <w:noProof/>
              </w:rPr>
              <w:t xml:space="preserve"> (SP.A)</w:t>
            </w:r>
            <w:r w:rsidRPr="008C15D8">
              <w:t>, Ria Maes</w:t>
            </w:r>
            <w:r>
              <w:rPr>
                <w:noProof/>
              </w:rPr>
              <w:t xml:space="preserve"> (SP.A)</w:t>
            </w:r>
            <w:r w:rsidRPr="008C15D8">
              <w:t>, Koen Scholiers</w:t>
            </w:r>
            <w:r>
              <w:rPr>
                <w:noProof/>
              </w:rPr>
              <w:t xml:space="preserve"> (CD&amp;V)</w:t>
            </w:r>
            <w:r w:rsidRPr="008C15D8">
              <w:t>, Jenne Meyvis</w:t>
            </w:r>
            <w:r>
              <w:rPr>
                <w:noProof/>
              </w:rPr>
              <w:t xml:space="preserve"> (CD&amp;V)</w:t>
            </w:r>
            <w:r w:rsidRPr="008C15D8">
              <w:t>, Vicky Dombret</w:t>
            </w:r>
            <w:r>
              <w:rPr>
                <w:noProof/>
              </w:rPr>
              <w:t xml:space="preserve"> (CD&amp;V)</w:t>
            </w:r>
            <w:r w:rsidRPr="008C15D8">
              <w:t>, Walter Van den Bogaert</w:t>
            </w:r>
            <w:r>
              <w:rPr>
                <w:noProof/>
              </w:rPr>
              <w:t xml:space="preserve"> (CD&amp;V)</w:t>
            </w:r>
            <w:r w:rsidRPr="008C15D8">
              <w:t>, Nicky Cauwenberghs</w:t>
            </w:r>
            <w:r>
              <w:rPr>
                <w:noProof/>
              </w:rPr>
              <w:t xml:space="preserve"> (CD&amp;V)</w:t>
            </w:r>
            <w:r w:rsidRPr="008C15D8">
              <w:t>, Tom De Wit</w:t>
            </w:r>
            <w:r>
              <w:rPr>
                <w:noProof/>
              </w:rPr>
              <w:t xml:space="preserve"> (CD&amp;V)</w:t>
            </w:r>
            <w:r w:rsidRPr="008C15D8">
              <w:t xml:space="preserve"> en Luc Bouckaert</w:t>
            </w:r>
            <w:r>
              <w:rPr>
                <w:noProof/>
              </w:rPr>
              <w:t xml:space="preserve"> (CD&amp;V)</w:t>
            </w:r>
          </w:p>
          <w:p w:rsidR="004D5CAE" w:rsidRPr="008C15D8" w:rsidRDefault="004D5CAE" w:rsidP="00430203">
            <w:r w:rsidRPr="008C15D8">
              <w:t>7 onthoudingen: Cliff Mostien</w:t>
            </w:r>
            <w:r>
              <w:rPr>
                <w:noProof/>
              </w:rPr>
              <w:t xml:space="preserve"> (OPEN VLD)</w:t>
            </w:r>
            <w:r w:rsidRPr="008C15D8">
              <w:t>, Nele Cornelis</w:t>
            </w:r>
            <w:r>
              <w:rPr>
                <w:noProof/>
              </w:rPr>
              <w:t xml:space="preserve"> (N-VA)</w:t>
            </w:r>
            <w:r w:rsidRPr="008C15D8">
              <w:t>, Elke Verdick</w:t>
            </w:r>
            <w:r>
              <w:rPr>
                <w:noProof/>
              </w:rPr>
              <w:t xml:space="preserve"> (N-VA)</w:t>
            </w:r>
            <w:r w:rsidRPr="008C15D8">
              <w:t>, Gregory Müsing</w:t>
            </w:r>
            <w:r>
              <w:rPr>
                <w:noProof/>
              </w:rPr>
              <w:t xml:space="preserve"> (N-VA)</w:t>
            </w:r>
            <w:r w:rsidRPr="008C15D8">
              <w:t>, Rita Goossens</w:t>
            </w:r>
            <w:r>
              <w:rPr>
                <w:noProof/>
              </w:rPr>
              <w:t xml:space="preserve"> (N-VA)</w:t>
            </w:r>
            <w:r w:rsidRPr="008C15D8">
              <w:t>, Anthony Abbeloos</w:t>
            </w:r>
            <w:r>
              <w:rPr>
                <w:noProof/>
              </w:rPr>
              <w:t xml:space="preserve"> (N-VH)</w:t>
            </w:r>
            <w:r w:rsidRPr="008C15D8">
              <w:t xml:space="preserve"> en Agnes Salden</w:t>
            </w:r>
            <w:r>
              <w:rPr>
                <w:noProof/>
              </w:rPr>
              <w:t xml:space="preserve"> (VLAAMS BELANG)</w:t>
            </w:r>
          </w:p>
        </w:tc>
      </w:tr>
    </w:tbl>
    <w:p w:rsidR="004D5CAE" w:rsidRPr="0084376D" w:rsidRDefault="004D5CAE" w:rsidP="006E1FA0"/>
    <w:p w:rsidR="004D5CAE" w:rsidRDefault="004D5CAE">
      <w:pPr>
        <w:pStyle w:val="Normal16"/>
      </w:pPr>
      <w:r>
        <w:rPr>
          <w:rStyle w:val="DefaultParagraphFont16"/>
        </w:rPr>
        <w:t>Artikel 1</w:t>
      </w:r>
    </w:p>
    <w:p w:rsidR="004D5CAE" w:rsidRDefault="004D5CAE">
      <w:pPr>
        <w:pStyle w:val="Normal16"/>
      </w:pPr>
      <w:r>
        <w:rPr>
          <w:rStyle w:val="DefaultParagraphFont16"/>
        </w:rPr>
        <w:t>De gemeenteraad beslist:</w:t>
      </w:r>
    </w:p>
    <w:p w:rsidR="004D5CAE" w:rsidRDefault="004D5CAE">
      <w:pPr>
        <w:pStyle w:val="Normal16"/>
      </w:pPr>
      <w:r>
        <w:rPr>
          <w:rStyle w:val="DefaultParagraphFont16"/>
        </w:rPr>
        <w:lastRenderedPageBreak/>
        <w:t>Geen gevolg te geven aan het voorstel van N-VH in verband met de openbare verlichting in de gemeente en verder te werken met de plannen zoals deze opgemaakt zijn door Infrax.</w:t>
      </w:r>
    </w:p>
    <w:p w:rsidR="004D5CAE" w:rsidRPr="00243D7D" w:rsidRDefault="004D5CAE" w:rsidP="006E1FA0">
      <w:pPr>
        <w:widowControl w:val="0"/>
        <w:autoSpaceDE w:val="0"/>
        <w:autoSpaceDN w:val="0"/>
        <w:adjustRightInd w:val="0"/>
        <w:ind w:left="567" w:hanging="567"/>
        <w:rPr>
          <w:rFonts w:cs="Arial"/>
        </w:rPr>
      </w:pP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4D5CAE" w:rsidRPr="0084376D" w:rsidRDefault="004D5CAE" w:rsidP="00AA5E52">
      <w:pPr>
        <w:rPr>
          <w:b/>
          <w:szCs w:val="20"/>
        </w:rPr>
      </w:pPr>
      <w:r w:rsidRPr="0084376D">
        <w:rPr>
          <w:b/>
          <w:szCs w:val="20"/>
        </w:rPr>
        <w:t>Vragen</w:t>
      </w:r>
      <w:r>
        <w:rPr>
          <w:b/>
          <w:szCs w:val="20"/>
        </w:rPr>
        <w:t xml:space="preserve"> N-VA</w:t>
      </w:r>
    </w:p>
    <w:p w:rsidR="004D5CAE" w:rsidRPr="0084376D" w:rsidRDefault="004D5CAE" w:rsidP="00AA5E52">
      <w:pPr>
        <w:rPr>
          <w:b/>
          <w:szCs w:val="20"/>
        </w:rPr>
      </w:pPr>
      <w:r w:rsidRPr="0084376D">
        <w:rPr>
          <w:b/>
          <w:szCs w:val="20"/>
        </w:rPr>
        <w:t>9. Vraag N-VA - parking administratief centrum</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17"/>
      </w:pPr>
      <w:r>
        <w:rPr>
          <w:rStyle w:val="DefaultParagraphFont17"/>
        </w:rPr>
        <w:t>Parking administratief centrum</w:t>
      </w:r>
    </w:p>
    <w:p w:rsidR="004D5CAE" w:rsidRDefault="004D5CAE">
      <w:pPr>
        <w:pStyle w:val="Normal17"/>
      </w:pPr>
      <w:r>
        <w:rPr>
          <w:rStyle w:val="DefaultParagraphFont17"/>
        </w:rPr>
        <w:t xml:space="preserve">Wij willen de burgemeester en schepen van ruimtelijke ordening feliciteren!  Eindelijk hebben zij een oplossing gevonden voor het zwembad … Zelfs ecologisch. Natuurlijk en in openlucht, met de lente in aantocht kan het aangenaam vertoeven worden. Vlakbij de BKO dus makkelijk te bereiken voor ouders en kinderen. Alle gekheid op een stokje, na deze ludieke intro, willen wij toch het probleem van de parking aan het administratief centrum aankaarten.  Met regenweer, gegarandeerd een plonsbadje.   We hebben reeds begrepen dat dit stuk grond niet van de gemeente is, maar van de Vlaams gewest in parkgebied.  Het kan toch echter niet de bedoeling zijn dat bezoekers van het administratief centrum aangeraden moet worden om lieslaarzen te voorzien wanneer zij met hun wagen wensen te parkeren aan het administratief centrum. </w:t>
      </w:r>
    </w:p>
    <w:p w:rsidR="004D5CAE" w:rsidRDefault="004D5CAE">
      <w:pPr>
        <w:pStyle w:val="Normal17"/>
      </w:pPr>
      <w:r>
        <w:rPr>
          <w:rStyle w:val="DefaultParagraphFont17"/>
        </w:rPr>
        <w:t>Concreet luiden onze vragen als volgt:</w:t>
      </w:r>
    </w:p>
    <w:p w:rsidR="004D5CAE" w:rsidRDefault="004D5CAE">
      <w:pPr>
        <w:pStyle w:val="Normal17"/>
      </w:pPr>
      <w:r>
        <w:rPr>
          <w:rStyle w:val="DefaultParagraphFont17"/>
        </w:rPr>
        <w:t>1.</w:t>
      </w:r>
      <w:r>
        <w:rPr>
          <w:rStyle w:val="DefaultParagraphFont17"/>
        </w:rPr>
        <w:tab/>
        <w:t xml:space="preserve">Zijn er plannen om dit plonsbad op te vullen? </w:t>
      </w:r>
    </w:p>
    <w:p w:rsidR="004D5CAE" w:rsidRDefault="004D5CAE">
      <w:pPr>
        <w:pStyle w:val="Normal17"/>
      </w:pPr>
      <w:r>
        <w:rPr>
          <w:rStyle w:val="DefaultParagraphFont17"/>
        </w:rPr>
        <w:t>2.</w:t>
      </w:r>
      <w:r>
        <w:rPr>
          <w:rStyle w:val="DefaultParagraphFont17"/>
        </w:rPr>
        <w:tab/>
        <w:t xml:space="preserve">Indien het plonsbad niet opgevuld mag worden, is er dan al eens nagedacht over een omleiding voor bezoekers zodat ze kunnen parkeren op de plaatsen aan de andere kant van het centrum.  De plaatsen die nu voorzien zijn voor burgemeester en schepenen? </w:t>
      </w:r>
    </w:p>
    <w:p w:rsidR="004D5CAE" w:rsidRDefault="004D5CAE">
      <w:pPr>
        <w:pStyle w:val="Normal17"/>
      </w:pPr>
      <w:r>
        <w:rPr>
          <w:rStyle w:val="DefaultParagraphFont17"/>
        </w:rPr>
        <w:t>3.</w:t>
      </w:r>
      <w:r>
        <w:rPr>
          <w:rStyle w:val="DefaultParagraphFont17"/>
        </w:rPr>
        <w:tab/>
        <w:t xml:space="preserve">Tot voor kort kon er ook geparkeerd worden voor het centrum.  Nu staan er echter terug paaltjes.  Langs links kun je rondrijden zodat je daar kunt parkeren, maar dit is echter onvoldoende aangegeven.  Kan er een betere signalisatie voorzien worden? </w:t>
      </w:r>
    </w:p>
    <w:p w:rsidR="004D5CAE" w:rsidRDefault="004D5CAE">
      <w:pPr>
        <w:pStyle w:val="Normal17"/>
      </w:pPr>
      <w:r>
        <w:rPr>
          <w:rStyle w:val="DefaultParagraphFont17"/>
        </w:rPr>
        <w:t>4.</w:t>
      </w:r>
      <w:r>
        <w:rPr>
          <w:rStyle w:val="DefaultParagraphFont17"/>
        </w:rPr>
        <w:tab/>
        <w:t xml:space="preserve">Is er een mogelijkheid dat de recent teruggeplaatste paaltjes terug weggenomen worden? </w:t>
      </w:r>
    </w:p>
    <w:p w:rsidR="004D5CAE" w:rsidRDefault="004D5CAE">
      <w:pPr>
        <w:pStyle w:val="Normal17"/>
      </w:pPr>
      <w:r>
        <w:rPr>
          <w:rStyle w:val="DefaultParagraphFont17"/>
        </w:rPr>
        <w:t>5.</w:t>
      </w:r>
      <w:r>
        <w:rPr>
          <w:rStyle w:val="DefaultParagraphFont17"/>
        </w:rPr>
        <w:tab/>
        <w:t xml:space="preserve">We vernamen dat er reeds contact geweest is met het Vlaams gewest, waarbij er gemeld werd dat de verharde weg rond de abdij zou worden hersteld, deze weg is ook een stuk van het voormeld probleem.  Is er reeds een termijn gekend waarbinnen deze weg zou hersteld worden? </w:t>
      </w:r>
    </w:p>
    <w:p w:rsidR="004D5CAE" w:rsidRDefault="004D5CAE">
      <w:pPr>
        <w:pStyle w:val="Normal17"/>
      </w:pPr>
      <w:r>
        <w:rPr>
          <w:rStyle w:val="DefaultParagraphFont17"/>
        </w:rPr>
        <w:t>6.</w:t>
      </w:r>
      <w:r>
        <w:rPr>
          <w:rStyle w:val="DefaultParagraphFont17"/>
        </w:rPr>
        <w:tab/>
        <w:t xml:space="preserve">Kan er (nood)verlichting voorzien worden.  Op de donkere parking zie je immers de putten niet, met omgeslagen enkels tot gevolg. </w:t>
      </w:r>
    </w:p>
    <w:p w:rsidR="004D5CAE" w:rsidRPr="0084376D" w:rsidRDefault="004D5CAE" w:rsidP="006E1FA0">
      <w:pPr>
        <w:rPr>
          <w:szCs w:val="20"/>
        </w:rPr>
      </w:pPr>
      <w:r w:rsidRPr="0084376D">
        <w:rPr>
          <w:rFonts w:cs="Calibri"/>
          <w:b/>
          <w:szCs w:val="20"/>
        </w:rPr>
        <w:t>Antwoord wordt gegeven door Kristien Vingerhoets</w:t>
      </w: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AA5E52">
      <w:pPr>
        <w:rPr>
          <w:b/>
          <w:szCs w:val="20"/>
        </w:rPr>
      </w:pPr>
      <w:r w:rsidRPr="0084376D">
        <w:rPr>
          <w:b/>
          <w:szCs w:val="20"/>
        </w:rPr>
        <w:t>Vragen</w:t>
      </w:r>
      <w:r>
        <w:rPr>
          <w:b/>
          <w:szCs w:val="20"/>
        </w:rPr>
        <w:t xml:space="preserve"> N-VA</w:t>
      </w:r>
    </w:p>
    <w:p w:rsidR="004D5CAE" w:rsidRPr="0084376D" w:rsidRDefault="004D5CAE" w:rsidP="00AA5E52">
      <w:pPr>
        <w:rPr>
          <w:b/>
          <w:szCs w:val="20"/>
        </w:rPr>
      </w:pPr>
      <w:r w:rsidRPr="0084376D">
        <w:rPr>
          <w:b/>
          <w:szCs w:val="20"/>
        </w:rPr>
        <w:t>10. Vraag N-VA - communicatie BKO</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18"/>
      </w:pPr>
      <w:r>
        <w:rPr>
          <w:rStyle w:val="DefaultParagraphFont18"/>
        </w:rPr>
        <w:t xml:space="preserve">Communicatie BKO </w:t>
      </w:r>
    </w:p>
    <w:p w:rsidR="004D5CAE" w:rsidRDefault="004D5CAE">
      <w:pPr>
        <w:pStyle w:val="Normal18"/>
      </w:pPr>
      <w:r>
        <w:rPr>
          <w:rStyle w:val="DefaultParagraphFont18"/>
        </w:rPr>
        <w:t xml:space="preserve">Beste schepen, de vorige gemeenteraad verweet u ons als oppositie dat we verkeerde informatie de wereld insturen.  Terwijl we wel duidelijk verstaan hadden op de gemeenteraad dat er een inschrijvingsbeperking zou gelden, waardoor de kinderen van buiten Hemiksem niet meer terecht zullen kunnen in de BKO.  We zijn inmiddels een maand verder. Ouders klampen ons nog regelmatig aan met vragen over de toekomst.  Vele vragen heeft u reeds </w:t>
      </w:r>
      <w:r>
        <w:rPr>
          <w:rStyle w:val="DefaultParagraphFont18"/>
        </w:rPr>
        <w:lastRenderedPageBreak/>
        <w:t>beantwoord in de gemeenteraad, maar de antwoorden komen duidelijk niet bij de burgers terecht.</w:t>
      </w:r>
    </w:p>
    <w:p w:rsidR="004D5CAE" w:rsidRDefault="004D5CAE">
      <w:pPr>
        <w:pStyle w:val="Normal18"/>
      </w:pPr>
      <w:r>
        <w:rPr>
          <w:rStyle w:val="DefaultParagraphFont18"/>
        </w:rPr>
        <w:t>Uw communicatie schiet hier duidelijk tekort.  Heeft u plannen om in de toekomst de ouders wel op de hoogte te houden, al dan niet via de sociale media? Of is het aan ons, als oppositie om de ouders gerust te stellen?</w:t>
      </w:r>
    </w:p>
    <w:p w:rsidR="004D5CAE" w:rsidRDefault="004D5CAE">
      <w:pPr>
        <w:pStyle w:val="Normal18"/>
      </w:pPr>
      <w:r>
        <w:rPr>
          <w:rStyle w:val="DefaultParagraphFont18"/>
        </w:rPr>
        <w:t xml:space="preserve">In het begin van de legislatuur was u snel om ouders op de hoogte te brengen over het feit dat u de nieuwe schepen voor onderwijs bent, zou het u niet sieren om nu ook aan de ouders kenbaar te maken dat u de persoon bent achter de gebrekkige communicatie omtrent de kinderopvang? </w:t>
      </w:r>
    </w:p>
    <w:p w:rsidR="004D5CAE" w:rsidRDefault="004D5CAE">
      <w:pPr>
        <w:pStyle w:val="Normal18"/>
      </w:pPr>
      <w:r>
        <w:rPr>
          <w:rStyle w:val="DefaultParagraphFont18"/>
        </w:rPr>
        <w:t xml:space="preserve">We vernamen reeds eerder dat u geen voorstander bent van een informatievergadering, maar zou het, met het oog op het nieuwe schooljaar waarbij u hoopt dat de kinderziekten zullen weggewerkt zijn, toch een informatievergadering in te lassen?  Wij dachten daarbij aan een vergadering in de komende maand maart of april, dit geeft ouders voldoende tijd om hun nieuwe schooljaar te plannen. U bent bezig met het kostbaarste bezit van ouders, het is dan ook niet verwonderlijk dat ze zo op hun achterste poten staan. </w:t>
      </w:r>
    </w:p>
    <w:p w:rsidR="004D5CAE" w:rsidRDefault="004D5CAE">
      <w:pPr>
        <w:pStyle w:val="Normal18"/>
      </w:pPr>
    </w:p>
    <w:p w:rsidR="004D5CAE" w:rsidRDefault="004D5CAE">
      <w:pPr>
        <w:pStyle w:val="Normal18"/>
      </w:pPr>
      <w:r>
        <w:rPr>
          <w:rStyle w:val="DefaultParagraphFont18"/>
        </w:rPr>
        <w:t>Lokaal overleg kinderopvang</w:t>
      </w:r>
    </w:p>
    <w:p w:rsidR="004D5CAE" w:rsidRDefault="004D5CAE">
      <w:pPr>
        <w:pStyle w:val="Normal18"/>
      </w:pPr>
      <w:r>
        <w:rPr>
          <w:rStyle w:val="DefaultParagraphFont18"/>
        </w:rPr>
        <w:t xml:space="preserve">Aansluitend bij vorige vraag. U kondigde aan dat dit lokaal overleg zou samenkomen einde februari, waarbij de uitnodigingen zouden verstuurd worden 14 dagen voor de vergadering.  Behoudens vergissing van onzentwege werden er nog geen uitnodigingen verstuurd.  Waarom wordt deze vergadering weer in de doofpot gestopt? </w:t>
      </w:r>
    </w:p>
    <w:p w:rsidR="004D5CAE" w:rsidRPr="0084376D" w:rsidRDefault="004D5CAE" w:rsidP="006E1FA0">
      <w:pPr>
        <w:rPr>
          <w:szCs w:val="20"/>
        </w:rPr>
      </w:pPr>
      <w:r w:rsidRPr="0084376D">
        <w:rPr>
          <w:rFonts w:cs="Calibri"/>
          <w:b/>
          <w:szCs w:val="20"/>
        </w:rPr>
        <w:t>Antwoord wordt gegeven door Levi Wastyn</w:t>
      </w: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AA5E52">
      <w:pPr>
        <w:rPr>
          <w:b/>
          <w:szCs w:val="20"/>
        </w:rPr>
      </w:pPr>
      <w:r w:rsidRPr="0084376D">
        <w:rPr>
          <w:b/>
          <w:szCs w:val="20"/>
        </w:rPr>
        <w:t>Vragen</w:t>
      </w:r>
      <w:r>
        <w:rPr>
          <w:b/>
          <w:szCs w:val="20"/>
        </w:rPr>
        <w:t xml:space="preserve"> N-VA</w:t>
      </w:r>
    </w:p>
    <w:p w:rsidR="004D5CAE" w:rsidRPr="0084376D" w:rsidRDefault="004D5CAE" w:rsidP="00AA5E52">
      <w:pPr>
        <w:rPr>
          <w:b/>
          <w:szCs w:val="20"/>
        </w:rPr>
      </w:pPr>
      <w:r w:rsidRPr="0084376D">
        <w:rPr>
          <w:b/>
          <w:szCs w:val="20"/>
        </w:rPr>
        <w:t>11. Vraag N-VA - ondernemingsvriendelijke gemeente</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19"/>
      </w:pPr>
      <w:r>
        <w:rPr>
          <w:rStyle w:val="DefaultParagraphFont19"/>
        </w:rPr>
        <w:t>Ondernemingsvriendelijke gemeente 2013-2014</w:t>
      </w:r>
    </w:p>
    <w:p w:rsidR="004D5CAE" w:rsidRDefault="004D5CAE">
      <w:pPr>
        <w:pStyle w:val="Normal19"/>
      </w:pPr>
      <w:r>
        <w:rPr>
          <w:rStyle w:val="DefaultParagraphFont19"/>
        </w:rPr>
        <w:t xml:space="preserve">Proficiat met de prijs “ondernemingsvriendelijke gemeente 2013-2014” uitgereikt aan de gemeente in het kader van de ‘Gemeenteradar’ een initiatief van UNIZO.  De vorige gemeenteraad waren we het er nog over eens dat er nog veel werk aan de winkel is.  Kan de schepen even verduidelijken hoe we aan deze prijs komen?  Er zou een ondervraging gebeurd zijn onder de ondernemers.  Naar hoeveel ondernemers werden deze verstuurd?  Hoeveel antwoorden zijn er inmiddels gekomen? </w:t>
      </w:r>
    </w:p>
    <w:p w:rsidR="004D5CAE" w:rsidRDefault="004D5CAE">
      <w:pPr>
        <w:pStyle w:val="Normal19"/>
      </w:pPr>
      <w:r>
        <w:rPr>
          <w:rStyle w:val="DefaultParagraphFont19"/>
        </w:rPr>
        <w:t xml:space="preserve">Hoeveel gemeenten hebben er ondertussen ingeschreven om werk te maken van een beter beleid voor ondernemers? </w:t>
      </w:r>
    </w:p>
    <w:p w:rsidR="004D5CAE" w:rsidRPr="0084376D" w:rsidRDefault="004D5CAE" w:rsidP="006E1FA0">
      <w:pPr>
        <w:rPr>
          <w:szCs w:val="20"/>
        </w:rPr>
      </w:pPr>
      <w:r w:rsidRPr="0084376D">
        <w:rPr>
          <w:rFonts w:cs="Calibri"/>
          <w:b/>
          <w:szCs w:val="20"/>
        </w:rPr>
        <w:t>Antwoord wordt gegeven door Koen Scholiers</w:t>
      </w: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AA5E52">
      <w:pPr>
        <w:rPr>
          <w:b/>
          <w:szCs w:val="20"/>
        </w:rPr>
      </w:pPr>
      <w:r w:rsidRPr="0084376D">
        <w:rPr>
          <w:b/>
          <w:szCs w:val="20"/>
        </w:rPr>
        <w:t>Vragen</w:t>
      </w:r>
      <w:r>
        <w:rPr>
          <w:b/>
          <w:szCs w:val="20"/>
        </w:rPr>
        <w:t xml:space="preserve"> N-VH</w:t>
      </w:r>
    </w:p>
    <w:p w:rsidR="004D5CAE" w:rsidRPr="0084376D" w:rsidRDefault="004D5CAE" w:rsidP="00AA5E52">
      <w:pPr>
        <w:rPr>
          <w:b/>
          <w:szCs w:val="20"/>
        </w:rPr>
      </w:pPr>
      <w:r w:rsidRPr="0084376D">
        <w:rPr>
          <w:b/>
          <w:szCs w:val="20"/>
        </w:rPr>
        <w:t>12. Vraag N-VH - inbraken Provincialesteenweg</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20"/>
      </w:pPr>
      <w:r>
        <w:rPr>
          <w:rStyle w:val="DefaultParagraphFont20"/>
        </w:rPr>
        <w:t>Dat er vorige week op de Provinciale Steenweg vijf inbraken gebeurden in 5 naast elkaar gelegen woningen, kan geen toeval zijn. De inbrekers hebben het daar nu gemakkelijk en breken langs achter in, via de onverlichte brandweg aan het nieuwe recreatiegebied.</w:t>
      </w:r>
    </w:p>
    <w:p w:rsidR="004D5CAE" w:rsidRDefault="004D5CAE">
      <w:pPr>
        <w:pStyle w:val="Normal20"/>
      </w:pPr>
      <w:r>
        <w:rPr>
          <w:rStyle w:val="DefaultParagraphFont20"/>
        </w:rPr>
        <w:t>Welke maatregelen zal het gemeentebestuur nemen teneinde dit in de toekomst te voorkomen?</w:t>
      </w:r>
    </w:p>
    <w:p w:rsidR="004D5CAE" w:rsidRPr="0084376D" w:rsidRDefault="004D5CAE" w:rsidP="006E1FA0">
      <w:pPr>
        <w:rPr>
          <w:szCs w:val="20"/>
        </w:rPr>
      </w:pPr>
      <w:r w:rsidRPr="0084376D">
        <w:rPr>
          <w:rFonts w:cs="Calibri"/>
          <w:b/>
          <w:szCs w:val="20"/>
        </w:rPr>
        <w:t>Antwoord wordt gegeven door Luc Bouckaert</w:t>
      </w: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AA5E52">
      <w:pPr>
        <w:rPr>
          <w:b/>
          <w:szCs w:val="20"/>
        </w:rPr>
      </w:pPr>
      <w:r w:rsidRPr="0084376D">
        <w:rPr>
          <w:b/>
          <w:szCs w:val="20"/>
        </w:rPr>
        <w:lastRenderedPageBreak/>
        <w:t>Vragen</w:t>
      </w:r>
      <w:r>
        <w:rPr>
          <w:b/>
          <w:szCs w:val="20"/>
        </w:rPr>
        <w:t xml:space="preserve"> N-VH</w:t>
      </w:r>
    </w:p>
    <w:p w:rsidR="004D5CAE" w:rsidRPr="0084376D" w:rsidRDefault="004D5CAE" w:rsidP="00AA5E52">
      <w:pPr>
        <w:rPr>
          <w:b/>
          <w:szCs w:val="20"/>
        </w:rPr>
      </w:pPr>
      <w:r w:rsidRPr="0084376D">
        <w:rPr>
          <w:b/>
          <w:szCs w:val="20"/>
        </w:rPr>
        <w:t>13. Vraag N-VH - standplaats kippenkraam</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21"/>
      </w:pPr>
      <w:r>
        <w:rPr>
          <w:rStyle w:val="DefaultParagraphFont21"/>
        </w:rPr>
        <w:t>Een zelfstandige uit Hemiksem vraagt toelating voor een standplaats van zijn kippenkraam, voor één dag in de week. Deze wordt geweigerd omdat er woensdag (marktdag) en zondag ook al een kippenkraam is.</w:t>
      </w:r>
    </w:p>
    <w:p w:rsidR="004D5CAE" w:rsidRDefault="004D5CAE">
      <w:pPr>
        <w:pStyle w:val="Normal21"/>
      </w:pPr>
      <w:r>
        <w:rPr>
          <w:rStyle w:val="DefaultParagraphFont21"/>
        </w:rPr>
        <w:t>Waarom neemt de gemeente hier weer een beslissing die zich keert tegen onze middenstand, terwijl het toch niet aan de gemeente is om te bepalen resp. te weigeren dat er desnoods alle dagen een lekkere kip wordt aangeboden, en terwijl de gemeente met deze beslissing extra inkomsten aan haar neus laat voorbijgaan?</w:t>
      </w:r>
    </w:p>
    <w:p w:rsidR="004D5CAE" w:rsidRPr="0084376D" w:rsidRDefault="004D5CAE" w:rsidP="006E1FA0">
      <w:pPr>
        <w:rPr>
          <w:szCs w:val="20"/>
        </w:rPr>
      </w:pPr>
      <w:r w:rsidRPr="0084376D">
        <w:rPr>
          <w:rFonts w:cs="Calibri"/>
          <w:b/>
          <w:szCs w:val="20"/>
        </w:rPr>
        <w:t xml:space="preserve">Antwoord wordt gegeven door </w:t>
      </w: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AA5E52">
      <w:pPr>
        <w:rPr>
          <w:b/>
          <w:szCs w:val="20"/>
        </w:rPr>
      </w:pPr>
      <w:r w:rsidRPr="0084376D">
        <w:rPr>
          <w:b/>
          <w:szCs w:val="20"/>
        </w:rPr>
        <w:t>Vragen</w:t>
      </w:r>
      <w:r>
        <w:rPr>
          <w:b/>
          <w:szCs w:val="20"/>
        </w:rPr>
        <w:t xml:space="preserve"> N-VH</w:t>
      </w:r>
    </w:p>
    <w:p w:rsidR="004D5CAE" w:rsidRPr="0084376D" w:rsidRDefault="004D5CAE" w:rsidP="00AA5E52">
      <w:pPr>
        <w:rPr>
          <w:b/>
          <w:szCs w:val="20"/>
        </w:rPr>
      </w:pPr>
      <w:r w:rsidRPr="0084376D">
        <w:rPr>
          <w:b/>
          <w:szCs w:val="20"/>
        </w:rPr>
        <w:t>14. Vraag N-VH - BKO</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22"/>
      </w:pPr>
      <w:r>
        <w:rPr>
          <w:rStyle w:val="DefaultParagraphFont22"/>
        </w:rPr>
        <w:t>In het kader van de BKO:</w:t>
      </w:r>
    </w:p>
    <w:p w:rsidR="004D5CAE" w:rsidRDefault="004D5CAE">
      <w:pPr>
        <w:pStyle w:val="Normal22"/>
      </w:pPr>
    </w:p>
    <w:p w:rsidR="004D5CAE" w:rsidRDefault="004D5CAE">
      <w:pPr>
        <w:pStyle w:val="Normal22"/>
      </w:pPr>
      <w:r>
        <w:rPr>
          <w:rStyle w:val="DefaultParagraphFont22"/>
        </w:rPr>
        <w:t>1) Omdat voor vele ouders de tijd begon te dringen en de krokusinschrijvingen voor scholen buiten Hemiksem (en vooral Antwerpen) reeds in januari gestart zijn willen de ouders enige duidelijkheid van de bevoegde schepen en organiseren ze een bijeenkomst op 25/02 op de zitdag!! Ik ben echter ongeduldig en wil nu al een antwoord van onze schepen:</w:t>
      </w:r>
    </w:p>
    <w:p w:rsidR="004D5CAE" w:rsidRDefault="004D5CAE">
      <w:pPr>
        <w:pStyle w:val="Normal22"/>
      </w:pPr>
      <w:r>
        <w:rPr>
          <w:rStyle w:val="DefaultParagraphFont22"/>
        </w:rPr>
        <w:t> De krokusinschrijvingen zijn op onze Hemiksemse website op 11/02 online gezet. Hoe ziet het eruit,        nu een week later (aantal inschrijvingen)?</w:t>
      </w:r>
    </w:p>
    <w:p w:rsidR="004D5CAE" w:rsidRDefault="004D5CAE">
      <w:pPr>
        <w:pStyle w:val="Normal22"/>
      </w:pPr>
    </w:p>
    <w:p w:rsidR="004D5CAE" w:rsidRDefault="004D5CAE">
      <w:pPr>
        <w:pStyle w:val="Normal22"/>
      </w:pPr>
      <w:r>
        <w:rPr>
          <w:rStyle w:val="DefaultParagraphFont22"/>
        </w:rPr>
        <w:t>2) We zijn allen op de hoogte van de chauffageproblematiek in de Hoofdboslaan.</w:t>
      </w:r>
    </w:p>
    <w:p w:rsidR="004D5CAE" w:rsidRDefault="004D5CAE">
      <w:pPr>
        <w:pStyle w:val="Normal22"/>
      </w:pPr>
      <w:r>
        <w:rPr>
          <w:rStyle w:val="DefaultParagraphFont22"/>
        </w:rPr>
        <w:t> Na een eerste defect dat binnen het uur werd opgelost, volgde een tweede uitval waarvoor de reparatie wat langer duurde. Wat was de oorzaak van het uitvallen van de verwarming?</w:t>
      </w:r>
    </w:p>
    <w:p w:rsidR="004D5CAE" w:rsidRDefault="004D5CAE">
      <w:pPr>
        <w:pStyle w:val="Normal22"/>
      </w:pPr>
      <w:r>
        <w:rPr>
          <w:rStyle w:val="DefaultParagraphFont22"/>
        </w:rPr>
        <w:t> Wordt voor een definitieve oplossing (namelijk vervanging) gewacht tot 2019 wanneer de renovatie op de agenda staat?</w:t>
      </w:r>
    </w:p>
    <w:p w:rsidR="004D5CAE" w:rsidRDefault="004D5CAE">
      <w:pPr>
        <w:pStyle w:val="Normal22"/>
      </w:pPr>
      <w:r>
        <w:rPr>
          <w:rStyle w:val="DefaultParagraphFont22"/>
        </w:rPr>
        <w:t xml:space="preserve"> Waarom werden de 90 kinderen die in ’t Merelhofke werden ondergebracht tegen het einde van de schooldag met de bus terug naar de school gebracht om dan een paar tientallen kinderen terug naar ’t Merelhofke te sturen? </w:t>
      </w:r>
    </w:p>
    <w:p w:rsidR="004D5CAE" w:rsidRDefault="004D5CAE">
      <w:pPr>
        <w:pStyle w:val="Normal22"/>
      </w:pPr>
    </w:p>
    <w:p w:rsidR="004D5CAE" w:rsidRDefault="004D5CAE">
      <w:pPr>
        <w:pStyle w:val="Normal22"/>
      </w:pPr>
      <w:r>
        <w:rPr>
          <w:rStyle w:val="DefaultParagraphFont22"/>
        </w:rPr>
        <w:t>3) Deze maand kregen de ouders 3 facturen ineens onder de neus geschoven (afrekening oktober met vervaldag 10/02; afrekening november met vervaldag 21/02; afrekening december met eveneens vervaldag 21/02)</w:t>
      </w:r>
    </w:p>
    <w:p w:rsidR="004D5CAE" w:rsidRDefault="004D5CAE">
      <w:pPr>
        <w:pStyle w:val="Normal22"/>
      </w:pPr>
      <w:r>
        <w:rPr>
          <w:rStyle w:val="DefaultParagraphFont22"/>
        </w:rPr>
        <w:t> Ook al hoort ieder gezin zijn huishouden naar behoren te vervullen, dit geldt eveneens voor de gemeente, die geen maanden moet wachten met de facturatie op te stellen en dan de inningsdatum gelijk te stellen. Kunnen in de toekomst de facturen in de daaropvolgende maand verstuurd worden?</w:t>
      </w:r>
    </w:p>
    <w:p w:rsidR="004D5CAE" w:rsidRPr="0084376D" w:rsidRDefault="004D5CAE" w:rsidP="006E1FA0">
      <w:pPr>
        <w:rPr>
          <w:szCs w:val="20"/>
        </w:rPr>
      </w:pPr>
      <w:r w:rsidRPr="0084376D">
        <w:rPr>
          <w:rFonts w:cs="Calibri"/>
          <w:b/>
          <w:szCs w:val="20"/>
        </w:rPr>
        <w:t>Antwoord wordt gegeven door Levi Wastyn</w:t>
      </w: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AA5E52">
      <w:pPr>
        <w:rPr>
          <w:b/>
          <w:szCs w:val="20"/>
        </w:rPr>
      </w:pPr>
      <w:r w:rsidRPr="0084376D">
        <w:rPr>
          <w:b/>
          <w:szCs w:val="20"/>
        </w:rPr>
        <w:t>Vragen</w:t>
      </w:r>
      <w:r>
        <w:rPr>
          <w:b/>
          <w:szCs w:val="20"/>
        </w:rPr>
        <w:t xml:space="preserve"> N-VH</w:t>
      </w:r>
    </w:p>
    <w:p w:rsidR="004D5CAE" w:rsidRPr="0084376D" w:rsidRDefault="004D5CAE" w:rsidP="00AA5E52">
      <w:pPr>
        <w:rPr>
          <w:b/>
          <w:szCs w:val="20"/>
        </w:rPr>
      </w:pPr>
      <w:r w:rsidRPr="0084376D">
        <w:rPr>
          <w:b/>
          <w:szCs w:val="20"/>
        </w:rPr>
        <w:t>15. Vraag N-VH - netheidsbarometer OVAM</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23"/>
      </w:pPr>
      <w:r>
        <w:rPr>
          <w:rStyle w:val="DefaultParagraphFont23"/>
        </w:rPr>
        <w:t>Ik citeer de gemeentelijke site op Facebook van 5 februari:</w:t>
      </w:r>
    </w:p>
    <w:p w:rsidR="004D5CAE" w:rsidRDefault="004D5CAE">
      <w:pPr>
        <w:pStyle w:val="Normal23"/>
      </w:pPr>
    </w:p>
    <w:p w:rsidR="004D5CAE" w:rsidRDefault="004D5CAE">
      <w:pPr>
        <w:pStyle w:val="Normal23"/>
      </w:pPr>
      <w:r>
        <w:rPr>
          <w:rStyle w:val="DefaultParagraphFont23"/>
        </w:rPr>
        <w:lastRenderedPageBreak/>
        <w:t>Netheidsbarometer OVAM: Hemiksem scoort!</w:t>
      </w:r>
    </w:p>
    <w:p w:rsidR="004D5CAE" w:rsidRDefault="004D5CAE">
      <w:pPr>
        <w:pStyle w:val="Normal23"/>
      </w:pPr>
    </w:p>
    <w:p w:rsidR="004D5CAE" w:rsidRDefault="004D5CAE">
      <w:pPr>
        <w:pStyle w:val="Normal23"/>
      </w:pPr>
      <w:r>
        <w:rPr>
          <w:rStyle w:val="DefaultParagraphFont23"/>
        </w:rPr>
        <w:t>In opdracht van de stuurgroep zwerfvuil van de Openbare Vlaamse Afvalstoffenmaatschappij (OVAM) werd een meetinstrument ontwikkeld dat de openbare netheid en zwerfvuil opvolgt op lokaal niveau: de netheidsbarometer …Hemiksem scoorde in 2013 erg goed!...</w:t>
      </w:r>
    </w:p>
    <w:p w:rsidR="004D5CAE" w:rsidRDefault="004D5CAE">
      <w:pPr>
        <w:pStyle w:val="Normal23"/>
      </w:pPr>
      <w:r>
        <w:rPr>
          <w:rStyle w:val="DefaultParagraphFont23"/>
        </w:rPr>
        <w:t>…Ook vorig jaar werden in Hemiksem door OVAM metingen uitgevoerd. Met als resultaat een algemene netheidsscore van 86,8 voor 2013. Hiermee scoort Hemiksem dus erg hoog!</w:t>
      </w:r>
    </w:p>
    <w:p w:rsidR="004D5CAE" w:rsidRDefault="004D5CAE">
      <w:pPr>
        <w:pStyle w:val="Normal23"/>
      </w:pPr>
      <w:r>
        <w:rPr>
          <w:rStyle w:val="DefaultParagraphFont23"/>
        </w:rPr>
        <w:t>Er wordt een telling uitgevoerd van de hoeveelheid zwerfvuil en er wordt ook rekening gehouden met omgevingsfactoren zoals sluikstorten, overvolle vuilbakken, verkrotting en leegstand, hondenpoep, vervuild straatmeubilair, wildplakken, graffiti, enzovoort.</w:t>
      </w:r>
    </w:p>
    <w:p w:rsidR="004D5CAE" w:rsidRDefault="004D5CAE">
      <w:pPr>
        <w:pStyle w:val="Normal23"/>
      </w:pPr>
      <w:r>
        <w:rPr>
          <w:rStyle w:val="DefaultParagraphFont23"/>
        </w:rPr>
        <w:t>…De inspanningen van de gemeente op vlak van afval en sluikstort leveren ook volgens OVAM duidelijk resultaat op.</w:t>
      </w:r>
    </w:p>
    <w:p w:rsidR="004D5CAE" w:rsidRDefault="004D5CAE">
      <w:pPr>
        <w:pStyle w:val="Normal23"/>
      </w:pPr>
    </w:p>
    <w:p w:rsidR="004D5CAE" w:rsidRDefault="004D5CAE">
      <w:pPr>
        <w:pStyle w:val="Normal23"/>
      </w:pPr>
      <w:r>
        <w:rPr>
          <w:rStyle w:val="DefaultParagraphFont23"/>
        </w:rPr>
        <w:t></w:t>
      </w:r>
      <w:r>
        <w:rPr>
          <w:rStyle w:val="DefaultParagraphFont23"/>
        </w:rPr>
        <w:tab/>
        <w:t>Zou onze “groene” schepen ism met zijn “oranje” coalitiepartner deze cum laude uitslag nog eens kunnen toelichten ten aanzien van de “blauwe”, “gele”, “zwarte” en “kleurloze” oppositie zonder “rood” te worden, aub?</w:t>
      </w:r>
    </w:p>
    <w:p w:rsidR="004D5CAE" w:rsidRPr="0084376D" w:rsidRDefault="004D5CAE" w:rsidP="006E1FA0">
      <w:pPr>
        <w:rPr>
          <w:szCs w:val="20"/>
        </w:rPr>
      </w:pPr>
      <w:r w:rsidRPr="0084376D">
        <w:rPr>
          <w:rFonts w:cs="Calibri"/>
          <w:b/>
          <w:szCs w:val="20"/>
        </w:rPr>
        <w:t>Antwoord wordt gegeven door Jenne Meyvis</w:t>
      </w: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AA5E52">
      <w:pPr>
        <w:rPr>
          <w:b/>
          <w:szCs w:val="20"/>
        </w:rPr>
      </w:pPr>
      <w:r w:rsidRPr="0084376D">
        <w:rPr>
          <w:b/>
          <w:szCs w:val="20"/>
        </w:rPr>
        <w:t>Vragen</w:t>
      </w:r>
      <w:r>
        <w:rPr>
          <w:b/>
          <w:szCs w:val="20"/>
        </w:rPr>
        <w:t xml:space="preserve"> NV-H</w:t>
      </w:r>
    </w:p>
    <w:p w:rsidR="004D5CAE" w:rsidRPr="0084376D" w:rsidRDefault="004D5CAE" w:rsidP="00AA5E52">
      <w:pPr>
        <w:rPr>
          <w:b/>
          <w:szCs w:val="20"/>
        </w:rPr>
      </w:pPr>
      <w:r w:rsidRPr="0084376D">
        <w:rPr>
          <w:b/>
          <w:szCs w:val="20"/>
        </w:rPr>
        <w:t>16. Vraag NV-H - ondernemingsvriendelijke gemeente</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24"/>
      </w:pPr>
      <w:r>
        <w:rPr>
          <w:rStyle w:val="DefaultParagraphFont24"/>
        </w:rPr>
        <w:t>Ik citeer de gemeentelijke site op Facebook van 4 februari:</w:t>
      </w:r>
    </w:p>
    <w:p w:rsidR="004D5CAE" w:rsidRDefault="004D5CAE">
      <w:pPr>
        <w:pStyle w:val="Normal24"/>
      </w:pPr>
    </w:p>
    <w:p w:rsidR="004D5CAE" w:rsidRDefault="004D5CAE">
      <w:pPr>
        <w:pStyle w:val="Normal24"/>
      </w:pPr>
      <w:r>
        <w:rPr>
          <w:rStyle w:val="DefaultParagraphFont24"/>
        </w:rPr>
        <w:t xml:space="preserve">Ondernemingsvriendelijke gemeente 2013-2014 </w:t>
      </w:r>
    </w:p>
    <w:p w:rsidR="004D5CAE" w:rsidRDefault="004D5CAE">
      <w:pPr>
        <w:pStyle w:val="Normal24"/>
      </w:pPr>
    </w:p>
    <w:p w:rsidR="004D5CAE" w:rsidRDefault="004D5CAE">
      <w:pPr>
        <w:pStyle w:val="Normal24"/>
      </w:pPr>
      <w:r>
        <w:rPr>
          <w:rStyle w:val="DefaultParagraphFont24"/>
        </w:rPr>
        <w:t xml:space="preserve">Donderdag 30 januari werd de gemeente Hemiksem gelauwerd als ‘ondernemingsvriendelijke gemeente 2013-2014' op vlak van dienstverlening. De prijs werd uitgereikt in het kader van de 'Gemeenteradar', een initiatief van UNIZO. </w:t>
      </w:r>
    </w:p>
    <w:p w:rsidR="004D5CAE" w:rsidRDefault="004D5CAE">
      <w:pPr>
        <w:pStyle w:val="Normal24"/>
      </w:pPr>
      <w:r>
        <w:rPr>
          <w:rStyle w:val="DefaultParagraphFont24"/>
        </w:rPr>
        <w:t>Hemiksem tekende in november 2013 als eerste Vlaamse Gemeente in om werk te maken van een beter beleid voor zelfstandigen. Samen met de POM en lokale partners zullen we de komende weken de eerste stappen zetten om een middenstandsraad op te zetten en een analyse te maken waar -we samen met ondernemend Hemiksem- naartoe willen zowel op korte als op lange termijn.</w:t>
      </w:r>
    </w:p>
    <w:p w:rsidR="004D5CAE" w:rsidRDefault="004D5CAE">
      <w:pPr>
        <w:pStyle w:val="Normal24"/>
      </w:pPr>
    </w:p>
    <w:p w:rsidR="004D5CAE" w:rsidRDefault="004D5CAE">
      <w:pPr>
        <w:pStyle w:val="Normal24"/>
      </w:pPr>
      <w:r>
        <w:rPr>
          <w:rStyle w:val="DefaultParagraphFont24"/>
        </w:rPr>
        <w:t>Zou onze “oranje” schepen dit ook nog eens kunnen toelichten zonder “rood” te worden, aub?</w:t>
      </w:r>
    </w:p>
    <w:p w:rsidR="004D5CAE" w:rsidRPr="0084376D" w:rsidRDefault="004D5CAE" w:rsidP="006E1FA0">
      <w:pPr>
        <w:rPr>
          <w:szCs w:val="20"/>
        </w:rPr>
      </w:pPr>
      <w:r w:rsidRPr="0084376D">
        <w:rPr>
          <w:rFonts w:cs="Calibri"/>
          <w:b/>
          <w:szCs w:val="20"/>
        </w:rPr>
        <w:t>Antwoord wordt gegeven door Koen Scholiers</w:t>
      </w: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AA5E52">
      <w:pPr>
        <w:rPr>
          <w:b/>
          <w:szCs w:val="20"/>
        </w:rPr>
      </w:pPr>
      <w:r w:rsidRPr="0084376D">
        <w:rPr>
          <w:b/>
          <w:szCs w:val="20"/>
        </w:rPr>
        <w:t>Vragen</w:t>
      </w:r>
      <w:r>
        <w:rPr>
          <w:b/>
          <w:szCs w:val="20"/>
        </w:rPr>
        <w:t xml:space="preserve"> NV-H</w:t>
      </w:r>
    </w:p>
    <w:p w:rsidR="004D5CAE" w:rsidRPr="0084376D" w:rsidRDefault="004D5CAE" w:rsidP="00AA5E52">
      <w:pPr>
        <w:rPr>
          <w:b/>
          <w:szCs w:val="20"/>
        </w:rPr>
      </w:pPr>
      <w:r w:rsidRPr="0084376D">
        <w:rPr>
          <w:b/>
          <w:szCs w:val="20"/>
        </w:rPr>
        <w:t>17. Vraag NV-H - FC Hemiksem</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25"/>
      </w:pPr>
      <w:r>
        <w:rPr>
          <w:rStyle w:val="DefaultParagraphFont25"/>
        </w:rPr>
        <w:t>FC Hemiksem telt drie ploegen (Eerste ploeg, reserveploeg, veteranen) en zou die 50 personen willen uitbreiden met de Duveltjes. Maar zoals er nu achteraan aan de tennisvelden in weer en wind moet gespeeld worden, is dat onmogelijk: zowel voor hen die op de bank zitten als de moeders die naar hun kleintjes willen komen kijken.</w:t>
      </w:r>
    </w:p>
    <w:p w:rsidR="004D5CAE" w:rsidRDefault="004D5CAE">
      <w:pPr>
        <w:pStyle w:val="Normal25"/>
      </w:pPr>
      <w:r>
        <w:rPr>
          <w:rStyle w:val="DefaultParagraphFont25"/>
        </w:rPr>
        <w:lastRenderedPageBreak/>
        <w:t>Daarom is er op 17/07/2013 een aanvraag met ontwerp voor een muur met plexiplaten ingediend, dewelke op 16/09/2013 concreet werd uitgewerkt en een dag later ook goedgekeurd op voorwaarde dat de platen wegneembaar zouden zijn en in de winter eventueel zouden blijven staan. Maar u vroeg uitstel tot oktober 2013 omwille van de werken van Depot Deluxe maar beloofde schriftelijk het op de opvolgingsagenda te zetten.</w:t>
      </w:r>
    </w:p>
    <w:p w:rsidR="004D5CAE" w:rsidRDefault="004D5CAE">
      <w:pPr>
        <w:pStyle w:val="Normal25"/>
      </w:pPr>
      <w:r>
        <w:rPr>
          <w:rStyle w:val="DefaultParagraphFont25"/>
        </w:rPr>
        <w:t>Helaas, op 27/12/2013 stuurde de voorzitter van FC Hemiksem opnieuw een mail hoe het nu eigenlijk zat… maar geen antwoord. Op 06/02/2013 stuurde hij u nog eens een mail… maar weeral vindt de schepen van Sport het niet nodig, al was het uit beleefdheid, om deze te beantwoorden.</w:t>
      </w:r>
    </w:p>
    <w:p w:rsidR="004D5CAE" w:rsidRDefault="004D5CAE">
      <w:pPr>
        <w:pStyle w:val="Normal25"/>
      </w:pPr>
    </w:p>
    <w:p w:rsidR="004D5CAE" w:rsidRDefault="004D5CAE">
      <w:pPr>
        <w:pStyle w:val="Normal25"/>
      </w:pPr>
      <w:r>
        <w:rPr>
          <w:rStyle w:val="DefaultParagraphFont25"/>
        </w:rPr>
        <w:t>Eigenlijk zou ik het als een extra punt op de dagorde moeten plaatsen, maar kan DEZE MAAND het nodige gedaan worden om dat muurtje te metsen? Het voetbalseizoen is bijna voorbij en de schepen zal met deze actieve feed-back zijn gebrek aan communicatie goedmaken.</w:t>
      </w:r>
    </w:p>
    <w:p w:rsidR="004D5CAE" w:rsidRDefault="004D5CAE">
      <w:pPr>
        <w:pStyle w:val="Normal25"/>
      </w:pPr>
      <w:r>
        <w:rPr>
          <w:rStyle w:val="DefaultParagraphFont25"/>
        </w:rPr>
        <w:t>Ook is er een vraag ingediend om op eigen kosten een omheinde container te mogen plaatsen om drank te voorzien tijdens de voetbalmatchen. Dit werd geweigerd omwille van de brouwer ????? Euhm… je hoeft toch geen sport gedaan te hebben om te weten dat die velden achteraan een eindje van de sportcafetaria liggen (zowel voor de voetballers als de toeschouwers). Kan deze onlogische beslissing alsnog herroepen worden?</w:t>
      </w:r>
    </w:p>
    <w:p w:rsidR="004D5CAE" w:rsidRPr="0084376D" w:rsidRDefault="004D5CAE" w:rsidP="006E1FA0">
      <w:pPr>
        <w:rPr>
          <w:szCs w:val="20"/>
        </w:rPr>
      </w:pPr>
      <w:r w:rsidRPr="0084376D">
        <w:rPr>
          <w:rFonts w:cs="Calibri"/>
          <w:b/>
          <w:szCs w:val="20"/>
        </w:rPr>
        <w:t>Antwoord wordt gegeven door Koen Scholiers</w:t>
      </w:r>
    </w:p>
    <w:p w:rsidR="004D5CAE" w:rsidRPr="0084376D" w:rsidRDefault="004D5CAE" w:rsidP="00297DE9">
      <w:pPr>
        <w:pStyle w:val="Kop10"/>
        <w:rPr>
          <w:rFonts w:ascii="Century Gothic" w:hAnsi="Century Gothic"/>
          <w:i w:val="0"/>
          <w:szCs w:val="20"/>
        </w:rPr>
      </w:pPr>
      <w:r w:rsidRPr="0084376D">
        <w:rPr>
          <w:rFonts w:ascii="Century Gothic" w:hAnsi="Century Gothic"/>
          <w:i w:val="0"/>
          <w:szCs w:val="20"/>
        </w:rPr>
        <w:t xml:space="preserve"> </w:t>
      </w:r>
    </w:p>
    <w:p w:rsidR="004D5CAE" w:rsidRPr="0084376D" w:rsidRDefault="004D5CAE" w:rsidP="00AA5E52">
      <w:pPr>
        <w:rPr>
          <w:b/>
          <w:szCs w:val="20"/>
        </w:rPr>
      </w:pPr>
      <w:r w:rsidRPr="0084376D">
        <w:rPr>
          <w:b/>
          <w:szCs w:val="20"/>
        </w:rPr>
        <w:t>Vragen</w:t>
      </w:r>
      <w:r>
        <w:rPr>
          <w:b/>
          <w:szCs w:val="20"/>
        </w:rPr>
        <w:t xml:space="preserve"> Open vld</w:t>
      </w:r>
    </w:p>
    <w:p w:rsidR="004D5CAE" w:rsidRPr="0084376D" w:rsidRDefault="004D5CAE" w:rsidP="00AA5E52">
      <w:pPr>
        <w:rPr>
          <w:b/>
          <w:szCs w:val="20"/>
        </w:rPr>
      </w:pPr>
      <w:r w:rsidRPr="0084376D">
        <w:rPr>
          <w:b/>
          <w:szCs w:val="20"/>
        </w:rPr>
        <w:t>18. Vraag Open vld - BKO</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26"/>
      </w:pPr>
      <w:r>
        <w:rPr>
          <w:rStyle w:val="DefaultParagraphFont26"/>
        </w:rPr>
        <w:t xml:space="preserve">Vraag 1: BKO </w:t>
      </w:r>
    </w:p>
    <w:p w:rsidR="004D5CAE" w:rsidRDefault="004D5CAE">
      <w:pPr>
        <w:pStyle w:val="Normal26"/>
      </w:pPr>
      <w:r>
        <w:rPr>
          <w:rStyle w:val="DefaultParagraphFont26"/>
        </w:rPr>
        <w:t>Op de gemeenteraad van januari werd naar aanleiding van een vraag van de oppositie gezegd dat op 26 februari 2014 het Lokaal Overleg Kinderopvang zou doorgaan. We vernemen echter via de provinciaal consulente van Kind &amp; Gezin dat dit Lokaal Overleg Kinderopvang niet zal doorgaan op 26 februari 2014.</w:t>
      </w:r>
    </w:p>
    <w:p w:rsidR="004D5CAE" w:rsidRDefault="004D5CAE">
      <w:pPr>
        <w:pStyle w:val="Normal26"/>
      </w:pPr>
      <w:r>
        <w:rPr>
          <w:rStyle w:val="DefaultParagraphFont26"/>
        </w:rPr>
        <w:t xml:space="preserve">- Waarom wordt dit overleg uitgesteld? </w:t>
      </w:r>
    </w:p>
    <w:p w:rsidR="004D5CAE" w:rsidRDefault="004D5CAE">
      <w:pPr>
        <w:pStyle w:val="Normal26"/>
      </w:pPr>
      <w:r>
        <w:rPr>
          <w:rStyle w:val="DefaultParagraphFont26"/>
        </w:rPr>
        <w:t>- Wie wordt er op dit overleg uitgenodigd?</w:t>
      </w:r>
    </w:p>
    <w:p w:rsidR="004D5CAE" w:rsidRDefault="004D5CAE">
      <w:pPr>
        <w:pStyle w:val="Normal26"/>
      </w:pPr>
      <w:r>
        <w:rPr>
          <w:rStyle w:val="DefaultParagraphFont26"/>
        </w:rPr>
        <w:t>Aantal begeleiders BKO</w:t>
      </w:r>
    </w:p>
    <w:p w:rsidR="004D5CAE" w:rsidRDefault="004D5CAE">
      <w:pPr>
        <w:pStyle w:val="Normal26"/>
      </w:pPr>
    </w:p>
    <w:p w:rsidR="004D5CAE" w:rsidRDefault="004D5CAE">
      <w:pPr>
        <w:pStyle w:val="Normal26"/>
      </w:pPr>
      <w:r>
        <w:rPr>
          <w:rStyle w:val="DefaultParagraphFont26"/>
        </w:rPr>
        <w:t>Op 28 januari omstreeks 16u40 waren er enorm veel kinderen aanwezig. Op dat moment waren er 5 begeleiders op de BKO + een medewerker aan het onthaal. Volgens de communicatie uit het verleden, is er één begeleidster per 14 kinderen. Concreet betekent dit dat 5 begeleidsters x 14 kinderen een maximum van 70 kinderen met zich meebrengt. Zelfs als de medewerkster, die de hele tijd de uitschrijvingen doet en de onthaalbalie niet verlaat, meegeteld wordt als begeleidster, geeft dit een maximum van 84 kinderen. Volgens de ouders die hun kinderen kwamen afhalen waren het er meer.</w:t>
      </w:r>
    </w:p>
    <w:p w:rsidR="004D5CAE" w:rsidRDefault="004D5CAE">
      <w:pPr>
        <w:pStyle w:val="Normal26"/>
      </w:pPr>
      <w:r>
        <w:rPr>
          <w:rStyle w:val="DefaultParagraphFont26"/>
        </w:rPr>
        <w:t xml:space="preserve"> </w:t>
      </w:r>
    </w:p>
    <w:p w:rsidR="004D5CAE" w:rsidRDefault="004D5CAE">
      <w:pPr>
        <w:pStyle w:val="Normal26"/>
      </w:pPr>
      <w:r>
        <w:rPr>
          <w:rStyle w:val="DefaultParagraphFont26"/>
        </w:rPr>
        <w:t>- Hoeveel kinderen waren er op dat moment aanwezig?</w:t>
      </w:r>
    </w:p>
    <w:p w:rsidR="004D5CAE" w:rsidRDefault="004D5CAE">
      <w:pPr>
        <w:pStyle w:val="Normal26"/>
      </w:pPr>
      <w:r>
        <w:rPr>
          <w:rStyle w:val="DefaultParagraphFont26"/>
        </w:rPr>
        <w:t xml:space="preserve">- Is er steeds voldoende begeleiding aanwezig op de BKO. </w:t>
      </w:r>
    </w:p>
    <w:p w:rsidR="004D5CAE" w:rsidRDefault="004D5CAE">
      <w:pPr>
        <w:pStyle w:val="Normal26"/>
      </w:pPr>
    </w:p>
    <w:p w:rsidR="004D5CAE" w:rsidRDefault="004D5CAE">
      <w:pPr>
        <w:pStyle w:val="Normal26"/>
      </w:pPr>
      <w:r>
        <w:rPr>
          <w:rStyle w:val="DefaultParagraphFont26"/>
        </w:rPr>
        <w:t>Facturen BKO:</w:t>
      </w:r>
    </w:p>
    <w:p w:rsidR="004D5CAE" w:rsidRDefault="004D5CAE">
      <w:pPr>
        <w:pStyle w:val="Normal26"/>
      </w:pPr>
    </w:p>
    <w:p w:rsidR="004D5CAE" w:rsidRDefault="004D5CAE">
      <w:pPr>
        <w:pStyle w:val="Normal26"/>
      </w:pPr>
      <w:r>
        <w:rPr>
          <w:rStyle w:val="DefaultParagraphFont26"/>
        </w:rPr>
        <w:t>Het blijkt dat de facturering zeer lang op zich laat wachten. In de praktijk betekent dit dat ouders in de maand februari ineens 3 facturen dienen te betalen. Voor sommige gezinnen en alleenstaanden is dit een zware dobber.</w:t>
      </w:r>
    </w:p>
    <w:p w:rsidR="004D5CAE" w:rsidRDefault="004D5CAE">
      <w:pPr>
        <w:pStyle w:val="Normal26"/>
      </w:pPr>
      <w:r>
        <w:rPr>
          <w:rStyle w:val="DefaultParagraphFont26"/>
        </w:rPr>
        <w:t>- Wat is de reden voor deze vertraging?</w:t>
      </w:r>
    </w:p>
    <w:p w:rsidR="004D5CAE" w:rsidRDefault="004D5CAE">
      <w:pPr>
        <w:pStyle w:val="Normal26"/>
      </w:pPr>
      <w:r>
        <w:rPr>
          <w:rStyle w:val="DefaultParagraphFont26"/>
        </w:rPr>
        <w:lastRenderedPageBreak/>
        <w:t>- Welke oplossing ziet het college voor dit probleem?</w:t>
      </w:r>
    </w:p>
    <w:p w:rsidR="004D5CAE" w:rsidRPr="0084376D" w:rsidRDefault="004D5CAE" w:rsidP="006E1FA0">
      <w:pPr>
        <w:rPr>
          <w:szCs w:val="20"/>
        </w:rPr>
      </w:pPr>
      <w:r w:rsidRPr="0084376D">
        <w:rPr>
          <w:rFonts w:cs="Calibri"/>
          <w:b/>
          <w:szCs w:val="20"/>
        </w:rPr>
        <w:t>Antwoord wordt gegeven door Levi Wastyn</w:t>
      </w:r>
    </w:p>
    <w:p w:rsidR="004D5CAE" w:rsidRPr="0084376D" w:rsidRDefault="004D5CAE" w:rsidP="00297DE9">
      <w:pPr>
        <w:pStyle w:val="Kop10"/>
        <w:rPr>
          <w:rFonts w:ascii="Century Gothic" w:hAnsi="Century Gothic"/>
          <w:i w:val="0"/>
          <w:szCs w:val="20"/>
        </w:rPr>
      </w:pPr>
    </w:p>
    <w:p w:rsidR="004D5CAE" w:rsidRPr="0084376D" w:rsidRDefault="004D5CAE" w:rsidP="00AA5E52">
      <w:pPr>
        <w:rPr>
          <w:b/>
          <w:szCs w:val="20"/>
        </w:rPr>
      </w:pPr>
      <w:r w:rsidRPr="0084376D">
        <w:rPr>
          <w:b/>
          <w:szCs w:val="20"/>
        </w:rPr>
        <w:t>Vragen</w:t>
      </w:r>
      <w:r>
        <w:rPr>
          <w:b/>
          <w:szCs w:val="20"/>
        </w:rPr>
        <w:t xml:space="preserve"> Open vld</w:t>
      </w:r>
    </w:p>
    <w:p w:rsidR="004D5CAE" w:rsidRPr="0084376D" w:rsidRDefault="004D5CAE" w:rsidP="00AA5E52">
      <w:pPr>
        <w:rPr>
          <w:b/>
          <w:szCs w:val="20"/>
        </w:rPr>
      </w:pPr>
      <w:r w:rsidRPr="0084376D">
        <w:rPr>
          <w:b/>
          <w:szCs w:val="20"/>
        </w:rPr>
        <w:t>19. Vraag Open vld - verwarming school Hoofdboslaan</w:t>
      </w:r>
    </w:p>
    <w:p w:rsidR="004D5CAE" w:rsidRPr="0084376D" w:rsidRDefault="004D5CAE" w:rsidP="006E1FA0">
      <w:pPr>
        <w:rPr>
          <w:szCs w:val="20"/>
        </w:rPr>
      </w:pPr>
    </w:p>
    <w:p w:rsidR="004D5CAE" w:rsidRPr="0084376D" w:rsidRDefault="004D5CAE" w:rsidP="006E1FA0">
      <w:pPr>
        <w:rPr>
          <w:szCs w:val="20"/>
        </w:rPr>
      </w:pPr>
      <w:r w:rsidRPr="0084376D">
        <w:rPr>
          <w:caps/>
          <w:szCs w:val="20"/>
          <w:u w:val="single"/>
        </w:rPr>
        <w:t>toelichting</w:t>
      </w:r>
    </w:p>
    <w:p w:rsidR="004D5CAE" w:rsidRDefault="004D5CAE">
      <w:pPr>
        <w:pStyle w:val="Normal27"/>
      </w:pPr>
      <w:r>
        <w:rPr>
          <w:rStyle w:val="DefaultParagraphFont27"/>
        </w:rPr>
        <w:t>Vraag 2: verwarming school Hoofdboslaan</w:t>
      </w:r>
    </w:p>
    <w:p w:rsidR="004D5CAE" w:rsidRDefault="004D5CAE">
      <w:pPr>
        <w:pStyle w:val="Normal27"/>
      </w:pPr>
      <w:r>
        <w:rPr>
          <w:rStyle w:val="DefaultParagraphFont27"/>
        </w:rPr>
        <w:t>Sinds de laatste week van januari zitten de kleuters en leerkrachten geregeld zonder verwarming in de klasjes. Leerkrachten en kleuters waren genoodzaakt om hun jassen aan te houden. De leerkrachten signaleerden dit probleem meermaals. Op 10 februari was de maat vol. De temperatuur bedroeg toen 9 °C. Daarom werden de kinderen overgebracht naar de BKO het Merelhofke.</w:t>
      </w:r>
    </w:p>
    <w:p w:rsidR="004D5CAE" w:rsidRDefault="004D5CAE">
      <w:pPr>
        <w:pStyle w:val="Normal27"/>
      </w:pPr>
    </w:p>
    <w:p w:rsidR="004D5CAE" w:rsidRDefault="004D5CAE">
      <w:pPr>
        <w:pStyle w:val="Normal27"/>
      </w:pPr>
      <w:r>
        <w:rPr>
          <w:rStyle w:val="DefaultParagraphFont27"/>
        </w:rPr>
        <w:t>De aangezochte loodgieter/chauffagist kon het probleem niet oplossen. Toch weigerde men om een andere loodgieter/chauffagist te contacteren om het probleem om te verhelpen.</w:t>
      </w:r>
    </w:p>
    <w:p w:rsidR="004D5CAE" w:rsidRDefault="004D5CAE">
      <w:pPr>
        <w:pStyle w:val="Normal27"/>
      </w:pPr>
    </w:p>
    <w:p w:rsidR="004D5CAE" w:rsidRDefault="004D5CAE">
      <w:pPr>
        <w:pStyle w:val="Normal27"/>
      </w:pPr>
      <w:r>
        <w:rPr>
          <w:rStyle w:val="DefaultParagraphFont27"/>
        </w:rPr>
        <w:t xml:space="preserve">Leerkrachten en ouders begrijpen niet dat de gemeentescholen niet worden gerenoveerd of dat op zijn minst versleten en kapotte installaties niet worden vervangen. </w:t>
      </w:r>
    </w:p>
    <w:p w:rsidR="004D5CAE" w:rsidRDefault="004D5CAE">
      <w:pPr>
        <w:pStyle w:val="Normal27"/>
      </w:pPr>
    </w:p>
    <w:p w:rsidR="004D5CAE" w:rsidRDefault="004D5CAE">
      <w:pPr>
        <w:pStyle w:val="Normal27"/>
      </w:pPr>
      <w:r>
        <w:rPr>
          <w:rStyle w:val="DefaultParagraphFont27"/>
        </w:rPr>
        <w:t>- Wat was juist het probleem?</w:t>
      </w:r>
    </w:p>
    <w:p w:rsidR="004D5CAE" w:rsidRDefault="004D5CAE">
      <w:pPr>
        <w:pStyle w:val="Normal27"/>
      </w:pPr>
      <w:r>
        <w:rPr>
          <w:rStyle w:val="DefaultParagraphFont27"/>
        </w:rPr>
        <w:t>- Waarom werd dit probleem niet sneller opgelost?</w:t>
      </w:r>
    </w:p>
    <w:p w:rsidR="004D5CAE" w:rsidRDefault="004D5CAE">
      <w:pPr>
        <w:pStyle w:val="Normal27"/>
      </w:pPr>
      <w:r>
        <w:rPr>
          <w:rStyle w:val="DefaultParagraphFont27"/>
        </w:rPr>
        <w:t>- Met welke brandstof wordt er verwarmd?</w:t>
      </w:r>
    </w:p>
    <w:p w:rsidR="004D5CAE" w:rsidRDefault="004D5CAE">
      <w:pPr>
        <w:pStyle w:val="Normal27"/>
      </w:pPr>
      <w:r>
        <w:rPr>
          <w:rStyle w:val="DefaultParagraphFont27"/>
        </w:rPr>
        <w:t>- Wanneer werd de verwarmingsinstallatie voor het laatste gecontroleerd door een externe firma?</w:t>
      </w:r>
    </w:p>
    <w:p w:rsidR="004D5CAE" w:rsidRPr="0084376D" w:rsidRDefault="004D5CAE" w:rsidP="006E1FA0">
      <w:pPr>
        <w:rPr>
          <w:szCs w:val="20"/>
        </w:rPr>
      </w:pPr>
      <w:r w:rsidRPr="0084376D">
        <w:rPr>
          <w:rFonts w:cs="Calibri"/>
          <w:b/>
          <w:szCs w:val="20"/>
        </w:rPr>
        <w:t>Antwoord wordt gegeven door Stefan Van Linden</w:t>
      </w:r>
    </w:p>
    <w:p w:rsidR="004D5CAE" w:rsidRPr="0084376D" w:rsidRDefault="004D5CAE" w:rsidP="00297DE9">
      <w:pPr>
        <w:pStyle w:val="Kop10"/>
        <w:rPr>
          <w:rFonts w:ascii="Century Gothic" w:hAnsi="Century Gothic"/>
          <w:i w:val="0"/>
          <w:szCs w:val="20"/>
        </w:rPr>
      </w:pPr>
    </w:p>
    <w:p w:rsidR="004D5CAE" w:rsidRPr="0084376D" w:rsidRDefault="004D5CAE" w:rsidP="00297DE9">
      <w:pPr>
        <w:pStyle w:val="Kop12"/>
        <w:spacing w:before="0" w:after="0"/>
        <w:rPr>
          <w:rFonts w:ascii="Century Gothic" w:hAnsi="Century Gothic"/>
          <w:i/>
          <w:sz w:val="18"/>
        </w:rPr>
      </w:pPr>
      <w:r w:rsidRPr="0084376D">
        <w:rPr>
          <w:rFonts w:ascii="Century Gothic" w:hAnsi="Century Gothic"/>
          <w:i/>
          <w:sz w:val="18"/>
        </w:rPr>
        <w:t>De voorzitter sluit de zitting om 21:30uur.</w:t>
      </w:r>
    </w:p>
    <w:p w:rsidR="004D5CAE" w:rsidRPr="0084376D" w:rsidRDefault="004D5CAE" w:rsidP="00297DE9">
      <w:pPr>
        <w:pStyle w:val="Kop12"/>
        <w:spacing w:before="0" w:after="0"/>
        <w:rPr>
          <w:rFonts w:ascii="Century Gothic" w:hAnsi="Century Gothic"/>
          <w:i/>
          <w:sz w:val="18"/>
        </w:rPr>
      </w:pPr>
    </w:p>
    <w:p w:rsidR="004D5CAE" w:rsidRPr="0084376D" w:rsidRDefault="004D5CAE" w:rsidP="00297DE9">
      <w:pPr>
        <w:pStyle w:val="Kop12"/>
        <w:spacing w:before="0" w:after="0"/>
        <w:rPr>
          <w:rFonts w:ascii="Century Gothic" w:hAnsi="Century Gothic"/>
          <w:i/>
          <w:sz w:val="18"/>
        </w:rPr>
      </w:pPr>
    </w:p>
    <w:p w:rsidR="004D5CAE" w:rsidRPr="0084376D" w:rsidRDefault="004D5CAE" w:rsidP="00297DE9">
      <w:pPr>
        <w:pStyle w:val="Adresbinnenin"/>
        <w:keepLines/>
        <w:rPr>
          <w:rFonts w:ascii="Century Gothic" w:hAnsi="Century Gothic"/>
        </w:rPr>
      </w:pPr>
      <w:r w:rsidRPr="0084376D">
        <w:rPr>
          <w:rFonts w:ascii="Century Gothic" w:hAnsi="Century Gothic"/>
        </w:rPr>
        <w:t>Namens de gemeenteraad</w:t>
      </w:r>
    </w:p>
    <w:p w:rsidR="004D5CAE" w:rsidRPr="0084376D" w:rsidRDefault="004D5CAE" w:rsidP="00297DE9">
      <w:pPr>
        <w:pStyle w:val="Adresbinnenin"/>
        <w:keepLines/>
        <w:rPr>
          <w:rFonts w:ascii="Century Gothic" w:hAnsi="Century Gothic"/>
        </w:rPr>
      </w:pPr>
    </w:p>
    <w:p w:rsidR="004D5CAE" w:rsidRPr="0084376D" w:rsidRDefault="004D5CAE" w:rsidP="00297DE9">
      <w:pPr>
        <w:pStyle w:val="Adresbinnenin"/>
        <w:keepLines/>
        <w:rPr>
          <w:rFonts w:ascii="Century Gothic" w:hAnsi="Century Gothic"/>
        </w:rPr>
      </w:pPr>
    </w:p>
    <w:p w:rsidR="004D5CAE" w:rsidRPr="0084376D" w:rsidRDefault="004D5CAE" w:rsidP="00297DE9">
      <w:pPr>
        <w:pStyle w:val="Adresbinnenin"/>
        <w:keepLines/>
        <w:rPr>
          <w:rFonts w:ascii="Century Gothic" w:hAnsi="Century Gothic"/>
        </w:rPr>
      </w:pPr>
    </w:p>
    <w:tbl>
      <w:tblPr>
        <w:tblW w:w="7905" w:type="dxa"/>
        <w:tblLook w:val="00A0"/>
      </w:tblPr>
      <w:tblGrid>
        <w:gridCol w:w="3652"/>
        <w:gridCol w:w="4253"/>
      </w:tblGrid>
      <w:tr w:rsidR="004D5CAE" w:rsidTr="00894253">
        <w:trPr>
          <w:cantSplit/>
        </w:trPr>
        <w:tc>
          <w:tcPr>
            <w:tcW w:w="3652" w:type="dxa"/>
            <w:tcBorders>
              <w:top w:val="nil"/>
              <w:left w:val="nil"/>
              <w:bottom w:val="nil"/>
              <w:right w:val="nil"/>
            </w:tcBorders>
          </w:tcPr>
          <w:p w:rsidR="004D5CAE" w:rsidRPr="0084376D" w:rsidRDefault="004D5CAE" w:rsidP="00894253">
            <w:pPr>
              <w:keepLines/>
              <w:rPr>
                <w:noProof/>
              </w:rPr>
            </w:pPr>
            <w:r w:rsidRPr="0084376D">
              <w:t>Luc Schroyens</w:t>
            </w:r>
          </w:p>
          <w:p w:rsidR="004D5CAE" w:rsidRPr="0084376D" w:rsidRDefault="004D5CAE" w:rsidP="00894253">
            <w:pPr>
              <w:keepLines/>
            </w:pPr>
            <w:r w:rsidRPr="0084376D">
              <w:t>secretaris</w:t>
            </w:r>
          </w:p>
        </w:tc>
        <w:tc>
          <w:tcPr>
            <w:tcW w:w="4253" w:type="dxa"/>
            <w:tcBorders>
              <w:top w:val="nil"/>
              <w:left w:val="nil"/>
              <w:bottom w:val="nil"/>
              <w:right w:val="nil"/>
            </w:tcBorders>
          </w:tcPr>
          <w:p w:rsidR="004D5CAE" w:rsidRPr="0084376D" w:rsidRDefault="004D5CAE" w:rsidP="00894253">
            <w:pPr>
              <w:keepLines/>
              <w:rPr>
                <w:noProof/>
              </w:rPr>
            </w:pPr>
            <w:r w:rsidRPr="0084376D">
              <w:t>Luc Bouckaert</w:t>
            </w:r>
          </w:p>
          <w:p w:rsidR="004D5CAE" w:rsidRPr="0084376D" w:rsidRDefault="004D5CAE" w:rsidP="00894253">
            <w:pPr>
              <w:keepLines/>
            </w:pPr>
            <w:r w:rsidRPr="0084376D">
              <w:t>burgemeester-voorzitter</w:t>
            </w:r>
          </w:p>
        </w:tc>
      </w:tr>
    </w:tbl>
    <w:p w:rsidR="004D5CAE" w:rsidRPr="0084376D" w:rsidRDefault="004D5CAE"/>
    <w:sectPr w:rsidR="004D5CAE" w:rsidRPr="0084376D" w:rsidSect="00DD4F90">
      <w:headerReference w:type="even" r:id="rId7"/>
      <w:headerReference w:type="default" r:id="rId8"/>
      <w:pgSz w:w="11906" w:h="16838"/>
      <w:pgMar w:top="1440" w:right="2408" w:bottom="1440" w:left="1800" w:header="708" w:footer="708"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9F9" w:rsidRDefault="005759F9">
      <w:r>
        <w:separator/>
      </w:r>
    </w:p>
  </w:endnote>
  <w:endnote w:type="continuationSeparator" w:id="1">
    <w:p w:rsidR="005759F9" w:rsidRDefault="00575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9F9" w:rsidRDefault="005759F9">
      <w:r>
        <w:separator/>
      </w:r>
    </w:p>
  </w:footnote>
  <w:footnote w:type="continuationSeparator" w:id="1">
    <w:p w:rsidR="005759F9" w:rsidRDefault="00575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AE" w:rsidRDefault="00BB6931" w:rsidP="00003FAA">
    <w:pPr>
      <w:pStyle w:val="Koptekst"/>
      <w:framePr w:wrap="around" w:vAnchor="text" w:hAnchor="margin" w:xAlign="right" w:y="1"/>
      <w:rPr>
        <w:rStyle w:val="Paginanummer"/>
      </w:rPr>
    </w:pPr>
    <w:r>
      <w:rPr>
        <w:rStyle w:val="Paginanummer"/>
      </w:rPr>
      <w:fldChar w:fldCharType="begin"/>
    </w:r>
    <w:r w:rsidR="004D5CAE">
      <w:rPr>
        <w:rStyle w:val="Paginanummer"/>
      </w:rPr>
      <w:instrText xml:space="preserve">PAGE  </w:instrText>
    </w:r>
    <w:r>
      <w:rPr>
        <w:rStyle w:val="Paginanummer"/>
      </w:rPr>
      <w:fldChar w:fldCharType="end"/>
    </w:r>
  </w:p>
  <w:p w:rsidR="004D5CAE" w:rsidRDefault="004D5CAE" w:rsidP="00DD4F90">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AE" w:rsidRDefault="00BB6931" w:rsidP="00003FAA">
    <w:pPr>
      <w:pStyle w:val="Koptekst"/>
      <w:framePr w:wrap="around" w:vAnchor="text" w:hAnchor="margin" w:xAlign="right" w:y="1"/>
      <w:rPr>
        <w:rStyle w:val="Paginanummer"/>
      </w:rPr>
    </w:pPr>
    <w:r>
      <w:rPr>
        <w:rStyle w:val="Paginanummer"/>
      </w:rPr>
      <w:fldChar w:fldCharType="begin"/>
    </w:r>
    <w:r w:rsidR="004D5CAE">
      <w:rPr>
        <w:rStyle w:val="Paginanummer"/>
      </w:rPr>
      <w:instrText xml:space="preserve">PAGE  </w:instrText>
    </w:r>
    <w:r>
      <w:rPr>
        <w:rStyle w:val="Paginanummer"/>
      </w:rPr>
      <w:fldChar w:fldCharType="separate"/>
    </w:r>
    <w:r w:rsidR="003A33E5">
      <w:rPr>
        <w:rStyle w:val="Paginanummer"/>
        <w:noProof/>
      </w:rPr>
      <w:t>25</w:t>
    </w:r>
    <w:r>
      <w:rPr>
        <w:rStyle w:val="Paginanummer"/>
      </w:rPr>
      <w:fldChar w:fldCharType="end"/>
    </w:r>
  </w:p>
  <w:p w:rsidR="004D5CAE" w:rsidRDefault="004D5CAE" w:rsidP="00DD4F90">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8B5190C"/>
    <w:multiLevelType w:val="hybridMultilevel"/>
    <w:tmpl w:val="160AD720"/>
    <w:lvl w:ilvl="0" w:tplc="ED1E4790">
      <w:start w:val="1"/>
      <w:numFmt w:val="bullet"/>
      <w:lvlText w:val=""/>
      <w:lvlJc w:val="left"/>
      <w:pPr>
        <w:tabs>
          <w:tab w:val="num" w:pos="1068"/>
        </w:tabs>
        <w:ind w:left="1068" w:hanging="360"/>
      </w:pPr>
      <w:rPr>
        <w:rFonts w:ascii="Symbol" w:hAnsi="Symbol" w:hint="default"/>
        <w:color w:val="auto"/>
      </w:rPr>
    </w:lvl>
    <w:lvl w:ilvl="1" w:tplc="D6B6C2F2">
      <w:start w:val="1"/>
      <w:numFmt w:val="bullet"/>
      <w:lvlText w:val="o"/>
      <w:lvlJc w:val="left"/>
      <w:pPr>
        <w:tabs>
          <w:tab w:val="num" w:pos="1788"/>
        </w:tabs>
        <w:ind w:left="1788" w:hanging="360"/>
      </w:pPr>
      <w:rPr>
        <w:rFonts w:ascii="Courier New" w:hAnsi="Courier New" w:hint="default"/>
      </w:rPr>
    </w:lvl>
    <w:lvl w:ilvl="2" w:tplc="73FE4444">
      <w:start w:val="1"/>
      <w:numFmt w:val="bullet"/>
      <w:lvlText w:val=""/>
      <w:lvlJc w:val="left"/>
      <w:pPr>
        <w:tabs>
          <w:tab w:val="num" w:pos="2508"/>
        </w:tabs>
        <w:ind w:left="2508" w:hanging="360"/>
      </w:pPr>
      <w:rPr>
        <w:rFonts w:ascii="Wingdings" w:hAnsi="Wingdings" w:hint="default"/>
      </w:rPr>
    </w:lvl>
    <w:lvl w:ilvl="3" w:tplc="359021E0">
      <w:start w:val="1"/>
      <w:numFmt w:val="bullet"/>
      <w:lvlText w:val=""/>
      <w:lvlJc w:val="left"/>
      <w:pPr>
        <w:tabs>
          <w:tab w:val="num" w:pos="3228"/>
        </w:tabs>
        <w:ind w:left="3228" w:hanging="360"/>
      </w:pPr>
      <w:rPr>
        <w:rFonts w:ascii="Symbol" w:hAnsi="Symbol" w:hint="default"/>
      </w:rPr>
    </w:lvl>
    <w:lvl w:ilvl="4" w:tplc="03A8B9CE">
      <w:start w:val="1"/>
      <w:numFmt w:val="bullet"/>
      <w:lvlText w:val="o"/>
      <w:lvlJc w:val="left"/>
      <w:pPr>
        <w:tabs>
          <w:tab w:val="num" w:pos="3948"/>
        </w:tabs>
        <w:ind w:left="3948" w:hanging="360"/>
      </w:pPr>
      <w:rPr>
        <w:rFonts w:ascii="Courier New" w:hAnsi="Courier New" w:hint="default"/>
      </w:rPr>
    </w:lvl>
    <w:lvl w:ilvl="5" w:tplc="9AF8C956">
      <w:start w:val="1"/>
      <w:numFmt w:val="bullet"/>
      <w:lvlText w:val=""/>
      <w:lvlJc w:val="left"/>
      <w:pPr>
        <w:tabs>
          <w:tab w:val="num" w:pos="4668"/>
        </w:tabs>
        <w:ind w:left="4668" w:hanging="360"/>
      </w:pPr>
      <w:rPr>
        <w:rFonts w:ascii="Wingdings" w:hAnsi="Wingdings" w:hint="default"/>
      </w:rPr>
    </w:lvl>
    <w:lvl w:ilvl="6" w:tplc="A4863838">
      <w:start w:val="1"/>
      <w:numFmt w:val="bullet"/>
      <w:lvlText w:val=""/>
      <w:lvlJc w:val="left"/>
      <w:pPr>
        <w:tabs>
          <w:tab w:val="num" w:pos="5388"/>
        </w:tabs>
        <w:ind w:left="5388" w:hanging="360"/>
      </w:pPr>
      <w:rPr>
        <w:rFonts w:ascii="Symbol" w:hAnsi="Symbol" w:hint="default"/>
      </w:rPr>
    </w:lvl>
    <w:lvl w:ilvl="7" w:tplc="061CCDF8">
      <w:start w:val="1"/>
      <w:numFmt w:val="bullet"/>
      <w:lvlText w:val="o"/>
      <w:lvlJc w:val="left"/>
      <w:pPr>
        <w:tabs>
          <w:tab w:val="num" w:pos="6108"/>
        </w:tabs>
        <w:ind w:left="6108" w:hanging="360"/>
      </w:pPr>
      <w:rPr>
        <w:rFonts w:ascii="Courier New" w:hAnsi="Courier New" w:hint="default"/>
      </w:rPr>
    </w:lvl>
    <w:lvl w:ilvl="8" w:tplc="44F4CCAE">
      <w:start w:val="1"/>
      <w:numFmt w:val="bullet"/>
      <w:lvlText w:val=""/>
      <w:lvlJc w:val="left"/>
      <w:pPr>
        <w:tabs>
          <w:tab w:val="num" w:pos="6828"/>
        </w:tabs>
        <w:ind w:left="6828" w:hanging="360"/>
      </w:pPr>
      <w:rPr>
        <w:rFonts w:ascii="Wingdings" w:hAnsi="Wingdings" w:hint="default"/>
      </w:rPr>
    </w:lvl>
  </w:abstractNum>
  <w:abstractNum w:abstractNumId="3">
    <w:nsid w:val="199B0216"/>
    <w:multiLevelType w:val="hybridMultilevel"/>
    <w:tmpl w:val="E4A2C2C0"/>
    <w:lvl w:ilvl="0" w:tplc="CB6C6D5C">
      <w:start w:val="1"/>
      <w:numFmt w:val="bullet"/>
      <w:lvlText w:val=""/>
      <w:lvlJc w:val="left"/>
      <w:pPr>
        <w:tabs>
          <w:tab w:val="num" w:pos="4020"/>
        </w:tabs>
        <w:ind w:left="4020" w:hanging="360"/>
      </w:pPr>
      <w:rPr>
        <w:rFonts w:ascii="Symbol" w:hAnsi="Symbol" w:hint="default"/>
        <w:color w:val="auto"/>
      </w:rPr>
    </w:lvl>
    <w:lvl w:ilvl="1" w:tplc="F572ADE2">
      <w:start w:val="1"/>
      <w:numFmt w:val="bullet"/>
      <w:lvlText w:val="o"/>
      <w:lvlJc w:val="left"/>
      <w:pPr>
        <w:tabs>
          <w:tab w:val="num" w:pos="4740"/>
        </w:tabs>
        <w:ind w:left="4740" w:hanging="360"/>
      </w:pPr>
      <w:rPr>
        <w:rFonts w:ascii="Courier New" w:hAnsi="Courier New" w:hint="default"/>
      </w:rPr>
    </w:lvl>
    <w:lvl w:ilvl="2" w:tplc="480C6CCA">
      <w:start w:val="1"/>
      <w:numFmt w:val="bullet"/>
      <w:lvlText w:val=""/>
      <w:lvlJc w:val="left"/>
      <w:pPr>
        <w:tabs>
          <w:tab w:val="num" w:pos="5460"/>
        </w:tabs>
        <w:ind w:left="5460" w:hanging="360"/>
      </w:pPr>
      <w:rPr>
        <w:rFonts w:ascii="Wingdings" w:hAnsi="Wingdings" w:hint="default"/>
      </w:rPr>
    </w:lvl>
    <w:lvl w:ilvl="3" w:tplc="F0CC7E54">
      <w:start w:val="1"/>
      <w:numFmt w:val="bullet"/>
      <w:lvlText w:val=""/>
      <w:lvlJc w:val="left"/>
      <w:pPr>
        <w:tabs>
          <w:tab w:val="num" w:pos="6180"/>
        </w:tabs>
        <w:ind w:left="6180" w:hanging="360"/>
      </w:pPr>
      <w:rPr>
        <w:rFonts w:ascii="Symbol" w:hAnsi="Symbol" w:hint="default"/>
      </w:rPr>
    </w:lvl>
    <w:lvl w:ilvl="4" w:tplc="DB0AC6EA">
      <w:start w:val="1"/>
      <w:numFmt w:val="bullet"/>
      <w:lvlText w:val="o"/>
      <w:lvlJc w:val="left"/>
      <w:pPr>
        <w:tabs>
          <w:tab w:val="num" w:pos="6900"/>
        </w:tabs>
        <w:ind w:left="6900" w:hanging="360"/>
      </w:pPr>
      <w:rPr>
        <w:rFonts w:ascii="Courier New" w:hAnsi="Courier New" w:hint="default"/>
      </w:rPr>
    </w:lvl>
    <w:lvl w:ilvl="5" w:tplc="B81EDC1E">
      <w:start w:val="1"/>
      <w:numFmt w:val="bullet"/>
      <w:lvlText w:val=""/>
      <w:lvlJc w:val="left"/>
      <w:pPr>
        <w:tabs>
          <w:tab w:val="num" w:pos="7620"/>
        </w:tabs>
        <w:ind w:left="7620" w:hanging="360"/>
      </w:pPr>
      <w:rPr>
        <w:rFonts w:ascii="Wingdings" w:hAnsi="Wingdings" w:hint="default"/>
      </w:rPr>
    </w:lvl>
    <w:lvl w:ilvl="6" w:tplc="F6BAF29C">
      <w:start w:val="1"/>
      <w:numFmt w:val="bullet"/>
      <w:lvlText w:val=""/>
      <w:lvlJc w:val="left"/>
      <w:pPr>
        <w:tabs>
          <w:tab w:val="num" w:pos="8340"/>
        </w:tabs>
        <w:ind w:left="8340" w:hanging="360"/>
      </w:pPr>
      <w:rPr>
        <w:rFonts w:ascii="Symbol" w:hAnsi="Symbol" w:hint="default"/>
      </w:rPr>
    </w:lvl>
    <w:lvl w:ilvl="7" w:tplc="0032DC86">
      <w:start w:val="1"/>
      <w:numFmt w:val="bullet"/>
      <w:lvlText w:val="o"/>
      <w:lvlJc w:val="left"/>
      <w:pPr>
        <w:tabs>
          <w:tab w:val="num" w:pos="9060"/>
        </w:tabs>
        <w:ind w:left="9060" w:hanging="360"/>
      </w:pPr>
      <w:rPr>
        <w:rFonts w:ascii="Courier New" w:hAnsi="Courier New" w:hint="default"/>
      </w:rPr>
    </w:lvl>
    <w:lvl w:ilvl="8" w:tplc="817E2514">
      <w:start w:val="1"/>
      <w:numFmt w:val="bullet"/>
      <w:lvlText w:val=""/>
      <w:lvlJc w:val="left"/>
      <w:pPr>
        <w:tabs>
          <w:tab w:val="num" w:pos="9780"/>
        </w:tabs>
        <w:ind w:left="9780" w:hanging="360"/>
      </w:pPr>
      <w:rPr>
        <w:rFonts w:ascii="Wingdings" w:hAnsi="Wingdings" w:hint="default"/>
      </w:rPr>
    </w:lvl>
  </w:abstractNum>
  <w:abstractNum w:abstractNumId="4">
    <w:nsid w:val="1CA64F64"/>
    <w:multiLevelType w:val="hybridMultilevel"/>
    <w:tmpl w:val="43603F52"/>
    <w:lvl w:ilvl="0" w:tplc="BAA02358">
      <w:start w:val="1"/>
      <w:numFmt w:val="bullet"/>
      <w:lvlText w:val=""/>
      <w:lvlJc w:val="left"/>
      <w:pPr>
        <w:tabs>
          <w:tab w:val="num" w:pos="720"/>
        </w:tabs>
        <w:ind w:left="720" w:hanging="360"/>
      </w:pPr>
      <w:rPr>
        <w:rFonts w:ascii="Symbol" w:hAnsi="Symbol" w:hint="default"/>
      </w:rPr>
    </w:lvl>
    <w:lvl w:ilvl="1" w:tplc="6D68C18A">
      <w:start w:val="1"/>
      <w:numFmt w:val="bullet"/>
      <w:lvlText w:val="o"/>
      <w:lvlJc w:val="left"/>
      <w:pPr>
        <w:tabs>
          <w:tab w:val="num" w:pos="1440"/>
        </w:tabs>
        <w:ind w:left="1440" w:hanging="360"/>
      </w:pPr>
      <w:rPr>
        <w:rFonts w:ascii="Courier New" w:hAnsi="Courier New" w:hint="default"/>
      </w:rPr>
    </w:lvl>
    <w:lvl w:ilvl="2" w:tplc="4D760B82">
      <w:start w:val="1"/>
      <w:numFmt w:val="bullet"/>
      <w:lvlText w:val=""/>
      <w:lvlJc w:val="left"/>
      <w:pPr>
        <w:tabs>
          <w:tab w:val="num" w:pos="2160"/>
        </w:tabs>
        <w:ind w:left="2160" w:hanging="360"/>
      </w:pPr>
      <w:rPr>
        <w:rFonts w:ascii="Wingdings" w:hAnsi="Wingdings" w:hint="default"/>
      </w:rPr>
    </w:lvl>
    <w:lvl w:ilvl="3" w:tplc="E444A3BA">
      <w:start w:val="1"/>
      <w:numFmt w:val="bullet"/>
      <w:lvlText w:val=""/>
      <w:lvlJc w:val="left"/>
      <w:pPr>
        <w:tabs>
          <w:tab w:val="num" w:pos="2880"/>
        </w:tabs>
        <w:ind w:left="2880" w:hanging="360"/>
      </w:pPr>
      <w:rPr>
        <w:rFonts w:ascii="Symbol" w:hAnsi="Symbol" w:hint="default"/>
      </w:rPr>
    </w:lvl>
    <w:lvl w:ilvl="4" w:tplc="A98CDB84">
      <w:start w:val="1"/>
      <w:numFmt w:val="bullet"/>
      <w:lvlText w:val="o"/>
      <w:lvlJc w:val="left"/>
      <w:pPr>
        <w:tabs>
          <w:tab w:val="num" w:pos="3600"/>
        </w:tabs>
        <w:ind w:left="3600" w:hanging="360"/>
      </w:pPr>
      <w:rPr>
        <w:rFonts w:ascii="Courier New" w:hAnsi="Courier New" w:hint="default"/>
      </w:rPr>
    </w:lvl>
    <w:lvl w:ilvl="5" w:tplc="F9AA8562">
      <w:start w:val="1"/>
      <w:numFmt w:val="bullet"/>
      <w:lvlText w:val=""/>
      <w:lvlJc w:val="left"/>
      <w:pPr>
        <w:tabs>
          <w:tab w:val="num" w:pos="4320"/>
        </w:tabs>
        <w:ind w:left="4320" w:hanging="360"/>
      </w:pPr>
      <w:rPr>
        <w:rFonts w:ascii="Wingdings" w:hAnsi="Wingdings" w:hint="default"/>
      </w:rPr>
    </w:lvl>
    <w:lvl w:ilvl="6" w:tplc="A27A933A">
      <w:start w:val="1"/>
      <w:numFmt w:val="bullet"/>
      <w:lvlText w:val=""/>
      <w:lvlJc w:val="left"/>
      <w:pPr>
        <w:tabs>
          <w:tab w:val="num" w:pos="5040"/>
        </w:tabs>
        <w:ind w:left="5040" w:hanging="360"/>
      </w:pPr>
      <w:rPr>
        <w:rFonts w:ascii="Symbol" w:hAnsi="Symbol" w:hint="default"/>
      </w:rPr>
    </w:lvl>
    <w:lvl w:ilvl="7" w:tplc="95DED9C0">
      <w:start w:val="1"/>
      <w:numFmt w:val="bullet"/>
      <w:lvlText w:val="o"/>
      <w:lvlJc w:val="left"/>
      <w:pPr>
        <w:tabs>
          <w:tab w:val="num" w:pos="5760"/>
        </w:tabs>
        <w:ind w:left="5760" w:hanging="360"/>
      </w:pPr>
      <w:rPr>
        <w:rFonts w:ascii="Courier New" w:hAnsi="Courier New" w:hint="default"/>
      </w:rPr>
    </w:lvl>
    <w:lvl w:ilvl="8" w:tplc="31701D96">
      <w:start w:val="1"/>
      <w:numFmt w:val="bullet"/>
      <w:lvlText w:val=""/>
      <w:lvlJc w:val="left"/>
      <w:pPr>
        <w:tabs>
          <w:tab w:val="num" w:pos="6480"/>
        </w:tabs>
        <w:ind w:left="6480" w:hanging="360"/>
      </w:pPr>
      <w:rPr>
        <w:rFonts w:ascii="Wingdings" w:hAnsi="Wingdings" w:hint="default"/>
      </w:rPr>
    </w:lvl>
  </w:abstractNum>
  <w:abstractNum w:abstractNumId="5">
    <w:nsid w:val="2117317C"/>
    <w:multiLevelType w:val="hybridMultilevel"/>
    <w:tmpl w:val="9F086F4C"/>
    <w:lvl w:ilvl="0" w:tplc="633ED7E4">
      <w:start w:val="1"/>
      <w:numFmt w:val="lowerLetter"/>
      <w:lvlText w:val="%1)"/>
      <w:lvlJc w:val="left"/>
      <w:pPr>
        <w:tabs>
          <w:tab w:val="num" w:pos="720"/>
        </w:tabs>
        <w:ind w:left="720" w:hanging="360"/>
      </w:pPr>
      <w:rPr>
        <w:rFonts w:cs="Times New Roman"/>
      </w:rPr>
    </w:lvl>
    <w:lvl w:ilvl="1" w:tplc="F228A408">
      <w:start w:val="1"/>
      <w:numFmt w:val="lowerLetter"/>
      <w:lvlText w:val="%2."/>
      <w:lvlJc w:val="left"/>
      <w:pPr>
        <w:tabs>
          <w:tab w:val="num" w:pos="1440"/>
        </w:tabs>
        <w:ind w:left="1440" w:hanging="360"/>
      </w:pPr>
      <w:rPr>
        <w:rFonts w:cs="Times New Roman"/>
      </w:rPr>
    </w:lvl>
    <w:lvl w:ilvl="2" w:tplc="5CEE9FD0">
      <w:start w:val="1"/>
      <w:numFmt w:val="lowerRoman"/>
      <w:lvlText w:val="%3."/>
      <w:lvlJc w:val="right"/>
      <w:pPr>
        <w:tabs>
          <w:tab w:val="num" w:pos="2160"/>
        </w:tabs>
        <w:ind w:left="2160" w:hanging="180"/>
      </w:pPr>
      <w:rPr>
        <w:rFonts w:cs="Times New Roman"/>
      </w:rPr>
    </w:lvl>
    <w:lvl w:ilvl="3" w:tplc="9566EC8A">
      <w:start w:val="1"/>
      <w:numFmt w:val="decimal"/>
      <w:lvlText w:val="%4."/>
      <w:lvlJc w:val="left"/>
      <w:pPr>
        <w:tabs>
          <w:tab w:val="num" w:pos="2880"/>
        </w:tabs>
        <w:ind w:left="2880" w:hanging="360"/>
      </w:pPr>
      <w:rPr>
        <w:rFonts w:cs="Times New Roman"/>
      </w:rPr>
    </w:lvl>
    <w:lvl w:ilvl="4" w:tplc="EF681D82">
      <w:start w:val="1"/>
      <w:numFmt w:val="lowerLetter"/>
      <w:lvlText w:val="%5."/>
      <w:lvlJc w:val="left"/>
      <w:pPr>
        <w:tabs>
          <w:tab w:val="num" w:pos="3600"/>
        </w:tabs>
        <w:ind w:left="3600" w:hanging="360"/>
      </w:pPr>
      <w:rPr>
        <w:rFonts w:cs="Times New Roman"/>
      </w:rPr>
    </w:lvl>
    <w:lvl w:ilvl="5" w:tplc="62D64340">
      <w:start w:val="1"/>
      <w:numFmt w:val="lowerRoman"/>
      <w:lvlText w:val="%6."/>
      <w:lvlJc w:val="right"/>
      <w:pPr>
        <w:tabs>
          <w:tab w:val="num" w:pos="4320"/>
        </w:tabs>
        <w:ind w:left="4320" w:hanging="180"/>
      </w:pPr>
      <w:rPr>
        <w:rFonts w:cs="Times New Roman"/>
      </w:rPr>
    </w:lvl>
    <w:lvl w:ilvl="6" w:tplc="7B7EF270">
      <w:start w:val="1"/>
      <w:numFmt w:val="decimal"/>
      <w:lvlText w:val="%7."/>
      <w:lvlJc w:val="left"/>
      <w:pPr>
        <w:tabs>
          <w:tab w:val="num" w:pos="5040"/>
        </w:tabs>
        <w:ind w:left="5040" w:hanging="360"/>
      </w:pPr>
      <w:rPr>
        <w:rFonts w:cs="Times New Roman"/>
      </w:rPr>
    </w:lvl>
    <w:lvl w:ilvl="7" w:tplc="65EA469A">
      <w:start w:val="1"/>
      <w:numFmt w:val="lowerLetter"/>
      <w:lvlText w:val="%8."/>
      <w:lvlJc w:val="left"/>
      <w:pPr>
        <w:tabs>
          <w:tab w:val="num" w:pos="5760"/>
        </w:tabs>
        <w:ind w:left="5760" w:hanging="360"/>
      </w:pPr>
      <w:rPr>
        <w:rFonts w:cs="Times New Roman"/>
      </w:rPr>
    </w:lvl>
    <w:lvl w:ilvl="8" w:tplc="F5E85352">
      <w:start w:val="1"/>
      <w:numFmt w:val="lowerRoman"/>
      <w:lvlText w:val="%9."/>
      <w:lvlJc w:val="right"/>
      <w:pPr>
        <w:tabs>
          <w:tab w:val="num" w:pos="6480"/>
        </w:tabs>
        <w:ind w:left="6480" w:hanging="180"/>
      </w:pPr>
      <w:rPr>
        <w:rFonts w:cs="Times New Roman"/>
      </w:rPr>
    </w:lvl>
  </w:abstractNum>
  <w:abstractNum w:abstractNumId="6">
    <w:nsid w:val="2472580B"/>
    <w:multiLevelType w:val="hybridMultilevel"/>
    <w:tmpl w:val="7CA4FE92"/>
    <w:lvl w:ilvl="0" w:tplc="E676C9A2">
      <w:start w:val="2009"/>
      <w:numFmt w:val="bullet"/>
      <w:lvlText w:val="-"/>
      <w:lvlJc w:val="left"/>
      <w:pPr>
        <w:tabs>
          <w:tab w:val="num" w:pos="0"/>
        </w:tabs>
        <w:ind w:left="113" w:hanging="113"/>
      </w:pPr>
      <w:rPr>
        <w:rFonts w:ascii="Century Gothic" w:eastAsia="Times New Roman" w:hAnsi="Century Gothic" w:hint="default"/>
      </w:rPr>
    </w:lvl>
    <w:lvl w:ilvl="1" w:tplc="F434145C">
      <w:start w:val="1"/>
      <w:numFmt w:val="bullet"/>
      <w:lvlText w:val="o"/>
      <w:lvlJc w:val="left"/>
      <w:pPr>
        <w:tabs>
          <w:tab w:val="num" w:pos="1440"/>
        </w:tabs>
        <w:ind w:left="1440" w:hanging="360"/>
      </w:pPr>
      <w:rPr>
        <w:rFonts w:ascii="Courier New" w:hAnsi="Courier New" w:hint="default"/>
      </w:rPr>
    </w:lvl>
    <w:lvl w:ilvl="2" w:tplc="4F306090">
      <w:start w:val="1"/>
      <w:numFmt w:val="bullet"/>
      <w:lvlText w:val=""/>
      <w:lvlJc w:val="left"/>
      <w:pPr>
        <w:tabs>
          <w:tab w:val="num" w:pos="2160"/>
        </w:tabs>
        <w:ind w:left="2160" w:hanging="360"/>
      </w:pPr>
      <w:rPr>
        <w:rFonts w:ascii="Wingdings" w:hAnsi="Wingdings" w:hint="default"/>
      </w:rPr>
    </w:lvl>
    <w:lvl w:ilvl="3" w:tplc="DA7A2824">
      <w:start w:val="1"/>
      <w:numFmt w:val="bullet"/>
      <w:lvlText w:val=""/>
      <w:lvlJc w:val="left"/>
      <w:pPr>
        <w:tabs>
          <w:tab w:val="num" w:pos="2880"/>
        </w:tabs>
        <w:ind w:left="2880" w:hanging="360"/>
      </w:pPr>
      <w:rPr>
        <w:rFonts w:ascii="Symbol" w:hAnsi="Symbol" w:hint="default"/>
      </w:rPr>
    </w:lvl>
    <w:lvl w:ilvl="4" w:tplc="641E4C1C">
      <w:start w:val="1"/>
      <w:numFmt w:val="bullet"/>
      <w:lvlText w:val="o"/>
      <w:lvlJc w:val="left"/>
      <w:pPr>
        <w:tabs>
          <w:tab w:val="num" w:pos="3600"/>
        </w:tabs>
        <w:ind w:left="3600" w:hanging="360"/>
      </w:pPr>
      <w:rPr>
        <w:rFonts w:ascii="Courier New" w:hAnsi="Courier New" w:hint="default"/>
      </w:rPr>
    </w:lvl>
    <w:lvl w:ilvl="5" w:tplc="349CBC08">
      <w:start w:val="1"/>
      <w:numFmt w:val="bullet"/>
      <w:lvlText w:val=""/>
      <w:lvlJc w:val="left"/>
      <w:pPr>
        <w:tabs>
          <w:tab w:val="num" w:pos="4320"/>
        </w:tabs>
        <w:ind w:left="4320" w:hanging="360"/>
      </w:pPr>
      <w:rPr>
        <w:rFonts w:ascii="Wingdings" w:hAnsi="Wingdings" w:hint="default"/>
      </w:rPr>
    </w:lvl>
    <w:lvl w:ilvl="6" w:tplc="0E229D88">
      <w:start w:val="1"/>
      <w:numFmt w:val="bullet"/>
      <w:lvlText w:val=""/>
      <w:lvlJc w:val="left"/>
      <w:pPr>
        <w:tabs>
          <w:tab w:val="num" w:pos="5040"/>
        </w:tabs>
        <w:ind w:left="5040" w:hanging="360"/>
      </w:pPr>
      <w:rPr>
        <w:rFonts w:ascii="Symbol" w:hAnsi="Symbol" w:hint="default"/>
      </w:rPr>
    </w:lvl>
    <w:lvl w:ilvl="7" w:tplc="D43A5A9A">
      <w:start w:val="1"/>
      <w:numFmt w:val="bullet"/>
      <w:lvlText w:val="o"/>
      <w:lvlJc w:val="left"/>
      <w:pPr>
        <w:tabs>
          <w:tab w:val="num" w:pos="5760"/>
        </w:tabs>
        <w:ind w:left="5760" w:hanging="360"/>
      </w:pPr>
      <w:rPr>
        <w:rFonts w:ascii="Courier New" w:hAnsi="Courier New" w:hint="default"/>
      </w:rPr>
    </w:lvl>
    <w:lvl w:ilvl="8" w:tplc="5D42040E">
      <w:start w:val="1"/>
      <w:numFmt w:val="bullet"/>
      <w:lvlText w:val=""/>
      <w:lvlJc w:val="left"/>
      <w:pPr>
        <w:tabs>
          <w:tab w:val="num" w:pos="6480"/>
        </w:tabs>
        <w:ind w:left="6480" w:hanging="360"/>
      </w:pPr>
      <w:rPr>
        <w:rFonts w:ascii="Wingdings" w:hAnsi="Wingdings" w:hint="default"/>
      </w:rPr>
    </w:lvl>
  </w:abstractNum>
  <w:abstractNum w:abstractNumId="7">
    <w:nsid w:val="29E315A5"/>
    <w:multiLevelType w:val="hybridMultilevel"/>
    <w:tmpl w:val="D8F276B6"/>
    <w:lvl w:ilvl="0" w:tplc="DB108CAE">
      <w:start w:val="1"/>
      <w:numFmt w:val="lowerLetter"/>
      <w:lvlText w:val="%1)"/>
      <w:lvlJc w:val="left"/>
      <w:pPr>
        <w:tabs>
          <w:tab w:val="num" w:pos="720"/>
        </w:tabs>
        <w:ind w:left="720" w:hanging="360"/>
      </w:pPr>
      <w:rPr>
        <w:rFonts w:cs="Times New Roman"/>
      </w:rPr>
    </w:lvl>
    <w:lvl w:ilvl="1" w:tplc="9A0EA87A">
      <w:start w:val="1"/>
      <w:numFmt w:val="lowerLetter"/>
      <w:lvlText w:val="%2."/>
      <w:lvlJc w:val="left"/>
      <w:pPr>
        <w:tabs>
          <w:tab w:val="num" w:pos="1440"/>
        </w:tabs>
        <w:ind w:left="1440" w:hanging="360"/>
      </w:pPr>
      <w:rPr>
        <w:rFonts w:cs="Times New Roman"/>
      </w:rPr>
    </w:lvl>
    <w:lvl w:ilvl="2" w:tplc="BF48DC0C">
      <w:start w:val="1"/>
      <w:numFmt w:val="lowerRoman"/>
      <w:lvlText w:val="%3."/>
      <w:lvlJc w:val="right"/>
      <w:pPr>
        <w:tabs>
          <w:tab w:val="num" w:pos="2160"/>
        </w:tabs>
        <w:ind w:left="2160" w:hanging="180"/>
      </w:pPr>
      <w:rPr>
        <w:rFonts w:cs="Times New Roman"/>
      </w:rPr>
    </w:lvl>
    <w:lvl w:ilvl="3" w:tplc="7C8217C2">
      <w:start w:val="1"/>
      <w:numFmt w:val="decimal"/>
      <w:lvlText w:val="%4."/>
      <w:lvlJc w:val="left"/>
      <w:pPr>
        <w:tabs>
          <w:tab w:val="num" w:pos="2880"/>
        </w:tabs>
        <w:ind w:left="2880" w:hanging="360"/>
      </w:pPr>
      <w:rPr>
        <w:rFonts w:cs="Times New Roman"/>
      </w:rPr>
    </w:lvl>
    <w:lvl w:ilvl="4" w:tplc="F2BE074E">
      <w:start w:val="1"/>
      <w:numFmt w:val="lowerLetter"/>
      <w:lvlText w:val="%5."/>
      <w:lvlJc w:val="left"/>
      <w:pPr>
        <w:tabs>
          <w:tab w:val="num" w:pos="3600"/>
        </w:tabs>
        <w:ind w:left="3600" w:hanging="360"/>
      </w:pPr>
      <w:rPr>
        <w:rFonts w:cs="Times New Roman"/>
      </w:rPr>
    </w:lvl>
    <w:lvl w:ilvl="5" w:tplc="84844FCC">
      <w:start w:val="1"/>
      <w:numFmt w:val="lowerRoman"/>
      <w:lvlText w:val="%6."/>
      <w:lvlJc w:val="right"/>
      <w:pPr>
        <w:tabs>
          <w:tab w:val="num" w:pos="4320"/>
        </w:tabs>
        <w:ind w:left="4320" w:hanging="180"/>
      </w:pPr>
      <w:rPr>
        <w:rFonts w:cs="Times New Roman"/>
      </w:rPr>
    </w:lvl>
    <w:lvl w:ilvl="6" w:tplc="BE38DAF2">
      <w:start w:val="1"/>
      <w:numFmt w:val="decimal"/>
      <w:lvlText w:val="%7."/>
      <w:lvlJc w:val="left"/>
      <w:pPr>
        <w:tabs>
          <w:tab w:val="num" w:pos="5040"/>
        </w:tabs>
        <w:ind w:left="5040" w:hanging="360"/>
      </w:pPr>
      <w:rPr>
        <w:rFonts w:cs="Times New Roman"/>
      </w:rPr>
    </w:lvl>
    <w:lvl w:ilvl="7" w:tplc="1A1AB48C">
      <w:start w:val="1"/>
      <w:numFmt w:val="lowerLetter"/>
      <w:lvlText w:val="%8."/>
      <w:lvlJc w:val="left"/>
      <w:pPr>
        <w:tabs>
          <w:tab w:val="num" w:pos="5760"/>
        </w:tabs>
        <w:ind w:left="5760" w:hanging="360"/>
      </w:pPr>
      <w:rPr>
        <w:rFonts w:cs="Times New Roman"/>
      </w:rPr>
    </w:lvl>
    <w:lvl w:ilvl="8" w:tplc="06F2B1FE">
      <w:start w:val="1"/>
      <w:numFmt w:val="lowerRoman"/>
      <w:lvlText w:val="%9."/>
      <w:lvlJc w:val="right"/>
      <w:pPr>
        <w:tabs>
          <w:tab w:val="num" w:pos="6480"/>
        </w:tabs>
        <w:ind w:left="6480" w:hanging="180"/>
      </w:pPr>
      <w:rPr>
        <w:rFonts w:cs="Times New Roman"/>
      </w:rPr>
    </w:lvl>
  </w:abstractNum>
  <w:abstractNum w:abstractNumId="8">
    <w:nsid w:val="2D031786"/>
    <w:multiLevelType w:val="hybridMultilevel"/>
    <w:tmpl w:val="B9EE8122"/>
    <w:lvl w:ilvl="0" w:tplc="DF72D906">
      <w:start w:val="1"/>
      <w:numFmt w:val="bullet"/>
      <w:lvlText w:val=""/>
      <w:lvlJc w:val="left"/>
      <w:pPr>
        <w:tabs>
          <w:tab w:val="num" w:pos="720"/>
        </w:tabs>
        <w:ind w:left="720" w:hanging="360"/>
      </w:pPr>
      <w:rPr>
        <w:rFonts w:ascii="Symbol" w:hAnsi="Symbol" w:hint="default"/>
      </w:rPr>
    </w:lvl>
    <w:lvl w:ilvl="1" w:tplc="461A9F56">
      <w:start w:val="1"/>
      <w:numFmt w:val="bullet"/>
      <w:lvlText w:val="o"/>
      <w:lvlJc w:val="left"/>
      <w:pPr>
        <w:tabs>
          <w:tab w:val="num" w:pos="1440"/>
        </w:tabs>
        <w:ind w:left="1440" w:hanging="360"/>
      </w:pPr>
      <w:rPr>
        <w:rFonts w:ascii="Courier New" w:hAnsi="Courier New" w:hint="default"/>
      </w:rPr>
    </w:lvl>
    <w:lvl w:ilvl="2" w:tplc="3B9C25E8">
      <w:start w:val="1"/>
      <w:numFmt w:val="bullet"/>
      <w:lvlText w:val=""/>
      <w:lvlJc w:val="left"/>
      <w:pPr>
        <w:tabs>
          <w:tab w:val="num" w:pos="2160"/>
        </w:tabs>
        <w:ind w:left="2160" w:hanging="360"/>
      </w:pPr>
      <w:rPr>
        <w:rFonts w:ascii="Wingdings" w:hAnsi="Wingdings" w:hint="default"/>
      </w:rPr>
    </w:lvl>
    <w:lvl w:ilvl="3" w:tplc="900E008C">
      <w:start w:val="1"/>
      <w:numFmt w:val="bullet"/>
      <w:lvlText w:val=""/>
      <w:lvlJc w:val="left"/>
      <w:pPr>
        <w:tabs>
          <w:tab w:val="num" w:pos="2880"/>
        </w:tabs>
        <w:ind w:left="2880" w:hanging="360"/>
      </w:pPr>
      <w:rPr>
        <w:rFonts w:ascii="Symbol" w:hAnsi="Symbol" w:hint="default"/>
      </w:rPr>
    </w:lvl>
    <w:lvl w:ilvl="4" w:tplc="68A058A8">
      <w:start w:val="1"/>
      <w:numFmt w:val="bullet"/>
      <w:lvlText w:val="o"/>
      <w:lvlJc w:val="left"/>
      <w:pPr>
        <w:tabs>
          <w:tab w:val="num" w:pos="3600"/>
        </w:tabs>
        <w:ind w:left="3600" w:hanging="360"/>
      </w:pPr>
      <w:rPr>
        <w:rFonts w:ascii="Courier New" w:hAnsi="Courier New" w:hint="default"/>
      </w:rPr>
    </w:lvl>
    <w:lvl w:ilvl="5" w:tplc="89502B90">
      <w:start w:val="1"/>
      <w:numFmt w:val="bullet"/>
      <w:lvlText w:val=""/>
      <w:lvlJc w:val="left"/>
      <w:pPr>
        <w:tabs>
          <w:tab w:val="num" w:pos="4320"/>
        </w:tabs>
        <w:ind w:left="4320" w:hanging="360"/>
      </w:pPr>
      <w:rPr>
        <w:rFonts w:ascii="Wingdings" w:hAnsi="Wingdings" w:hint="default"/>
      </w:rPr>
    </w:lvl>
    <w:lvl w:ilvl="6" w:tplc="A0E60A60">
      <w:start w:val="1"/>
      <w:numFmt w:val="bullet"/>
      <w:lvlText w:val=""/>
      <w:lvlJc w:val="left"/>
      <w:pPr>
        <w:tabs>
          <w:tab w:val="num" w:pos="5040"/>
        </w:tabs>
        <w:ind w:left="5040" w:hanging="360"/>
      </w:pPr>
      <w:rPr>
        <w:rFonts w:ascii="Symbol" w:hAnsi="Symbol" w:hint="default"/>
      </w:rPr>
    </w:lvl>
    <w:lvl w:ilvl="7" w:tplc="6940232A">
      <w:start w:val="1"/>
      <w:numFmt w:val="bullet"/>
      <w:lvlText w:val="o"/>
      <w:lvlJc w:val="left"/>
      <w:pPr>
        <w:tabs>
          <w:tab w:val="num" w:pos="5760"/>
        </w:tabs>
        <w:ind w:left="5760" w:hanging="360"/>
      </w:pPr>
      <w:rPr>
        <w:rFonts w:ascii="Courier New" w:hAnsi="Courier New" w:hint="default"/>
      </w:rPr>
    </w:lvl>
    <w:lvl w:ilvl="8" w:tplc="640C9888">
      <w:start w:val="1"/>
      <w:numFmt w:val="bullet"/>
      <w:lvlText w:val=""/>
      <w:lvlJc w:val="left"/>
      <w:pPr>
        <w:tabs>
          <w:tab w:val="num" w:pos="6480"/>
        </w:tabs>
        <w:ind w:left="6480" w:hanging="360"/>
      </w:pPr>
      <w:rPr>
        <w:rFonts w:ascii="Wingdings" w:hAnsi="Wingdings" w:hint="default"/>
      </w:rPr>
    </w:lvl>
  </w:abstractNum>
  <w:abstractNum w:abstractNumId="9">
    <w:nsid w:val="2DD33AF2"/>
    <w:multiLevelType w:val="hybridMultilevel"/>
    <w:tmpl w:val="CCC8C944"/>
    <w:lvl w:ilvl="0" w:tplc="2E4ED50A">
      <w:start w:val="1"/>
      <w:numFmt w:val="bullet"/>
      <w:lvlText w:val=""/>
      <w:lvlJc w:val="left"/>
      <w:pPr>
        <w:tabs>
          <w:tab w:val="num" w:pos="720"/>
        </w:tabs>
        <w:ind w:left="720" w:hanging="360"/>
      </w:pPr>
      <w:rPr>
        <w:rFonts w:ascii="Symbol" w:hAnsi="Symbol" w:hint="default"/>
      </w:rPr>
    </w:lvl>
    <w:lvl w:ilvl="1" w:tplc="9C02A418">
      <w:start w:val="1"/>
      <w:numFmt w:val="bullet"/>
      <w:lvlText w:val="o"/>
      <w:lvlJc w:val="left"/>
      <w:pPr>
        <w:tabs>
          <w:tab w:val="num" w:pos="1440"/>
        </w:tabs>
        <w:ind w:left="1440" w:hanging="360"/>
      </w:pPr>
      <w:rPr>
        <w:rFonts w:ascii="Courier New" w:hAnsi="Courier New" w:hint="default"/>
      </w:rPr>
    </w:lvl>
    <w:lvl w:ilvl="2" w:tplc="DD3CD69A">
      <w:start w:val="1"/>
      <w:numFmt w:val="bullet"/>
      <w:lvlText w:val=""/>
      <w:lvlJc w:val="left"/>
      <w:pPr>
        <w:tabs>
          <w:tab w:val="num" w:pos="2160"/>
        </w:tabs>
        <w:ind w:left="2160" w:hanging="360"/>
      </w:pPr>
      <w:rPr>
        <w:rFonts w:ascii="Wingdings" w:hAnsi="Wingdings" w:hint="default"/>
      </w:rPr>
    </w:lvl>
    <w:lvl w:ilvl="3" w:tplc="5C60586E">
      <w:start w:val="1"/>
      <w:numFmt w:val="bullet"/>
      <w:lvlText w:val=""/>
      <w:lvlJc w:val="left"/>
      <w:pPr>
        <w:tabs>
          <w:tab w:val="num" w:pos="2880"/>
        </w:tabs>
        <w:ind w:left="2880" w:hanging="360"/>
      </w:pPr>
      <w:rPr>
        <w:rFonts w:ascii="Symbol" w:hAnsi="Symbol" w:hint="default"/>
      </w:rPr>
    </w:lvl>
    <w:lvl w:ilvl="4" w:tplc="FDDA5BBE">
      <w:start w:val="1"/>
      <w:numFmt w:val="bullet"/>
      <w:lvlText w:val="o"/>
      <w:lvlJc w:val="left"/>
      <w:pPr>
        <w:tabs>
          <w:tab w:val="num" w:pos="3600"/>
        </w:tabs>
        <w:ind w:left="3600" w:hanging="360"/>
      </w:pPr>
      <w:rPr>
        <w:rFonts w:ascii="Courier New" w:hAnsi="Courier New" w:hint="default"/>
      </w:rPr>
    </w:lvl>
    <w:lvl w:ilvl="5" w:tplc="046A9A32">
      <w:start w:val="1"/>
      <w:numFmt w:val="bullet"/>
      <w:lvlText w:val=""/>
      <w:lvlJc w:val="left"/>
      <w:pPr>
        <w:tabs>
          <w:tab w:val="num" w:pos="4320"/>
        </w:tabs>
        <w:ind w:left="4320" w:hanging="360"/>
      </w:pPr>
      <w:rPr>
        <w:rFonts w:ascii="Wingdings" w:hAnsi="Wingdings" w:hint="default"/>
      </w:rPr>
    </w:lvl>
    <w:lvl w:ilvl="6" w:tplc="F5125994">
      <w:start w:val="1"/>
      <w:numFmt w:val="bullet"/>
      <w:lvlText w:val=""/>
      <w:lvlJc w:val="left"/>
      <w:pPr>
        <w:tabs>
          <w:tab w:val="num" w:pos="5040"/>
        </w:tabs>
        <w:ind w:left="5040" w:hanging="360"/>
      </w:pPr>
      <w:rPr>
        <w:rFonts w:ascii="Symbol" w:hAnsi="Symbol" w:hint="default"/>
      </w:rPr>
    </w:lvl>
    <w:lvl w:ilvl="7" w:tplc="1E1ED66A">
      <w:start w:val="1"/>
      <w:numFmt w:val="bullet"/>
      <w:lvlText w:val="o"/>
      <w:lvlJc w:val="left"/>
      <w:pPr>
        <w:tabs>
          <w:tab w:val="num" w:pos="5760"/>
        </w:tabs>
        <w:ind w:left="5760" w:hanging="360"/>
      </w:pPr>
      <w:rPr>
        <w:rFonts w:ascii="Courier New" w:hAnsi="Courier New" w:hint="default"/>
      </w:rPr>
    </w:lvl>
    <w:lvl w:ilvl="8" w:tplc="403EF3CE">
      <w:start w:val="1"/>
      <w:numFmt w:val="bullet"/>
      <w:lvlText w:val=""/>
      <w:lvlJc w:val="left"/>
      <w:pPr>
        <w:tabs>
          <w:tab w:val="num" w:pos="6480"/>
        </w:tabs>
        <w:ind w:left="6480" w:hanging="360"/>
      </w:pPr>
      <w:rPr>
        <w:rFonts w:ascii="Wingdings" w:hAnsi="Wingdings" w:hint="default"/>
      </w:rPr>
    </w:lvl>
  </w:abstractNum>
  <w:abstractNum w:abstractNumId="10">
    <w:nsid w:val="2F047536"/>
    <w:multiLevelType w:val="hybridMultilevel"/>
    <w:tmpl w:val="B70CEC92"/>
    <w:lvl w:ilvl="0" w:tplc="AAE229F2">
      <w:start w:val="1"/>
      <w:numFmt w:val="bullet"/>
      <w:lvlText w:val=""/>
      <w:lvlJc w:val="left"/>
      <w:pPr>
        <w:tabs>
          <w:tab w:val="num" w:pos="720"/>
        </w:tabs>
        <w:ind w:left="720" w:hanging="360"/>
      </w:pPr>
      <w:rPr>
        <w:rFonts w:ascii="Symbol" w:hAnsi="Symbol" w:hint="default"/>
      </w:rPr>
    </w:lvl>
    <w:lvl w:ilvl="1" w:tplc="7F56849A">
      <w:start w:val="1"/>
      <w:numFmt w:val="bullet"/>
      <w:lvlText w:val="o"/>
      <w:lvlJc w:val="left"/>
      <w:pPr>
        <w:tabs>
          <w:tab w:val="num" w:pos="1440"/>
        </w:tabs>
        <w:ind w:left="1440" w:hanging="360"/>
      </w:pPr>
      <w:rPr>
        <w:rFonts w:ascii="Courier New" w:hAnsi="Courier New" w:hint="default"/>
      </w:rPr>
    </w:lvl>
    <w:lvl w:ilvl="2" w:tplc="97C838D2">
      <w:start w:val="1"/>
      <w:numFmt w:val="bullet"/>
      <w:lvlText w:val=""/>
      <w:lvlJc w:val="left"/>
      <w:pPr>
        <w:tabs>
          <w:tab w:val="num" w:pos="2160"/>
        </w:tabs>
        <w:ind w:left="2160" w:hanging="360"/>
      </w:pPr>
      <w:rPr>
        <w:rFonts w:ascii="Wingdings" w:hAnsi="Wingdings" w:hint="default"/>
      </w:rPr>
    </w:lvl>
    <w:lvl w:ilvl="3" w:tplc="5E60F792">
      <w:start w:val="1"/>
      <w:numFmt w:val="bullet"/>
      <w:lvlText w:val=""/>
      <w:lvlJc w:val="left"/>
      <w:pPr>
        <w:tabs>
          <w:tab w:val="num" w:pos="2880"/>
        </w:tabs>
        <w:ind w:left="2880" w:hanging="360"/>
      </w:pPr>
      <w:rPr>
        <w:rFonts w:ascii="Symbol" w:hAnsi="Symbol" w:hint="default"/>
      </w:rPr>
    </w:lvl>
    <w:lvl w:ilvl="4" w:tplc="364A1156">
      <w:start w:val="1"/>
      <w:numFmt w:val="bullet"/>
      <w:lvlText w:val="o"/>
      <w:lvlJc w:val="left"/>
      <w:pPr>
        <w:tabs>
          <w:tab w:val="num" w:pos="3600"/>
        </w:tabs>
        <w:ind w:left="3600" w:hanging="360"/>
      </w:pPr>
      <w:rPr>
        <w:rFonts w:ascii="Courier New" w:hAnsi="Courier New" w:hint="default"/>
      </w:rPr>
    </w:lvl>
    <w:lvl w:ilvl="5" w:tplc="4D563C1E">
      <w:start w:val="1"/>
      <w:numFmt w:val="bullet"/>
      <w:lvlText w:val=""/>
      <w:lvlJc w:val="left"/>
      <w:pPr>
        <w:tabs>
          <w:tab w:val="num" w:pos="4320"/>
        </w:tabs>
        <w:ind w:left="4320" w:hanging="360"/>
      </w:pPr>
      <w:rPr>
        <w:rFonts w:ascii="Wingdings" w:hAnsi="Wingdings" w:hint="default"/>
      </w:rPr>
    </w:lvl>
    <w:lvl w:ilvl="6" w:tplc="A9D4D6D2">
      <w:start w:val="1"/>
      <w:numFmt w:val="bullet"/>
      <w:lvlText w:val=""/>
      <w:lvlJc w:val="left"/>
      <w:pPr>
        <w:tabs>
          <w:tab w:val="num" w:pos="5040"/>
        </w:tabs>
        <w:ind w:left="5040" w:hanging="360"/>
      </w:pPr>
      <w:rPr>
        <w:rFonts w:ascii="Symbol" w:hAnsi="Symbol" w:hint="default"/>
      </w:rPr>
    </w:lvl>
    <w:lvl w:ilvl="7" w:tplc="CD8282F4">
      <w:start w:val="1"/>
      <w:numFmt w:val="bullet"/>
      <w:lvlText w:val="o"/>
      <w:lvlJc w:val="left"/>
      <w:pPr>
        <w:tabs>
          <w:tab w:val="num" w:pos="5760"/>
        </w:tabs>
        <w:ind w:left="5760" w:hanging="360"/>
      </w:pPr>
      <w:rPr>
        <w:rFonts w:ascii="Courier New" w:hAnsi="Courier New" w:hint="default"/>
      </w:rPr>
    </w:lvl>
    <w:lvl w:ilvl="8" w:tplc="458EAB60">
      <w:start w:val="1"/>
      <w:numFmt w:val="bullet"/>
      <w:lvlText w:val=""/>
      <w:lvlJc w:val="left"/>
      <w:pPr>
        <w:tabs>
          <w:tab w:val="num" w:pos="6480"/>
        </w:tabs>
        <w:ind w:left="6480" w:hanging="360"/>
      </w:pPr>
      <w:rPr>
        <w:rFonts w:ascii="Wingdings" w:hAnsi="Wingdings" w:hint="default"/>
      </w:rPr>
    </w:lvl>
  </w:abstractNum>
  <w:abstractNum w:abstractNumId="11">
    <w:nsid w:val="31303AD6"/>
    <w:multiLevelType w:val="hybridMultilevel"/>
    <w:tmpl w:val="E9B440F0"/>
    <w:lvl w:ilvl="0" w:tplc="06AA1678">
      <w:numFmt w:val="bullet"/>
      <w:lvlText w:val="-"/>
      <w:lvlJc w:val="left"/>
      <w:pPr>
        <w:tabs>
          <w:tab w:val="num" w:pos="720"/>
        </w:tabs>
        <w:ind w:left="720" w:hanging="360"/>
      </w:pPr>
      <w:rPr>
        <w:rFonts w:ascii="Arial" w:eastAsia="Times New Roman" w:hAnsi="Arial" w:hint="default"/>
      </w:rPr>
    </w:lvl>
    <w:lvl w:ilvl="1" w:tplc="5540E480">
      <w:start w:val="1"/>
      <w:numFmt w:val="bullet"/>
      <w:lvlText w:val="o"/>
      <w:lvlJc w:val="left"/>
      <w:pPr>
        <w:tabs>
          <w:tab w:val="num" w:pos="1440"/>
        </w:tabs>
        <w:ind w:left="1440" w:hanging="360"/>
      </w:pPr>
      <w:rPr>
        <w:rFonts w:ascii="Courier New" w:hAnsi="Courier New" w:hint="default"/>
      </w:rPr>
    </w:lvl>
    <w:lvl w:ilvl="2" w:tplc="B7F6E4B6">
      <w:start w:val="1"/>
      <w:numFmt w:val="bullet"/>
      <w:lvlText w:val=""/>
      <w:lvlJc w:val="left"/>
      <w:pPr>
        <w:tabs>
          <w:tab w:val="num" w:pos="2160"/>
        </w:tabs>
        <w:ind w:left="2160" w:hanging="360"/>
      </w:pPr>
      <w:rPr>
        <w:rFonts w:ascii="Wingdings" w:hAnsi="Wingdings" w:hint="default"/>
      </w:rPr>
    </w:lvl>
    <w:lvl w:ilvl="3" w:tplc="B97AFECE">
      <w:start w:val="1"/>
      <w:numFmt w:val="bullet"/>
      <w:lvlText w:val=""/>
      <w:lvlJc w:val="left"/>
      <w:pPr>
        <w:tabs>
          <w:tab w:val="num" w:pos="2880"/>
        </w:tabs>
        <w:ind w:left="2880" w:hanging="360"/>
      </w:pPr>
      <w:rPr>
        <w:rFonts w:ascii="Symbol" w:hAnsi="Symbol" w:hint="default"/>
      </w:rPr>
    </w:lvl>
    <w:lvl w:ilvl="4" w:tplc="B79670A0">
      <w:start w:val="1"/>
      <w:numFmt w:val="bullet"/>
      <w:lvlText w:val="o"/>
      <w:lvlJc w:val="left"/>
      <w:pPr>
        <w:tabs>
          <w:tab w:val="num" w:pos="3600"/>
        </w:tabs>
        <w:ind w:left="3600" w:hanging="360"/>
      </w:pPr>
      <w:rPr>
        <w:rFonts w:ascii="Courier New" w:hAnsi="Courier New" w:hint="default"/>
      </w:rPr>
    </w:lvl>
    <w:lvl w:ilvl="5" w:tplc="0ECC11A8">
      <w:start w:val="1"/>
      <w:numFmt w:val="bullet"/>
      <w:lvlText w:val=""/>
      <w:lvlJc w:val="left"/>
      <w:pPr>
        <w:tabs>
          <w:tab w:val="num" w:pos="4320"/>
        </w:tabs>
        <w:ind w:left="4320" w:hanging="360"/>
      </w:pPr>
      <w:rPr>
        <w:rFonts w:ascii="Wingdings" w:hAnsi="Wingdings" w:hint="default"/>
      </w:rPr>
    </w:lvl>
    <w:lvl w:ilvl="6" w:tplc="B08A1D78">
      <w:start w:val="1"/>
      <w:numFmt w:val="bullet"/>
      <w:lvlText w:val=""/>
      <w:lvlJc w:val="left"/>
      <w:pPr>
        <w:tabs>
          <w:tab w:val="num" w:pos="5040"/>
        </w:tabs>
        <w:ind w:left="5040" w:hanging="360"/>
      </w:pPr>
      <w:rPr>
        <w:rFonts w:ascii="Symbol" w:hAnsi="Symbol" w:hint="default"/>
      </w:rPr>
    </w:lvl>
    <w:lvl w:ilvl="7" w:tplc="00A61AF0">
      <w:start w:val="1"/>
      <w:numFmt w:val="bullet"/>
      <w:lvlText w:val="o"/>
      <w:lvlJc w:val="left"/>
      <w:pPr>
        <w:tabs>
          <w:tab w:val="num" w:pos="5760"/>
        </w:tabs>
        <w:ind w:left="5760" w:hanging="360"/>
      </w:pPr>
      <w:rPr>
        <w:rFonts w:ascii="Courier New" w:hAnsi="Courier New" w:hint="default"/>
      </w:rPr>
    </w:lvl>
    <w:lvl w:ilvl="8" w:tplc="F1A88464">
      <w:start w:val="1"/>
      <w:numFmt w:val="bullet"/>
      <w:lvlText w:val=""/>
      <w:lvlJc w:val="left"/>
      <w:pPr>
        <w:tabs>
          <w:tab w:val="num" w:pos="6480"/>
        </w:tabs>
        <w:ind w:left="6480" w:hanging="360"/>
      </w:pPr>
      <w:rPr>
        <w:rFonts w:ascii="Wingdings" w:hAnsi="Wingdings" w:hint="default"/>
      </w:rPr>
    </w:lvl>
  </w:abstractNum>
  <w:abstractNum w:abstractNumId="12">
    <w:nsid w:val="31BC2902"/>
    <w:multiLevelType w:val="hybridMultilevel"/>
    <w:tmpl w:val="69B6E2E0"/>
    <w:lvl w:ilvl="0" w:tplc="763A0924">
      <w:start w:val="1"/>
      <w:numFmt w:val="bullet"/>
      <w:lvlText w:val=""/>
      <w:lvlJc w:val="left"/>
      <w:pPr>
        <w:tabs>
          <w:tab w:val="num" w:pos="720"/>
        </w:tabs>
        <w:ind w:left="720" w:hanging="360"/>
      </w:pPr>
      <w:rPr>
        <w:rFonts w:ascii="Symbol" w:hAnsi="Symbol" w:hint="default"/>
      </w:rPr>
    </w:lvl>
    <w:lvl w:ilvl="1" w:tplc="F4B675E2">
      <w:start w:val="1"/>
      <w:numFmt w:val="bullet"/>
      <w:lvlText w:val="o"/>
      <w:lvlJc w:val="left"/>
      <w:pPr>
        <w:tabs>
          <w:tab w:val="num" w:pos="1440"/>
        </w:tabs>
        <w:ind w:left="1440" w:hanging="360"/>
      </w:pPr>
      <w:rPr>
        <w:rFonts w:ascii="Courier New" w:hAnsi="Courier New" w:hint="default"/>
      </w:rPr>
    </w:lvl>
    <w:lvl w:ilvl="2" w:tplc="E3746A72">
      <w:start w:val="1"/>
      <w:numFmt w:val="bullet"/>
      <w:lvlText w:val=""/>
      <w:lvlJc w:val="left"/>
      <w:pPr>
        <w:tabs>
          <w:tab w:val="num" w:pos="2160"/>
        </w:tabs>
        <w:ind w:left="2160" w:hanging="360"/>
      </w:pPr>
      <w:rPr>
        <w:rFonts w:ascii="Wingdings" w:hAnsi="Wingdings" w:hint="default"/>
      </w:rPr>
    </w:lvl>
    <w:lvl w:ilvl="3" w:tplc="19A058F0">
      <w:start w:val="1"/>
      <w:numFmt w:val="bullet"/>
      <w:lvlText w:val=""/>
      <w:lvlJc w:val="left"/>
      <w:pPr>
        <w:tabs>
          <w:tab w:val="num" w:pos="2880"/>
        </w:tabs>
        <w:ind w:left="2880" w:hanging="360"/>
      </w:pPr>
      <w:rPr>
        <w:rFonts w:ascii="Symbol" w:hAnsi="Symbol" w:hint="default"/>
      </w:rPr>
    </w:lvl>
    <w:lvl w:ilvl="4" w:tplc="73C4BEFA">
      <w:start w:val="1"/>
      <w:numFmt w:val="bullet"/>
      <w:lvlText w:val="o"/>
      <w:lvlJc w:val="left"/>
      <w:pPr>
        <w:tabs>
          <w:tab w:val="num" w:pos="3600"/>
        </w:tabs>
        <w:ind w:left="3600" w:hanging="360"/>
      </w:pPr>
      <w:rPr>
        <w:rFonts w:ascii="Courier New" w:hAnsi="Courier New" w:hint="default"/>
      </w:rPr>
    </w:lvl>
    <w:lvl w:ilvl="5" w:tplc="0130E3B6">
      <w:start w:val="1"/>
      <w:numFmt w:val="bullet"/>
      <w:lvlText w:val=""/>
      <w:lvlJc w:val="left"/>
      <w:pPr>
        <w:tabs>
          <w:tab w:val="num" w:pos="4320"/>
        </w:tabs>
        <w:ind w:left="4320" w:hanging="360"/>
      </w:pPr>
      <w:rPr>
        <w:rFonts w:ascii="Wingdings" w:hAnsi="Wingdings" w:hint="default"/>
      </w:rPr>
    </w:lvl>
    <w:lvl w:ilvl="6" w:tplc="3788DDAA">
      <w:start w:val="1"/>
      <w:numFmt w:val="bullet"/>
      <w:lvlText w:val=""/>
      <w:lvlJc w:val="left"/>
      <w:pPr>
        <w:tabs>
          <w:tab w:val="num" w:pos="5040"/>
        </w:tabs>
        <w:ind w:left="5040" w:hanging="360"/>
      </w:pPr>
      <w:rPr>
        <w:rFonts w:ascii="Symbol" w:hAnsi="Symbol" w:hint="default"/>
      </w:rPr>
    </w:lvl>
    <w:lvl w:ilvl="7" w:tplc="74B6D9E2">
      <w:start w:val="1"/>
      <w:numFmt w:val="bullet"/>
      <w:lvlText w:val="o"/>
      <w:lvlJc w:val="left"/>
      <w:pPr>
        <w:tabs>
          <w:tab w:val="num" w:pos="5760"/>
        </w:tabs>
        <w:ind w:left="5760" w:hanging="360"/>
      </w:pPr>
      <w:rPr>
        <w:rFonts w:ascii="Courier New" w:hAnsi="Courier New" w:hint="default"/>
      </w:rPr>
    </w:lvl>
    <w:lvl w:ilvl="8" w:tplc="6E7E3788">
      <w:start w:val="1"/>
      <w:numFmt w:val="bullet"/>
      <w:lvlText w:val=""/>
      <w:lvlJc w:val="left"/>
      <w:pPr>
        <w:tabs>
          <w:tab w:val="num" w:pos="6480"/>
        </w:tabs>
        <w:ind w:left="6480" w:hanging="360"/>
      </w:pPr>
      <w:rPr>
        <w:rFonts w:ascii="Wingdings" w:hAnsi="Wingdings" w:hint="default"/>
      </w:rPr>
    </w:lvl>
  </w:abstractNum>
  <w:abstractNum w:abstractNumId="13">
    <w:nsid w:val="3B252A4D"/>
    <w:multiLevelType w:val="hybridMultilevel"/>
    <w:tmpl w:val="A3E4024C"/>
    <w:lvl w:ilvl="0" w:tplc="C02ABA78">
      <w:start w:val="2005"/>
      <w:numFmt w:val="bullet"/>
      <w:lvlText w:val="-"/>
      <w:lvlJc w:val="left"/>
      <w:pPr>
        <w:tabs>
          <w:tab w:val="num" w:pos="720"/>
        </w:tabs>
        <w:ind w:left="720" w:hanging="360"/>
      </w:pPr>
      <w:rPr>
        <w:rFonts w:ascii="Times New Roman" w:eastAsia="Times New Roman" w:hAnsi="Times New Roman" w:hint="default"/>
      </w:rPr>
    </w:lvl>
    <w:lvl w:ilvl="1" w:tplc="00D2DD0E">
      <w:start w:val="1"/>
      <w:numFmt w:val="bullet"/>
      <w:lvlText w:val="o"/>
      <w:lvlJc w:val="left"/>
      <w:pPr>
        <w:tabs>
          <w:tab w:val="num" w:pos="1440"/>
        </w:tabs>
        <w:ind w:left="1440" w:hanging="360"/>
      </w:pPr>
      <w:rPr>
        <w:rFonts w:ascii="Courier New" w:hAnsi="Courier New" w:hint="default"/>
      </w:rPr>
    </w:lvl>
    <w:lvl w:ilvl="2" w:tplc="1E7E353A">
      <w:start w:val="1"/>
      <w:numFmt w:val="bullet"/>
      <w:lvlText w:val=""/>
      <w:lvlJc w:val="left"/>
      <w:pPr>
        <w:tabs>
          <w:tab w:val="num" w:pos="2160"/>
        </w:tabs>
        <w:ind w:left="2160" w:hanging="360"/>
      </w:pPr>
      <w:rPr>
        <w:rFonts w:ascii="Wingdings" w:hAnsi="Wingdings" w:hint="default"/>
      </w:rPr>
    </w:lvl>
    <w:lvl w:ilvl="3" w:tplc="7214C784">
      <w:start w:val="1"/>
      <w:numFmt w:val="bullet"/>
      <w:lvlText w:val=""/>
      <w:lvlJc w:val="left"/>
      <w:pPr>
        <w:tabs>
          <w:tab w:val="num" w:pos="2880"/>
        </w:tabs>
        <w:ind w:left="2880" w:hanging="360"/>
      </w:pPr>
      <w:rPr>
        <w:rFonts w:ascii="Symbol" w:hAnsi="Symbol" w:hint="default"/>
      </w:rPr>
    </w:lvl>
    <w:lvl w:ilvl="4" w:tplc="C916C7BE">
      <w:start w:val="1"/>
      <w:numFmt w:val="bullet"/>
      <w:lvlText w:val="o"/>
      <w:lvlJc w:val="left"/>
      <w:pPr>
        <w:tabs>
          <w:tab w:val="num" w:pos="3600"/>
        </w:tabs>
        <w:ind w:left="3600" w:hanging="360"/>
      </w:pPr>
      <w:rPr>
        <w:rFonts w:ascii="Courier New" w:hAnsi="Courier New" w:hint="default"/>
      </w:rPr>
    </w:lvl>
    <w:lvl w:ilvl="5" w:tplc="540E0B14">
      <w:start w:val="1"/>
      <w:numFmt w:val="bullet"/>
      <w:lvlText w:val=""/>
      <w:lvlJc w:val="left"/>
      <w:pPr>
        <w:tabs>
          <w:tab w:val="num" w:pos="4320"/>
        </w:tabs>
        <w:ind w:left="4320" w:hanging="360"/>
      </w:pPr>
      <w:rPr>
        <w:rFonts w:ascii="Wingdings" w:hAnsi="Wingdings" w:hint="default"/>
      </w:rPr>
    </w:lvl>
    <w:lvl w:ilvl="6" w:tplc="719E3A7E">
      <w:start w:val="1"/>
      <w:numFmt w:val="bullet"/>
      <w:lvlText w:val=""/>
      <w:lvlJc w:val="left"/>
      <w:pPr>
        <w:tabs>
          <w:tab w:val="num" w:pos="5040"/>
        </w:tabs>
        <w:ind w:left="5040" w:hanging="360"/>
      </w:pPr>
      <w:rPr>
        <w:rFonts w:ascii="Symbol" w:hAnsi="Symbol" w:hint="default"/>
      </w:rPr>
    </w:lvl>
    <w:lvl w:ilvl="7" w:tplc="3E98A94C">
      <w:start w:val="1"/>
      <w:numFmt w:val="bullet"/>
      <w:lvlText w:val="o"/>
      <w:lvlJc w:val="left"/>
      <w:pPr>
        <w:tabs>
          <w:tab w:val="num" w:pos="5760"/>
        </w:tabs>
        <w:ind w:left="5760" w:hanging="360"/>
      </w:pPr>
      <w:rPr>
        <w:rFonts w:ascii="Courier New" w:hAnsi="Courier New" w:hint="default"/>
      </w:rPr>
    </w:lvl>
    <w:lvl w:ilvl="8" w:tplc="61F80236">
      <w:start w:val="1"/>
      <w:numFmt w:val="bullet"/>
      <w:lvlText w:val=""/>
      <w:lvlJc w:val="left"/>
      <w:pPr>
        <w:tabs>
          <w:tab w:val="num" w:pos="6480"/>
        </w:tabs>
        <w:ind w:left="6480" w:hanging="360"/>
      </w:pPr>
      <w:rPr>
        <w:rFonts w:ascii="Wingdings" w:hAnsi="Wingdings" w:hint="default"/>
      </w:rPr>
    </w:lvl>
  </w:abstractNum>
  <w:abstractNum w:abstractNumId="14">
    <w:nsid w:val="3EF444DE"/>
    <w:multiLevelType w:val="hybridMultilevel"/>
    <w:tmpl w:val="C8A05DFA"/>
    <w:lvl w:ilvl="0" w:tplc="16AC402A">
      <w:start w:val="1"/>
      <w:numFmt w:val="lowerLetter"/>
      <w:lvlText w:val="%1)"/>
      <w:lvlJc w:val="left"/>
      <w:pPr>
        <w:tabs>
          <w:tab w:val="num" w:pos="720"/>
        </w:tabs>
        <w:ind w:left="720" w:hanging="360"/>
      </w:pPr>
      <w:rPr>
        <w:rFonts w:cs="Times New Roman"/>
      </w:rPr>
    </w:lvl>
    <w:lvl w:ilvl="1" w:tplc="03EAA6B4">
      <w:start w:val="1"/>
      <w:numFmt w:val="lowerLetter"/>
      <w:lvlText w:val="%2."/>
      <w:lvlJc w:val="left"/>
      <w:pPr>
        <w:tabs>
          <w:tab w:val="num" w:pos="1440"/>
        </w:tabs>
        <w:ind w:left="1440" w:hanging="360"/>
      </w:pPr>
      <w:rPr>
        <w:rFonts w:cs="Times New Roman"/>
      </w:rPr>
    </w:lvl>
    <w:lvl w:ilvl="2" w:tplc="B05E7C1A">
      <w:start w:val="1"/>
      <w:numFmt w:val="lowerRoman"/>
      <w:lvlText w:val="%3."/>
      <w:lvlJc w:val="right"/>
      <w:pPr>
        <w:tabs>
          <w:tab w:val="num" w:pos="2160"/>
        </w:tabs>
        <w:ind w:left="2160" w:hanging="180"/>
      </w:pPr>
      <w:rPr>
        <w:rFonts w:cs="Times New Roman"/>
      </w:rPr>
    </w:lvl>
    <w:lvl w:ilvl="3" w:tplc="89248ECC">
      <w:start w:val="1"/>
      <w:numFmt w:val="decimal"/>
      <w:lvlText w:val="%4."/>
      <w:lvlJc w:val="left"/>
      <w:pPr>
        <w:tabs>
          <w:tab w:val="num" w:pos="2880"/>
        </w:tabs>
        <w:ind w:left="2880" w:hanging="360"/>
      </w:pPr>
      <w:rPr>
        <w:rFonts w:cs="Times New Roman"/>
      </w:rPr>
    </w:lvl>
    <w:lvl w:ilvl="4" w:tplc="9C04B1E6">
      <w:start w:val="1"/>
      <w:numFmt w:val="lowerLetter"/>
      <w:lvlText w:val="%5."/>
      <w:lvlJc w:val="left"/>
      <w:pPr>
        <w:tabs>
          <w:tab w:val="num" w:pos="3600"/>
        </w:tabs>
        <w:ind w:left="3600" w:hanging="360"/>
      </w:pPr>
      <w:rPr>
        <w:rFonts w:cs="Times New Roman"/>
      </w:rPr>
    </w:lvl>
    <w:lvl w:ilvl="5" w:tplc="542211DE">
      <w:start w:val="1"/>
      <w:numFmt w:val="lowerRoman"/>
      <w:lvlText w:val="%6."/>
      <w:lvlJc w:val="right"/>
      <w:pPr>
        <w:tabs>
          <w:tab w:val="num" w:pos="4320"/>
        </w:tabs>
        <w:ind w:left="4320" w:hanging="180"/>
      </w:pPr>
      <w:rPr>
        <w:rFonts w:cs="Times New Roman"/>
      </w:rPr>
    </w:lvl>
    <w:lvl w:ilvl="6" w:tplc="B9EC2C92">
      <w:start w:val="1"/>
      <w:numFmt w:val="decimal"/>
      <w:lvlText w:val="%7."/>
      <w:lvlJc w:val="left"/>
      <w:pPr>
        <w:tabs>
          <w:tab w:val="num" w:pos="5040"/>
        </w:tabs>
        <w:ind w:left="5040" w:hanging="360"/>
      </w:pPr>
      <w:rPr>
        <w:rFonts w:cs="Times New Roman"/>
      </w:rPr>
    </w:lvl>
    <w:lvl w:ilvl="7" w:tplc="2C646716">
      <w:start w:val="1"/>
      <w:numFmt w:val="lowerLetter"/>
      <w:lvlText w:val="%8."/>
      <w:lvlJc w:val="left"/>
      <w:pPr>
        <w:tabs>
          <w:tab w:val="num" w:pos="5760"/>
        </w:tabs>
        <w:ind w:left="5760" w:hanging="360"/>
      </w:pPr>
      <w:rPr>
        <w:rFonts w:cs="Times New Roman"/>
      </w:rPr>
    </w:lvl>
    <w:lvl w:ilvl="8" w:tplc="508C8A6A">
      <w:start w:val="1"/>
      <w:numFmt w:val="lowerRoman"/>
      <w:lvlText w:val="%9."/>
      <w:lvlJc w:val="right"/>
      <w:pPr>
        <w:tabs>
          <w:tab w:val="num" w:pos="6480"/>
        </w:tabs>
        <w:ind w:left="6480" w:hanging="180"/>
      </w:pPr>
      <w:rPr>
        <w:rFonts w:cs="Times New Roman"/>
      </w:rPr>
    </w:lvl>
  </w:abstractNum>
  <w:abstractNum w:abstractNumId="15">
    <w:nsid w:val="440D59C8"/>
    <w:multiLevelType w:val="hybridMultilevel"/>
    <w:tmpl w:val="6D00292E"/>
    <w:lvl w:ilvl="0" w:tplc="93FCB0C2">
      <w:start w:val="1"/>
      <w:numFmt w:val="lowerLetter"/>
      <w:lvlText w:val="%1)"/>
      <w:lvlJc w:val="left"/>
      <w:pPr>
        <w:tabs>
          <w:tab w:val="num" w:pos="720"/>
        </w:tabs>
        <w:ind w:left="720" w:hanging="360"/>
      </w:pPr>
      <w:rPr>
        <w:rFonts w:cs="Times New Roman"/>
      </w:rPr>
    </w:lvl>
    <w:lvl w:ilvl="1" w:tplc="9C40C730">
      <w:start w:val="1"/>
      <w:numFmt w:val="lowerLetter"/>
      <w:lvlText w:val="%2."/>
      <w:lvlJc w:val="left"/>
      <w:pPr>
        <w:tabs>
          <w:tab w:val="num" w:pos="1440"/>
        </w:tabs>
        <w:ind w:left="1440" w:hanging="360"/>
      </w:pPr>
      <w:rPr>
        <w:rFonts w:cs="Times New Roman"/>
      </w:rPr>
    </w:lvl>
    <w:lvl w:ilvl="2" w:tplc="119001B0">
      <w:start w:val="1"/>
      <w:numFmt w:val="lowerRoman"/>
      <w:lvlText w:val="%3."/>
      <w:lvlJc w:val="right"/>
      <w:pPr>
        <w:tabs>
          <w:tab w:val="num" w:pos="2160"/>
        </w:tabs>
        <w:ind w:left="2160" w:hanging="180"/>
      </w:pPr>
      <w:rPr>
        <w:rFonts w:cs="Times New Roman"/>
      </w:rPr>
    </w:lvl>
    <w:lvl w:ilvl="3" w:tplc="17882128">
      <w:start w:val="1"/>
      <w:numFmt w:val="decimal"/>
      <w:lvlText w:val="%4."/>
      <w:lvlJc w:val="left"/>
      <w:pPr>
        <w:tabs>
          <w:tab w:val="num" w:pos="2880"/>
        </w:tabs>
        <w:ind w:left="2880" w:hanging="360"/>
      </w:pPr>
      <w:rPr>
        <w:rFonts w:cs="Times New Roman"/>
      </w:rPr>
    </w:lvl>
    <w:lvl w:ilvl="4" w:tplc="5CEC4DC6">
      <w:start w:val="1"/>
      <w:numFmt w:val="lowerLetter"/>
      <w:lvlText w:val="%5."/>
      <w:lvlJc w:val="left"/>
      <w:pPr>
        <w:tabs>
          <w:tab w:val="num" w:pos="3600"/>
        </w:tabs>
        <w:ind w:left="3600" w:hanging="360"/>
      </w:pPr>
      <w:rPr>
        <w:rFonts w:cs="Times New Roman"/>
      </w:rPr>
    </w:lvl>
    <w:lvl w:ilvl="5" w:tplc="F294C9DC">
      <w:start w:val="1"/>
      <w:numFmt w:val="lowerRoman"/>
      <w:lvlText w:val="%6."/>
      <w:lvlJc w:val="right"/>
      <w:pPr>
        <w:tabs>
          <w:tab w:val="num" w:pos="4320"/>
        </w:tabs>
        <w:ind w:left="4320" w:hanging="180"/>
      </w:pPr>
      <w:rPr>
        <w:rFonts w:cs="Times New Roman"/>
      </w:rPr>
    </w:lvl>
    <w:lvl w:ilvl="6" w:tplc="8844074E">
      <w:start w:val="1"/>
      <w:numFmt w:val="decimal"/>
      <w:lvlText w:val="%7."/>
      <w:lvlJc w:val="left"/>
      <w:pPr>
        <w:tabs>
          <w:tab w:val="num" w:pos="5040"/>
        </w:tabs>
        <w:ind w:left="5040" w:hanging="360"/>
      </w:pPr>
      <w:rPr>
        <w:rFonts w:cs="Times New Roman"/>
      </w:rPr>
    </w:lvl>
    <w:lvl w:ilvl="7" w:tplc="BEAEA3DA">
      <w:start w:val="1"/>
      <w:numFmt w:val="lowerLetter"/>
      <w:lvlText w:val="%8."/>
      <w:lvlJc w:val="left"/>
      <w:pPr>
        <w:tabs>
          <w:tab w:val="num" w:pos="5760"/>
        </w:tabs>
        <w:ind w:left="5760" w:hanging="360"/>
      </w:pPr>
      <w:rPr>
        <w:rFonts w:cs="Times New Roman"/>
      </w:rPr>
    </w:lvl>
    <w:lvl w:ilvl="8" w:tplc="8ED89046">
      <w:start w:val="1"/>
      <w:numFmt w:val="lowerRoman"/>
      <w:lvlText w:val="%9."/>
      <w:lvlJc w:val="right"/>
      <w:pPr>
        <w:tabs>
          <w:tab w:val="num" w:pos="6480"/>
        </w:tabs>
        <w:ind w:left="6480" w:hanging="180"/>
      </w:pPr>
      <w:rPr>
        <w:rFonts w:cs="Times New Roman"/>
      </w:rPr>
    </w:lvl>
  </w:abstractNum>
  <w:abstractNum w:abstractNumId="16">
    <w:nsid w:val="51AA1C33"/>
    <w:multiLevelType w:val="hybridMultilevel"/>
    <w:tmpl w:val="EF4E3042"/>
    <w:lvl w:ilvl="0" w:tplc="2F6A64A8">
      <w:start w:val="1"/>
      <w:numFmt w:val="lowerLetter"/>
      <w:lvlText w:val="%1)"/>
      <w:lvlJc w:val="left"/>
      <w:pPr>
        <w:tabs>
          <w:tab w:val="num" w:pos="720"/>
        </w:tabs>
        <w:ind w:left="720" w:hanging="360"/>
      </w:pPr>
      <w:rPr>
        <w:rFonts w:cs="Times New Roman"/>
      </w:rPr>
    </w:lvl>
    <w:lvl w:ilvl="1" w:tplc="EA0EA772">
      <w:start w:val="1"/>
      <w:numFmt w:val="lowerLetter"/>
      <w:lvlText w:val="%2."/>
      <w:lvlJc w:val="left"/>
      <w:pPr>
        <w:tabs>
          <w:tab w:val="num" w:pos="1440"/>
        </w:tabs>
        <w:ind w:left="1440" w:hanging="360"/>
      </w:pPr>
      <w:rPr>
        <w:rFonts w:cs="Times New Roman"/>
      </w:rPr>
    </w:lvl>
    <w:lvl w:ilvl="2" w:tplc="73F02A32">
      <w:start w:val="1"/>
      <w:numFmt w:val="lowerRoman"/>
      <w:lvlText w:val="%3."/>
      <w:lvlJc w:val="right"/>
      <w:pPr>
        <w:tabs>
          <w:tab w:val="num" w:pos="2160"/>
        </w:tabs>
        <w:ind w:left="2160" w:hanging="180"/>
      </w:pPr>
      <w:rPr>
        <w:rFonts w:cs="Times New Roman"/>
      </w:rPr>
    </w:lvl>
    <w:lvl w:ilvl="3" w:tplc="31701B80">
      <w:start w:val="1"/>
      <w:numFmt w:val="decimal"/>
      <w:lvlText w:val="%4."/>
      <w:lvlJc w:val="left"/>
      <w:pPr>
        <w:tabs>
          <w:tab w:val="num" w:pos="2880"/>
        </w:tabs>
        <w:ind w:left="2880" w:hanging="360"/>
      </w:pPr>
      <w:rPr>
        <w:rFonts w:cs="Times New Roman"/>
      </w:rPr>
    </w:lvl>
    <w:lvl w:ilvl="4" w:tplc="50D8CAE8">
      <w:start w:val="1"/>
      <w:numFmt w:val="lowerLetter"/>
      <w:lvlText w:val="%5."/>
      <w:lvlJc w:val="left"/>
      <w:pPr>
        <w:tabs>
          <w:tab w:val="num" w:pos="3600"/>
        </w:tabs>
        <w:ind w:left="3600" w:hanging="360"/>
      </w:pPr>
      <w:rPr>
        <w:rFonts w:cs="Times New Roman"/>
      </w:rPr>
    </w:lvl>
    <w:lvl w:ilvl="5" w:tplc="C3F07378">
      <w:start w:val="1"/>
      <w:numFmt w:val="lowerRoman"/>
      <w:lvlText w:val="%6."/>
      <w:lvlJc w:val="right"/>
      <w:pPr>
        <w:tabs>
          <w:tab w:val="num" w:pos="4320"/>
        </w:tabs>
        <w:ind w:left="4320" w:hanging="180"/>
      </w:pPr>
      <w:rPr>
        <w:rFonts w:cs="Times New Roman"/>
      </w:rPr>
    </w:lvl>
    <w:lvl w:ilvl="6" w:tplc="35988962">
      <w:start w:val="1"/>
      <w:numFmt w:val="decimal"/>
      <w:lvlText w:val="%7."/>
      <w:lvlJc w:val="left"/>
      <w:pPr>
        <w:tabs>
          <w:tab w:val="num" w:pos="5040"/>
        </w:tabs>
        <w:ind w:left="5040" w:hanging="360"/>
      </w:pPr>
      <w:rPr>
        <w:rFonts w:cs="Times New Roman"/>
      </w:rPr>
    </w:lvl>
    <w:lvl w:ilvl="7" w:tplc="0DBAD9F6">
      <w:start w:val="1"/>
      <w:numFmt w:val="lowerLetter"/>
      <w:lvlText w:val="%8."/>
      <w:lvlJc w:val="left"/>
      <w:pPr>
        <w:tabs>
          <w:tab w:val="num" w:pos="5760"/>
        </w:tabs>
        <w:ind w:left="5760" w:hanging="360"/>
      </w:pPr>
      <w:rPr>
        <w:rFonts w:cs="Times New Roman"/>
      </w:rPr>
    </w:lvl>
    <w:lvl w:ilvl="8" w:tplc="649C1B42">
      <w:start w:val="1"/>
      <w:numFmt w:val="lowerRoman"/>
      <w:lvlText w:val="%9."/>
      <w:lvlJc w:val="right"/>
      <w:pPr>
        <w:tabs>
          <w:tab w:val="num" w:pos="6480"/>
        </w:tabs>
        <w:ind w:left="6480" w:hanging="180"/>
      </w:pPr>
      <w:rPr>
        <w:rFonts w:cs="Times New Roman"/>
      </w:rPr>
    </w:lvl>
  </w:abstractNum>
  <w:abstractNum w:abstractNumId="17">
    <w:nsid w:val="53553D7F"/>
    <w:multiLevelType w:val="hybridMultilevel"/>
    <w:tmpl w:val="597E9000"/>
    <w:lvl w:ilvl="0" w:tplc="0C209AE6">
      <w:start w:val="1"/>
      <w:numFmt w:val="bullet"/>
      <w:lvlText w:val=""/>
      <w:lvlJc w:val="left"/>
      <w:pPr>
        <w:ind w:left="720" w:hanging="360"/>
      </w:pPr>
      <w:rPr>
        <w:rFonts w:ascii="Symbol" w:hAnsi="Symbol" w:hint="default"/>
      </w:rPr>
    </w:lvl>
    <w:lvl w:ilvl="1" w:tplc="1650630C">
      <w:start w:val="1"/>
      <w:numFmt w:val="bullet"/>
      <w:lvlText w:val="o"/>
      <w:lvlJc w:val="left"/>
      <w:pPr>
        <w:ind w:left="1440" w:hanging="360"/>
      </w:pPr>
      <w:rPr>
        <w:rFonts w:ascii="Courier New" w:hAnsi="Courier New" w:hint="default"/>
      </w:rPr>
    </w:lvl>
    <w:lvl w:ilvl="2" w:tplc="4240ED58">
      <w:start w:val="1"/>
      <w:numFmt w:val="bullet"/>
      <w:lvlText w:val=""/>
      <w:lvlJc w:val="left"/>
      <w:pPr>
        <w:ind w:left="2160" w:hanging="360"/>
      </w:pPr>
      <w:rPr>
        <w:rFonts w:ascii="Wingdings" w:hAnsi="Wingdings" w:hint="default"/>
      </w:rPr>
    </w:lvl>
    <w:lvl w:ilvl="3" w:tplc="E1A06A50">
      <w:start w:val="1"/>
      <w:numFmt w:val="bullet"/>
      <w:lvlText w:val=""/>
      <w:lvlJc w:val="left"/>
      <w:pPr>
        <w:ind w:left="2880" w:hanging="360"/>
      </w:pPr>
      <w:rPr>
        <w:rFonts w:ascii="Symbol" w:hAnsi="Symbol" w:hint="default"/>
      </w:rPr>
    </w:lvl>
    <w:lvl w:ilvl="4" w:tplc="EE283DEC">
      <w:start w:val="1"/>
      <w:numFmt w:val="bullet"/>
      <w:lvlText w:val="o"/>
      <w:lvlJc w:val="left"/>
      <w:pPr>
        <w:ind w:left="3600" w:hanging="360"/>
      </w:pPr>
      <w:rPr>
        <w:rFonts w:ascii="Courier New" w:hAnsi="Courier New" w:hint="default"/>
      </w:rPr>
    </w:lvl>
    <w:lvl w:ilvl="5" w:tplc="161A6960">
      <w:start w:val="1"/>
      <w:numFmt w:val="bullet"/>
      <w:lvlText w:val=""/>
      <w:lvlJc w:val="left"/>
      <w:pPr>
        <w:ind w:left="4320" w:hanging="360"/>
      </w:pPr>
      <w:rPr>
        <w:rFonts w:ascii="Wingdings" w:hAnsi="Wingdings" w:hint="default"/>
      </w:rPr>
    </w:lvl>
    <w:lvl w:ilvl="6" w:tplc="11F2D73E">
      <w:start w:val="1"/>
      <w:numFmt w:val="bullet"/>
      <w:lvlText w:val=""/>
      <w:lvlJc w:val="left"/>
      <w:pPr>
        <w:ind w:left="5040" w:hanging="360"/>
      </w:pPr>
      <w:rPr>
        <w:rFonts w:ascii="Symbol" w:hAnsi="Symbol" w:hint="default"/>
      </w:rPr>
    </w:lvl>
    <w:lvl w:ilvl="7" w:tplc="24320934">
      <w:start w:val="1"/>
      <w:numFmt w:val="bullet"/>
      <w:lvlText w:val="o"/>
      <w:lvlJc w:val="left"/>
      <w:pPr>
        <w:ind w:left="5760" w:hanging="360"/>
      </w:pPr>
      <w:rPr>
        <w:rFonts w:ascii="Courier New" w:hAnsi="Courier New" w:hint="default"/>
      </w:rPr>
    </w:lvl>
    <w:lvl w:ilvl="8" w:tplc="94DE8124">
      <w:start w:val="1"/>
      <w:numFmt w:val="bullet"/>
      <w:lvlText w:val=""/>
      <w:lvlJc w:val="left"/>
      <w:pPr>
        <w:ind w:left="6480" w:hanging="360"/>
      </w:pPr>
      <w:rPr>
        <w:rFonts w:ascii="Wingdings" w:hAnsi="Wingdings" w:hint="default"/>
      </w:rPr>
    </w:lvl>
  </w:abstractNum>
  <w:abstractNum w:abstractNumId="18">
    <w:nsid w:val="5BE932EF"/>
    <w:multiLevelType w:val="hybridMultilevel"/>
    <w:tmpl w:val="7A627C74"/>
    <w:lvl w:ilvl="0" w:tplc="A5DED188">
      <w:start w:val="1"/>
      <w:numFmt w:val="decimal"/>
      <w:lvlText w:val="%1."/>
      <w:lvlJc w:val="left"/>
      <w:pPr>
        <w:tabs>
          <w:tab w:val="num" w:pos="360"/>
        </w:tabs>
        <w:ind w:left="360" w:hanging="360"/>
      </w:pPr>
      <w:rPr>
        <w:rFonts w:cs="Times New Roman"/>
      </w:rPr>
    </w:lvl>
    <w:lvl w:ilvl="1" w:tplc="FD86B054">
      <w:start w:val="1"/>
      <w:numFmt w:val="bullet"/>
      <w:lvlText w:val=""/>
      <w:lvlJc w:val="left"/>
      <w:pPr>
        <w:tabs>
          <w:tab w:val="num" w:pos="1080"/>
        </w:tabs>
        <w:ind w:left="1080" w:hanging="360"/>
      </w:pPr>
      <w:rPr>
        <w:rFonts w:ascii="Symbol" w:eastAsia="Times New Roman" w:hAnsi="Symbol" w:hint="default"/>
      </w:rPr>
    </w:lvl>
    <w:lvl w:ilvl="2" w:tplc="F7947C6A">
      <w:start w:val="1"/>
      <w:numFmt w:val="bullet"/>
      <w:lvlText w:val=""/>
      <w:lvlJc w:val="left"/>
      <w:pPr>
        <w:tabs>
          <w:tab w:val="num" w:pos="1980"/>
        </w:tabs>
        <w:ind w:left="1980" w:hanging="360"/>
      </w:pPr>
      <w:rPr>
        <w:rFonts w:ascii="Symbol" w:hAnsi="Symbol" w:hint="default"/>
        <w:color w:val="auto"/>
      </w:rPr>
    </w:lvl>
    <w:lvl w:ilvl="3" w:tplc="5824F3E2">
      <w:start w:val="1"/>
      <w:numFmt w:val="decimal"/>
      <w:lvlText w:val="%4."/>
      <w:lvlJc w:val="left"/>
      <w:pPr>
        <w:tabs>
          <w:tab w:val="num" w:pos="2520"/>
        </w:tabs>
        <w:ind w:left="2520" w:hanging="360"/>
      </w:pPr>
      <w:rPr>
        <w:rFonts w:cs="Times New Roman"/>
      </w:rPr>
    </w:lvl>
    <w:lvl w:ilvl="4" w:tplc="E3283672">
      <w:start w:val="1"/>
      <w:numFmt w:val="lowerLetter"/>
      <w:lvlText w:val="%5."/>
      <w:lvlJc w:val="left"/>
      <w:pPr>
        <w:tabs>
          <w:tab w:val="num" w:pos="3240"/>
        </w:tabs>
        <w:ind w:left="3240" w:hanging="360"/>
      </w:pPr>
      <w:rPr>
        <w:rFonts w:cs="Times New Roman"/>
      </w:rPr>
    </w:lvl>
    <w:lvl w:ilvl="5" w:tplc="0D92FBA6">
      <w:start w:val="1"/>
      <w:numFmt w:val="lowerRoman"/>
      <w:lvlText w:val="%6."/>
      <w:lvlJc w:val="right"/>
      <w:pPr>
        <w:tabs>
          <w:tab w:val="num" w:pos="3960"/>
        </w:tabs>
        <w:ind w:left="3960" w:hanging="180"/>
      </w:pPr>
      <w:rPr>
        <w:rFonts w:cs="Times New Roman"/>
      </w:rPr>
    </w:lvl>
    <w:lvl w:ilvl="6" w:tplc="D85CF358">
      <w:start w:val="1"/>
      <w:numFmt w:val="decimal"/>
      <w:lvlText w:val="%7."/>
      <w:lvlJc w:val="left"/>
      <w:pPr>
        <w:tabs>
          <w:tab w:val="num" w:pos="4680"/>
        </w:tabs>
        <w:ind w:left="4680" w:hanging="360"/>
      </w:pPr>
      <w:rPr>
        <w:rFonts w:cs="Times New Roman"/>
      </w:rPr>
    </w:lvl>
    <w:lvl w:ilvl="7" w:tplc="15142110">
      <w:start w:val="1"/>
      <w:numFmt w:val="lowerLetter"/>
      <w:lvlText w:val="%8."/>
      <w:lvlJc w:val="left"/>
      <w:pPr>
        <w:tabs>
          <w:tab w:val="num" w:pos="5400"/>
        </w:tabs>
        <w:ind w:left="5400" w:hanging="360"/>
      </w:pPr>
      <w:rPr>
        <w:rFonts w:cs="Times New Roman"/>
      </w:rPr>
    </w:lvl>
    <w:lvl w:ilvl="8" w:tplc="ACA48CDA">
      <w:start w:val="1"/>
      <w:numFmt w:val="lowerRoman"/>
      <w:lvlText w:val="%9."/>
      <w:lvlJc w:val="right"/>
      <w:pPr>
        <w:tabs>
          <w:tab w:val="num" w:pos="6120"/>
        </w:tabs>
        <w:ind w:left="6120" w:hanging="180"/>
      </w:pPr>
      <w:rPr>
        <w:rFonts w:cs="Times New Roman"/>
      </w:rPr>
    </w:lvl>
  </w:abstractNum>
  <w:abstractNum w:abstractNumId="19">
    <w:nsid w:val="604B5BA6"/>
    <w:multiLevelType w:val="hybridMultilevel"/>
    <w:tmpl w:val="DBF61CFC"/>
    <w:lvl w:ilvl="0" w:tplc="3042D3AC">
      <w:start w:val="1"/>
      <w:numFmt w:val="bullet"/>
      <w:lvlText w:val=""/>
      <w:lvlJc w:val="left"/>
      <w:pPr>
        <w:tabs>
          <w:tab w:val="num" w:pos="720"/>
        </w:tabs>
        <w:ind w:left="720" w:hanging="360"/>
      </w:pPr>
      <w:rPr>
        <w:rFonts w:ascii="Symbol" w:hAnsi="Symbol" w:hint="default"/>
      </w:rPr>
    </w:lvl>
    <w:lvl w:ilvl="1" w:tplc="082C00D2">
      <w:start w:val="1"/>
      <w:numFmt w:val="bullet"/>
      <w:lvlText w:val="o"/>
      <w:lvlJc w:val="left"/>
      <w:pPr>
        <w:tabs>
          <w:tab w:val="num" w:pos="1440"/>
        </w:tabs>
        <w:ind w:left="1440" w:hanging="360"/>
      </w:pPr>
      <w:rPr>
        <w:rFonts w:ascii="Courier New" w:hAnsi="Courier New" w:hint="default"/>
      </w:rPr>
    </w:lvl>
    <w:lvl w:ilvl="2" w:tplc="F0E403AC">
      <w:start w:val="1"/>
      <w:numFmt w:val="bullet"/>
      <w:lvlText w:val=""/>
      <w:lvlJc w:val="left"/>
      <w:pPr>
        <w:tabs>
          <w:tab w:val="num" w:pos="2160"/>
        </w:tabs>
        <w:ind w:left="2160" w:hanging="360"/>
      </w:pPr>
      <w:rPr>
        <w:rFonts w:ascii="Wingdings" w:hAnsi="Wingdings" w:hint="default"/>
      </w:rPr>
    </w:lvl>
    <w:lvl w:ilvl="3" w:tplc="259400B4">
      <w:start w:val="1"/>
      <w:numFmt w:val="bullet"/>
      <w:lvlText w:val=""/>
      <w:lvlJc w:val="left"/>
      <w:pPr>
        <w:tabs>
          <w:tab w:val="num" w:pos="2880"/>
        </w:tabs>
        <w:ind w:left="2880" w:hanging="360"/>
      </w:pPr>
      <w:rPr>
        <w:rFonts w:ascii="Symbol" w:hAnsi="Symbol" w:hint="default"/>
      </w:rPr>
    </w:lvl>
    <w:lvl w:ilvl="4" w:tplc="3BBAD0D4">
      <w:start w:val="1"/>
      <w:numFmt w:val="bullet"/>
      <w:lvlText w:val="o"/>
      <w:lvlJc w:val="left"/>
      <w:pPr>
        <w:tabs>
          <w:tab w:val="num" w:pos="3600"/>
        </w:tabs>
        <w:ind w:left="3600" w:hanging="360"/>
      </w:pPr>
      <w:rPr>
        <w:rFonts w:ascii="Courier New" w:hAnsi="Courier New" w:hint="default"/>
      </w:rPr>
    </w:lvl>
    <w:lvl w:ilvl="5" w:tplc="CD8C03E6">
      <w:start w:val="1"/>
      <w:numFmt w:val="bullet"/>
      <w:lvlText w:val=""/>
      <w:lvlJc w:val="left"/>
      <w:pPr>
        <w:tabs>
          <w:tab w:val="num" w:pos="4320"/>
        </w:tabs>
        <w:ind w:left="4320" w:hanging="360"/>
      </w:pPr>
      <w:rPr>
        <w:rFonts w:ascii="Wingdings" w:hAnsi="Wingdings" w:hint="default"/>
      </w:rPr>
    </w:lvl>
    <w:lvl w:ilvl="6" w:tplc="CA84D8B6">
      <w:start w:val="1"/>
      <w:numFmt w:val="bullet"/>
      <w:lvlText w:val=""/>
      <w:lvlJc w:val="left"/>
      <w:pPr>
        <w:tabs>
          <w:tab w:val="num" w:pos="5040"/>
        </w:tabs>
        <w:ind w:left="5040" w:hanging="360"/>
      </w:pPr>
      <w:rPr>
        <w:rFonts w:ascii="Symbol" w:hAnsi="Symbol" w:hint="default"/>
      </w:rPr>
    </w:lvl>
    <w:lvl w:ilvl="7" w:tplc="7C8C7F42">
      <w:start w:val="1"/>
      <w:numFmt w:val="bullet"/>
      <w:lvlText w:val="o"/>
      <w:lvlJc w:val="left"/>
      <w:pPr>
        <w:tabs>
          <w:tab w:val="num" w:pos="5760"/>
        </w:tabs>
        <w:ind w:left="5760" w:hanging="360"/>
      </w:pPr>
      <w:rPr>
        <w:rFonts w:ascii="Courier New" w:hAnsi="Courier New" w:hint="default"/>
      </w:rPr>
    </w:lvl>
    <w:lvl w:ilvl="8" w:tplc="9D3C8234">
      <w:start w:val="1"/>
      <w:numFmt w:val="bullet"/>
      <w:lvlText w:val=""/>
      <w:lvlJc w:val="left"/>
      <w:pPr>
        <w:tabs>
          <w:tab w:val="num" w:pos="6480"/>
        </w:tabs>
        <w:ind w:left="6480" w:hanging="360"/>
      </w:pPr>
      <w:rPr>
        <w:rFonts w:ascii="Wingdings" w:hAnsi="Wingdings" w:hint="default"/>
      </w:rPr>
    </w:lvl>
  </w:abstractNum>
  <w:abstractNum w:abstractNumId="20">
    <w:nsid w:val="642F23FA"/>
    <w:multiLevelType w:val="hybridMultilevel"/>
    <w:tmpl w:val="E6C0060E"/>
    <w:lvl w:ilvl="0" w:tplc="A4BC3DB8">
      <w:start w:val="1"/>
      <w:numFmt w:val="bullet"/>
      <w:lvlText w:val="-"/>
      <w:lvlJc w:val="left"/>
      <w:pPr>
        <w:tabs>
          <w:tab w:val="num" w:pos="720"/>
        </w:tabs>
        <w:ind w:left="720" w:hanging="360"/>
      </w:pPr>
      <w:rPr>
        <w:rFonts w:ascii="Century Gothic" w:eastAsia="Times New Roman" w:hAnsi="Century Gothic" w:hint="default"/>
      </w:rPr>
    </w:lvl>
    <w:lvl w:ilvl="1" w:tplc="07F4656C">
      <w:start w:val="1"/>
      <w:numFmt w:val="bullet"/>
      <w:lvlText w:val="o"/>
      <w:lvlJc w:val="left"/>
      <w:pPr>
        <w:tabs>
          <w:tab w:val="num" w:pos="1440"/>
        </w:tabs>
        <w:ind w:left="1440" w:hanging="360"/>
      </w:pPr>
      <w:rPr>
        <w:rFonts w:ascii="Courier New" w:hAnsi="Courier New" w:hint="default"/>
      </w:rPr>
    </w:lvl>
    <w:lvl w:ilvl="2" w:tplc="3646807E">
      <w:start w:val="1"/>
      <w:numFmt w:val="bullet"/>
      <w:lvlText w:val=""/>
      <w:lvlJc w:val="left"/>
      <w:pPr>
        <w:tabs>
          <w:tab w:val="num" w:pos="2160"/>
        </w:tabs>
        <w:ind w:left="2160" w:hanging="360"/>
      </w:pPr>
      <w:rPr>
        <w:rFonts w:ascii="Wingdings" w:hAnsi="Wingdings" w:hint="default"/>
      </w:rPr>
    </w:lvl>
    <w:lvl w:ilvl="3" w:tplc="D6343248">
      <w:start w:val="1"/>
      <w:numFmt w:val="bullet"/>
      <w:lvlText w:val=""/>
      <w:lvlJc w:val="left"/>
      <w:pPr>
        <w:tabs>
          <w:tab w:val="num" w:pos="2880"/>
        </w:tabs>
        <w:ind w:left="2880" w:hanging="360"/>
      </w:pPr>
      <w:rPr>
        <w:rFonts w:ascii="Symbol" w:hAnsi="Symbol" w:hint="default"/>
      </w:rPr>
    </w:lvl>
    <w:lvl w:ilvl="4" w:tplc="6F962D12">
      <w:start w:val="1"/>
      <w:numFmt w:val="bullet"/>
      <w:lvlText w:val="o"/>
      <w:lvlJc w:val="left"/>
      <w:pPr>
        <w:tabs>
          <w:tab w:val="num" w:pos="3600"/>
        </w:tabs>
        <w:ind w:left="3600" w:hanging="360"/>
      </w:pPr>
      <w:rPr>
        <w:rFonts w:ascii="Courier New" w:hAnsi="Courier New" w:hint="default"/>
      </w:rPr>
    </w:lvl>
    <w:lvl w:ilvl="5" w:tplc="7722E772">
      <w:start w:val="1"/>
      <w:numFmt w:val="bullet"/>
      <w:lvlText w:val=""/>
      <w:lvlJc w:val="left"/>
      <w:pPr>
        <w:tabs>
          <w:tab w:val="num" w:pos="4320"/>
        </w:tabs>
        <w:ind w:left="4320" w:hanging="360"/>
      </w:pPr>
      <w:rPr>
        <w:rFonts w:ascii="Wingdings" w:hAnsi="Wingdings" w:hint="default"/>
      </w:rPr>
    </w:lvl>
    <w:lvl w:ilvl="6" w:tplc="C51652D8">
      <w:start w:val="1"/>
      <w:numFmt w:val="bullet"/>
      <w:lvlText w:val=""/>
      <w:lvlJc w:val="left"/>
      <w:pPr>
        <w:tabs>
          <w:tab w:val="num" w:pos="5040"/>
        </w:tabs>
        <w:ind w:left="5040" w:hanging="360"/>
      </w:pPr>
      <w:rPr>
        <w:rFonts w:ascii="Symbol" w:hAnsi="Symbol" w:hint="default"/>
      </w:rPr>
    </w:lvl>
    <w:lvl w:ilvl="7" w:tplc="84320014">
      <w:start w:val="1"/>
      <w:numFmt w:val="bullet"/>
      <w:lvlText w:val="o"/>
      <w:lvlJc w:val="left"/>
      <w:pPr>
        <w:tabs>
          <w:tab w:val="num" w:pos="5760"/>
        </w:tabs>
        <w:ind w:left="5760" w:hanging="360"/>
      </w:pPr>
      <w:rPr>
        <w:rFonts w:ascii="Courier New" w:hAnsi="Courier New" w:hint="default"/>
      </w:rPr>
    </w:lvl>
    <w:lvl w:ilvl="8" w:tplc="51ACB944">
      <w:start w:val="1"/>
      <w:numFmt w:val="bullet"/>
      <w:lvlText w:val=""/>
      <w:lvlJc w:val="left"/>
      <w:pPr>
        <w:tabs>
          <w:tab w:val="num" w:pos="6480"/>
        </w:tabs>
        <w:ind w:left="6480" w:hanging="360"/>
      </w:pPr>
      <w:rPr>
        <w:rFonts w:ascii="Wingdings" w:hAnsi="Wingdings" w:hint="default"/>
      </w:rPr>
    </w:lvl>
  </w:abstractNum>
  <w:abstractNum w:abstractNumId="21">
    <w:nsid w:val="6722631A"/>
    <w:multiLevelType w:val="hybridMultilevel"/>
    <w:tmpl w:val="C1D6AF82"/>
    <w:lvl w:ilvl="0" w:tplc="084E0BBE">
      <w:start w:val="1"/>
      <w:numFmt w:val="lowerLetter"/>
      <w:lvlText w:val="%1)"/>
      <w:lvlJc w:val="left"/>
      <w:pPr>
        <w:tabs>
          <w:tab w:val="num" w:pos="720"/>
        </w:tabs>
        <w:ind w:left="720" w:hanging="360"/>
      </w:pPr>
      <w:rPr>
        <w:rFonts w:cs="Times New Roman"/>
      </w:rPr>
    </w:lvl>
    <w:lvl w:ilvl="1" w:tplc="D3641DA6">
      <w:start w:val="1"/>
      <w:numFmt w:val="lowerLetter"/>
      <w:lvlText w:val="%2."/>
      <w:lvlJc w:val="left"/>
      <w:pPr>
        <w:tabs>
          <w:tab w:val="num" w:pos="1440"/>
        </w:tabs>
        <w:ind w:left="1440" w:hanging="360"/>
      </w:pPr>
      <w:rPr>
        <w:rFonts w:cs="Times New Roman"/>
      </w:rPr>
    </w:lvl>
    <w:lvl w:ilvl="2" w:tplc="D586325C">
      <w:start w:val="1"/>
      <w:numFmt w:val="lowerRoman"/>
      <w:lvlText w:val="%3."/>
      <w:lvlJc w:val="right"/>
      <w:pPr>
        <w:tabs>
          <w:tab w:val="num" w:pos="2160"/>
        </w:tabs>
        <w:ind w:left="2160" w:hanging="180"/>
      </w:pPr>
      <w:rPr>
        <w:rFonts w:cs="Times New Roman"/>
      </w:rPr>
    </w:lvl>
    <w:lvl w:ilvl="3" w:tplc="75888484">
      <w:start w:val="1"/>
      <w:numFmt w:val="decimal"/>
      <w:lvlText w:val="%4."/>
      <w:lvlJc w:val="left"/>
      <w:pPr>
        <w:tabs>
          <w:tab w:val="num" w:pos="2880"/>
        </w:tabs>
        <w:ind w:left="2880" w:hanging="360"/>
      </w:pPr>
      <w:rPr>
        <w:rFonts w:cs="Times New Roman"/>
      </w:rPr>
    </w:lvl>
    <w:lvl w:ilvl="4" w:tplc="3CD4FA8C">
      <w:start w:val="1"/>
      <w:numFmt w:val="lowerLetter"/>
      <w:lvlText w:val="%5."/>
      <w:lvlJc w:val="left"/>
      <w:pPr>
        <w:tabs>
          <w:tab w:val="num" w:pos="3600"/>
        </w:tabs>
        <w:ind w:left="3600" w:hanging="360"/>
      </w:pPr>
      <w:rPr>
        <w:rFonts w:cs="Times New Roman"/>
      </w:rPr>
    </w:lvl>
    <w:lvl w:ilvl="5" w:tplc="85BCF236">
      <w:start w:val="1"/>
      <w:numFmt w:val="lowerRoman"/>
      <w:lvlText w:val="%6."/>
      <w:lvlJc w:val="right"/>
      <w:pPr>
        <w:tabs>
          <w:tab w:val="num" w:pos="4320"/>
        </w:tabs>
        <w:ind w:left="4320" w:hanging="180"/>
      </w:pPr>
      <w:rPr>
        <w:rFonts w:cs="Times New Roman"/>
      </w:rPr>
    </w:lvl>
    <w:lvl w:ilvl="6" w:tplc="98B86E86">
      <w:start w:val="1"/>
      <w:numFmt w:val="decimal"/>
      <w:lvlText w:val="%7."/>
      <w:lvlJc w:val="left"/>
      <w:pPr>
        <w:tabs>
          <w:tab w:val="num" w:pos="5040"/>
        </w:tabs>
        <w:ind w:left="5040" w:hanging="360"/>
      </w:pPr>
      <w:rPr>
        <w:rFonts w:cs="Times New Roman"/>
      </w:rPr>
    </w:lvl>
    <w:lvl w:ilvl="7" w:tplc="7F58CDBC">
      <w:start w:val="1"/>
      <w:numFmt w:val="lowerLetter"/>
      <w:lvlText w:val="%8."/>
      <w:lvlJc w:val="left"/>
      <w:pPr>
        <w:tabs>
          <w:tab w:val="num" w:pos="5760"/>
        </w:tabs>
        <w:ind w:left="5760" w:hanging="360"/>
      </w:pPr>
      <w:rPr>
        <w:rFonts w:cs="Times New Roman"/>
      </w:rPr>
    </w:lvl>
    <w:lvl w:ilvl="8" w:tplc="488A3CEE">
      <w:start w:val="1"/>
      <w:numFmt w:val="lowerRoman"/>
      <w:lvlText w:val="%9."/>
      <w:lvlJc w:val="right"/>
      <w:pPr>
        <w:tabs>
          <w:tab w:val="num" w:pos="6480"/>
        </w:tabs>
        <w:ind w:left="6480" w:hanging="180"/>
      </w:pPr>
      <w:rPr>
        <w:rFonts w:cs="Times New Roman"/>
      </w:rPr>
    </w:lvl>
  </w:abstractNum>
  <w:abstractNum w:abstractNumId="22">
    <w:nsid w:val="6DC60E97"/>
    <w:multiLevelType w:val="hybridMultilevel"/>
    <w:tmpl w:val="C644AE6E"/>
    <w:lvl w:ilvl="0" w:tplc="0B866476">
      <w:start w:val="1"/>
      <w:numFmt w:val="lowerLetter"/>
      <w:lvlText w:val="%1)"/>
      <w:lvlJc w:val="left"/>
      <w:pPr>
        <w:tabs>
          <w:tab w:val="num" w:pos="720"/>
        </w:tabs>
        <w:ind w:left="720" w:hanging="360"/>
      </w:pPr>
      <w:rPr>
        <w:rFonts w:cs="Times New Roman"/>
      </w:rPr>
    </w:lvl>
    <w:lvl w:ilvl="1" w:tplc="924E433A">
      <w:start w:val="1"/>
      <w:numFmt w:val="lowerLetter"/>
      <w:lvlText w:val="%2."/>
      <w:lvlJc w:val="left"/>
      <w:pPr>
        <w:tabs>
          <w:tab w:val="num" w:pos="1440"/>
        </w:tabs>
        <w:ind w:left="1440" w:hanging="360"/>
      </w:pPr>
      <w:rPr>
        <w:rFonts w:cs="Times New Roman"/>
      </w:rPr>
    </w:lvl>
    <w:lvl w:ilvl="2" w:tplc="5A7A8518">
      <w:start w:val="1"/>
      <w:numFmt w:val="lowerRoman"/>
      <w:lvlText w:val="%3."/>
      <w:lvlJc w:val="right"/>
      <w:pPr>
        <w:tabs>
          <w:tab w:val="num" w:pos="2160"/>
        </w:tabs>
        <w:ind w:left="2160" w:hanging="180"/>
      </w:pPr>
      <w:rPr>
        <w:rFonts w:cs="Times New Roman"/>
      </w:rPr>
    </w:lvl>
    <w:lvl w:ilvl="3" w:tplc="4A2CDC08">
      <w:start w:val="1"/>
      <w:numFmt w:val="decimal"/>
      <w:lvlText w:val="%4."/>
      <w:lvlJc w:val="left"/>
      <w:pPr>
        <w:tabs>
          <w:tab w:val="num" w:pos="2880"/>
        </w:tabs>
        <w:ind w:left="2880" w:hanging="360"/>
      </w:pPr>
      <w:rPr>
        <w:rFonts w:cs="Times New Roman"/>
      </w:rPr>
    </w:lvl>
    <w:lvl w:ilvl="4" w:tplc="98686D36">
      <w:start w:val="1"/>
      <w:numFmt w:val="lowerLetter"/>
      <w:lvlText w:val="%5."/>
      <w:lvlJc w:val="left"/>
      <w:pPr>
        <w:tabs>
          <w:tab w:val="num" w:pos="3600"/>
        </w:tabs>
        <w:ind w:left="3600" w:hanging="360"/>
      </w:pPr>
      <w:rPr>
        <w:rFonts w:cs="Times New Roman"/>
      </w:rPr>
    </w:lvl>
    <w:lvl w:ilvl="5" w:tplc="1CFC7424">
      <w:start w:val="1"/>
      <w:numFmt w:val="lowerRoman"/>
      <w:lvlText w:val="%6."/>
      <w:lvlJc w:val="right"/>
      <w:pPr>
        <w:tabs>
          <w:tab w:val="num" w:pos="4320"/>
        </w:tabs>
        <w:ind w:left="4320" w:hanging="180"/>
      </w:pPr>
      <w:rPr>
        <w:rFonts w:cs="Times New Roman"/>
      </w:rPr>
    </w:lvl>
    <w:lvl w:ilvl="6" w:tplc="1BE6B284">
      <w:start w:val="1"/>
      <w:numFmt w:val="decimal"/>
      <w:lvlText w:val="%7."/>
      <w:lvlJc w:val="left"/>
      <w:pPr>
        <w:tabs>
          <w:tab w:val="num" w:pos="5040"/>
        </w:tabs>
        <w:ind w:left="5040" w:hanging="360"/>
      </w:pPr>
      <w:rPr>
        <w:rFonts w:cs="Times New Roman"/>
      </w:rPr>
    </w:lvl>
    <w:lvl w:ilvl="7" w:tplc="0156A3CE">
      <w:start w:val="1"/>
      <w:numFmt w:val="lowerLetter"/>
      <w:lvlText w:val="%8."/>
      <w:lvlJc w:val="left"/>
      <w:pPr>
        <w:tabs>
          <w:tab w:val="num" w:pos="5760"/>
        </w:tabs>
        <w:ind w:left="5760" w:hanging="360"/>
      </w:pPr>
      <w:rPr>
        <w:rFonts w:cs="Times New Roman"/>
      </w:rPr>
    </w:lvl>
    <w:lvl w:ilvl="8" w:tplc="C220D2FA">
      <w:start w:val="1"/>
      <w:numFmt w:val="lowerRoman"/>
      <w:lvlText w:val="%9."/>
      <w:lvlJc w:val="right"/>
      <w:pPr>
        <w:tabs>
          <w:tab w:val="num" w:pos="6480"/>
        </w:tabs>
        <w:ind w:left="6480" w:hanging="180"/>
      </w:pPr>
      <w:rPr>
        <w:rFonts w:cs="Times New Roman"/>
      </w:rPr>
    </w:lvl>
  </w:abstractNum>
  <w:abstractNum w:abstractNumId="23">
    <w:nsid w:val="7E815F99"/>
    <w:multiLevelType w:val="hybridMultilevel"/>
    <w:tmpl w:val="3FE2114C"/>
    <w:lvl w:ilvl="0" w:tplc="53F438E0">
      <w:start w:val="1"/>
      <w:numFmt w:val="decimal"/>
      <w:lvlText w:val="%1."/>
      <w:lvlJc w:val="left"/>
      <w:pPr>
        <w:ind w:left="720" w:hanging="360"/>
      </w:pPr>
      <w:rPr>
        <w:rFonts w:cs="Times New Roman"/>
      </w:rPr>
    </w:lvl>
    <w:lvl w:ilvl="1" w:tplc="343AE7DE" w:tentative="1">
      <w:start w:val="1"/>
      <w:numFmt w:val="lowerLetter"/>
      <w:lvlText w:val="%2."/>
      <w:lvlJc w:val="left"/>
      <w:pPr>
        <w:ind w:left="1440" w:hanging="360"/>
      </w:pPr>
      <w:rPr>
        <w:rFonts w:cs="Times New Roman"/>
      </w:rPr>
    </w:lvl>
    <w:lvl w:ilvl="2" w:tplc="B072999E" w:tentative="1">
      <w:start w:val="1"/>
      <w:numFmt w:val="lowerRoman"/>
      <w:lvlText w:val="%3."/>
      <w:lvlJc w:val="right"/>
      <w:pPr>
        <w:ind w:left="2160" w:hanging="180"/>
      </w:pPr>
      <w:rPr>
        <w:rFonts w:cs="Times New Roman"/>
      </w:rPr>
    </w:lvl>
    <w:lvl w:ilvl="3" w:tplc="D8C6C054" w:tentative="1">
      <w:start w:val="1"/>
      <w:numFmt w:val="decimal"/>
      <w:lvlText w:val="%4."/>
      <w:lvlJc w:val="left"/>
      <w:pPr>
        <w:ind w:left="2880" w:hanging="360"/>
      </w:pPr>
      <w:rPr>
        <w:rFonts w:cs="Times New Roman"/>
      </w:rPr>
    </w:lvl>
    <w:lvl w:ilvl="4" w:tplc="D90C2132" w:tentative="1">
      <w:start w:val="1"/>
      <w:numFmt w:val="lowerLetter"/>
      <w:lvlText w:val="%5."/>
      <w:lvlJc w:val="left"/>
      <w:pPr>
        <w:ind w:left="3600" w:hanging="360"/>
      </w:pPr>
      <w:rPr>
        <w:rFonts w:cs="Times New Roman"/>
      </w:rPr>
    </w:lvl>
    <w:lvl w:ilvl="5" w:tplc="C7A8244C" w:tentative="1">
      <w:start w:val="1"/>
      <w:numFmt w:val="lowerRoman"/>
      <w:lvlText w:val="%6."/>
      <w:lvlJc w:val="right"/>
      <w:pPr>
        <w:ind w:left="4320" w:hanging="180"/>
      </w:pPr>
      <w:rPr>
        <w:rFonts w:cs="Times New Roman"/>
      </w:rPr>
    </w:lvl>
    <w:lvl w:ilvl="6" w:tplc="E766F13E" w:tentative="1">
      <w:start w:val="1"/>
      <w:numFmt w:val="decimal"/>
      <w:lvlText w:val="%7."/>
      <w:lvlJc w:val="left"/>
      <w:pPr>
        <w:ind w:left="5040" w:hanging="360"/>
      </w:pPr>
      <w:rPr>
        <w:rFonts w:cs="Times New Roman"/>
      </w:rPr>
    </w:lvl>
    <w:lvl w:ilvl="7" w:tplc="60109E4E" w:tentative="1">
      <w:start w:val="1"/>
      <w:numFmt w:val="lowerLetter"/>
      <w:lvlText w:val="%8."/>
      <w:lvlJc w:val="left"/>
      <w:pPr>
        <w:ind w:left="5760" w:hanging="360"/>
      </w:pPr>
      <w:rPr>
        <w:rFonts w:cs="Times New Roman"/>
      </w:rPr>
    </w:lvl>
    <w:lvl w:ilvl="8" w:tplc="A3A6B2A2" w:tentative="1">
      <w:start w:val="1"/>
      <w:numFmt w:val="lowerRoman"/>
      <w:lvlText w:val="%9."/>
      <w:lvlJc w:val="right"/>
      <w:pPr>
        <w:ind w:left="6480" w:hanging="180"/>
      </w:pPr>
      <w:rPr>
        <w:rFonts w:cs="Times New Roman"/>
      </w:rPr>
    </w:lvl>
  </w:abstractNum>
  <w:num w:numId="1">
    <w:abstractNumId w:val="11"/>
  </w:num>
  <w:num w:numId="2">
    <w:abstractNumId w:val="11"/>
  </w:num>
  <w:num w:numId="3">
    <w:abstractNumId w:val="18"/>
  </w:num>
  <w:num w:numId="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0"/>
  </w:num>
  <w:num w:numId="10">
    <w:abstractNumId w:val="10"/>
  </w:num>
  <w:num w:numId="11">
    <w:abstractNumId w:val="4"/>
  </w:num>
  <w:num w:numId="12">
    <w:abstractNumId w:val="4"/>
  </w:num>
  <w:num w:numId="13">
    <w:abstractNumId w:val="19"/>
  </w:num>
  <w:num w:numId="14">
    <w:abstractNumId w:val="19"/>
  </w:num>
  <w:num w:numId="15">
    <w:abstractNumId w:val="12"/>
  </w:num>
  <w:num w:numId="16">
    <w:abstractNumId w:val="12"/>
  </w:num>
  <w:num w:numId="17">
    <w:abstractNumId w:val="8"/>
  </w:num>
  <w:num w:numId="18">
    <w:abstractNumId w:val="8"/>
  </w:num>
  <w:num w:numId="19">
    <w:abstractNumId w:val="9"/>
  </w:num>
  <w:num w:numId="20">
    <w:abstractNumId w:val="9"/>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13"/>
  </w:num>
  <w:num w:numId="38">
    <w:abstractNumId w:val="13"/>
  </w:num>
  <w:num w:numId="39">
    <w:abstractNumId w:val="17"/>
  </w:num>
  <w:num w:numId="40">
    <w:abstractNumId w:val="17"/>
  </w:num>
  <w:num w:numId="41">
    <w:abstractNumId w:val="20"/>
  </w:num>
  <w:num w:numId="42">
    <w:abstractNumId w:val="2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8B5A46"/>
    <w:rsid w:val="00003FAA"/>
    <w:rsid w:val="00087F31"/>
    <w:rsid w:val="00243D7D"/>
    <w:rsid w:val="00297DE9"/>
    <w:rsid w:val="003A33E5"/>
    <w:rsid w:val="00430203"/>
    <w:rsid w:val="004D5CAE"/>
    <w:rsid w:val="004E527B"/>
    <w:rsid w:val="005759F9"/>
    <w:rsid w:val="006E1FA0"/>
    <w:rsid w:val="00736F46"/>
    <w:rsid w:val="0084376D"/>
    <w:rsid w:val="00894253"/>
    <w:rsid w:val="008B5A46"/>
    <w:rsid w:val="008C15D8"/>
    <w:rsid w:val="008C7D4B"/>
    <w:rsid w:val="00A70570"/>
    <w:rsid w:val="00AA5E52"/>
    <w:rsid w:val="00BB6931"/>
    <w:rsid w:val="00D9263A"/>
    <w:rsid w:val="00DD4F9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931"/>
    <w:rPr>
      <w:rFonts w:ascii="Century Gothic" w:hAnsi="Century Gothic"/>
      <w:sz w:val="20"/>
      <w:szCs w:val="24"/>
    </w:rPr>
  </w:style>
  <w:style w:type="paragraph" w:styleId="Kop1">
    <w:name w:val="heading 1"/>
    <w:basedOn w:val="Standaard"/>
    <w:next w:val="Standaard"/>
    <w:link w:val="Kop1Char"/>
    <w:autoRedefine/>
    <w:uiPriority w:val="99"/>
    <w:qFormat/>
    <w:rsid w:val="00BB693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BB6931"/>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BB693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BB693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BB6931"/>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BB6931"/>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B6931"/>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BB6931"/>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BB6931"/>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BB6931"/>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BB6931"/>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BB6931"/>
    <w:rPr>
      <w:rFonts w:ascii="Cambria" w:hAnsi="Cambria" w:cs="Times New Roman"/>
      <w:i/>
      <w:iCs/>
      <w:color w:val="404040"/>
      <w:lang w:val="nl-NL" w:eastAsia="nl-NL"/>
    </w:rPr>
  </w:style>
  <w:style w:type="paragraph" w:styleId="Normaalweb">
    <w:name w:val="Normal (Web)"/>
    <w:basedOn w:val="Standaard"/>
    <w:uiPriority w:val="99"/>
    <w:rsid w:val="00BB6931"/>
    <w:pPr>
      <w:spacing w:before="100" w:beforeAutospacing="1" w:after="119"/>
    </w:pPr>
    <w:rPr>
      <w:lang w:val="nl-NL" w:eastAsia="nl-NL"/>
    </w:rPr>
  </w:style>
  <w:style w:type="paragraph" w:styleId="Koptekst">
    <w:name w:val="header"/>
    <w:basedOn w:val="Standaard"/>
    <w:link w:val="KoptekstChar"/>
    <w:uiPriority w:val="99"/>
    <w:rsid w:val="00BB693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BB6931"/>
    <w:rPr>
      <w:rFonts w:ascii="Verdana" w:hAnsi="Verdana" w:cs="Times New Roman"/>
      <w:sz w:val="24"/>
      <w:szCs w:val="24"/>
      <w:lang w:val="nl-NL" w:eastAsia="nl-NL"/>
    </w:rPr>
  </w:style>
  <w:style w:type="paragraph" w:styleId="Plattetekst">
    <w:name w:val="Body Text"/>
    <w:basedOn w:val="Standaard"/>
    <w:link w:val="PlattetekstChar"/>
    <w:uiPriority w:val="99"/>
    <w:rsid w:val="00BB693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BB6931"/>
    <w:rPr>
      <w:rFonts w:ascii="Century Gothic" w:hAnsi="Century Gothic" w:cs="Times New Roman"/>
      <w:bCs/>
      <w:lang w:val="nl-NL" w:eastAsia="nl-NL"/>
    </w:rPr>
  </w:style>
  <w:style w:type="paragraph" w:styleId="Plattetekst2">
    <w:name w:val="Body Text 2"/>
    <w:basedOn w:val="Standaard"/>
    <w:link w:val="Plattetekst2Char"/>
    <w:uiPriority w:val="99"/>
    <w:rsid w:val="00BB6931"/>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BB6931"/>
    <w:rPr>
      <w:rFonts w:ascii="Century Gothic" w:hAnsi="Century Gothic" w:cs="Times New Roman"/>
      <w:b/>
      <w:bCs/>
      <w:sz w:val="24"/>
      <w:szCs w:val="24"/>
      <w:lang w:val="nl-NL" w:eastAsia="nl-NL"/>
    </w:rPr>
  </w:style>
  <w:style w:type="paragraph" w:styleId="Geenafstand">
    <w:name w:val="No Spacing"/>
    <w:uiPriority w:val="99"/>
    <w:qFormat/>
    <w:rsid w:val="00BB6931"/>
    <w:rPr>
      <w:sz w:val="20"/>
      <w:szCs w:val="20"/>
      <w:lang w:val="nl-NL"/>
    </w:rPr>
  </w:style>
  <w:style w:type="paragraph" w:customStyle="1" w:styleId="Kop10">
    <w:name w:val="Kop 10"/>
    <w:basedOn w:val="Standaard"/>
    <w:uiPriority w:val="99"/>
    <w:rsid w:val="00BB6931"/>
    <w:pPr>
      <w:spacing w:before="120" w:after="120"/>
    </w:pPr>
    <w:rPr>
      <w:rFonts w:ascii="Verdana" w:hAnsi="Verdana"/>
      <w:i/>
      <w:lang w:val="nl-NL" w:eastAsia="nl-NL"/>
    </w:rPr>
  </w:style>
  <w:style w:type="paragraph" w:customStyle="1" w:styleId="Kop12">
    <w:name w:val="Kop 12"/>
    <w:basedOn w:val="Kop9"/>
    <w:uiPriority w:val="99"/>
    <w:rsid w:val="00BB6931"/>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BB6931"/>
    <w:pPr>
      <w:tabs>
        <w:tab w:val="clear" w:pos="3119"/>
        <w:tab w:val="clear" w:pos="6237"/>
      </w:tabs>
    </w:pPr>
    <w:rPr>
      <w:rFonts w:ascii="Tahoma" w:hAnsi="Tahoma"/>
      <w:bCs w:val="0"/>
    </w:rPr>
  </w:style>
  <w:style w:type="table" w:styleId="Tabelraster">
    <w:name w:val="Table Grid"/>
    <w:basedOn w:val="Standaardtabel"/>
    <w:uiPriority w:val="99"/>
    <w:rsid w:val="00BB69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BB6931"/>
    <w:pPr>
      <w:tabs>
        <w:tab w:val="left" w:pos="3119"/>
        <w:tab w:val="left" w:pos="6237"/>
      </w:tabs>
    </w:pPr>
    <w:rPr>
      <w:bCs/>
      <w:lang w:val="nl-NL" w:eastAsia="nl-NL"/>
    </w:rPr>
  </w:style>
  <w:style w:type="paragraph" w:styleId="Lijstalinea">
    <w:name w:val="List Paragraph"/>
    <w:basedOn w:val="Standaard"/>
    <w:uiPriority w:val="99"/>
    <w:qFormat/>
    <w:rsid w:val="00BB6931"/>
    <w:pPr>
      <w:ind w:left="720"/>
      <w:contextualSpacing/>
    </w:pPr>
    <w:rPr>
      <w:rFonts w:ascii="Arial" w:hAnsi="Arial"/>
    </w:rPr>
  </w:style>
  <w:style w:type="paragraph" w:customStyle="1" w:styleId="Normal1">
    <w:name w:val="Normal_1"/>
    <w:uiPriority w:val="99"/>
    <w:rsid w:val="008B5A46"/>
    <w:rPr>
      <w:rFonts w:ascii="Century Gothic" w:hAnsi="Century Gothic" w:cs="Century Gothic"/>
      <w:sz w:val="20"/>
      <w:szCs w:val="20"/>
    </w:rPr>
  </w:style>
  <w:style w:type="character" w:customStyle="1" w:styleId="DefaultParagraphFont1">
    <w:name w:val="Default Paragraph Font_1"/>
    <w:uiPriority w:val="99"/>
    <w:semiHidden/>
    <w:rsid w:val="008B5A46"/>
    <w:rPr>
      <w:rFonts w:ascii="Century Gothic" w:eastAsia="Times New Roman" w:hAnsi="Century Gothic"/>
    </w:rPr>
  </w:style>
  <w:style w:type="table" w:customStyle="1" w:styleId="Tabelrasterlijnen">
    <w:name w:val="Tabelrasterlijnen"/>
    <w:basedOn w:val="TabelStandaard"/>
    <w:uiPriority w:val="99"/>
    <w:rsid w:val="008B5A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8B5A46"/>
    <w:rPr>
      <w:sz w:val="20"/>
      <w:szCs w:val="20"/>
    </w:rPr>
    <w:tblPr>
      <w:tblCellMar>
        <w:top w:w="0" w:type="dxa"/>
        <w:left w:w="75" w:type="dxa"/>
        <w:bottom w:w="0" w:type="dxa"/>
        <w:right w:w="75" w:type="dxa"/>
      </w:tblCellMar>
    </w:tblPr>
  </w:style>
  <w:style w:type="paragraph" w:customStyle="1" w:styleId="Normal2">
    <w:name w:val="Normal_2"/>
    <w:uiPriority w:val="99"/>
    <w:rsid w:val="008B5A46"/>
    <w:rPr>
      <w:rFonts w:ascii="Century Gothic" w:hAnsi="Century Gothic" w:cs="Century Gothic"/>
      <w:sz w:val="20"/>
      <w:szCs w:val="20"/>
    </w:rPr>
  </w:style>
  <w:style w:type="character" w:customStyle="1" w:styleId="DefaultParagraphFont2">
    <w:name w:val="Default Paragraph Font_2"/>
    <w:uiPriority w:val="99"/>
    <w:semiHidden/>
    <w:rsid w:val="008B5A46"/>
    <w:rPr>
      <w:rFonts w:ascii="Century Gothic" w:eastAsia="Times New Roman" w:hAnsi="Century Gothic"/>
    </w:rPr>
  </w:style>
  <w:style w:type="paragraph" w:customStyle="1" w:styleId="Normal3">
    <w:name w:val="Normal_3"/>
    <w:uiPriority w:val="99"/>
    <w:rsid w:val="008B5A46"/>
    <w:rPr>
      <w:rFonts w:ascii="Century Gothic" w:hAnsi="Century Gothic" w:cs="Century Gothic"/>
      <w:sz w:val="20"/>
      <w:szCs w:val="20"/>
    </w:rPr>
  </w:style>
  <w:style w:type="character" w:customStyle="1" w:styleId="DefaultParagraphFont3">
    <w:name w:val="Default Paragraph Font_3"/>
    <w:uiPriority w:val="99"/>
    <w:semiHidden/>
    <w:rsid w:val="008B5A46"/>
    <w:rPr>
      <w:rFonts w:ascii="Century Gothic" w:eastAsia="Times New Roman" w:hAnsi="Century Gothic"/>
    </w:rPr>
  </w:style>
  <w:style w:type="paragraph" w:customStyle="1" w:styleId="Normal4">
    <w:name w:val="Normal_4"/>
    <w:uiPriority w:val="99"/>
    <w:rsid w:val="008B5A46"/>
    <w:rPr>
      <w:rFonts w:ascii="Century Gothic" w:hAnsi="Century Gothic" w:cs="Century Gothic"/>
      <w:sz w:val="20"/>
      <w:szCs w:val="20"/>
    </w:rPr>
  </w:style>
  <w:style w:type="character" w:customStyle="1" w:styleId="DefaultParagraphFont4">
    <w:name w:val="Default Paragraph Font_4"/>
    <w:uiPriority w:val="99"/>
    <w:semiHidden/>
    <w:rsid w:val="008B5A46"/>
    <w:rPr>
      <w:rFonts w:ascii="Century Gothic" w:eastAsia="Times New Roman" w:hAnsi="Century Gothic"/>
    </w:rPr>
  </w:style>
  <w:style w:type="paragraph" w:customStyle="1" w:styleId="Normal5">
    <w:name w:val="Normal_5"/>
    <w:uiPriority w:val="99"/>
    <w:rsid w:val="008B5A46"/>
    <w:rPr>
      <w:rFonts w:ascii="Century Gothic" w:hAnsi="Century Gothic" w:cs="Century Gothic"/>
      <w:sz w:val="20"/>
      <w:szCs w:val="20"/>
    </w:rPr>
  </w:style>
  <w:style w:type="character" w:customStyle="1" w:styleId="DefaultParagraphFont5">
    <w:name w:val="Default Paragraph Font_5"/>
    <w:uiPriority w:val="99"/>
    <w:semiHidden/>
    <w:rsid w:val="008B5A46"/>
    <w:rPr>
      <w:rFonts w:ascii="Century Gothic" w:eastAsia="Times New Roman" w:hAnsi="Century Gothic"/>
    </w:rPr>
  </w:style>
  <w:style w:type="paragraph" w:customStyle="1" w:styleId="Normal6">
    <w:name w:val="Normal_6"/>
    <w:uiPriority w:val="99"/>
    <w:rsid w:val="008B5A46"/>
    <w:rPr>
      <w:rFonts w:ascii="Century Gothic" w:hAnsi="Century Gothic" w:cs="Century Gothic"/>
      <w:sz w:val="20"/>
      <w:szCs w:val="20"/>
    </w:rPr>
  </w:style>
  <w:style w:type="character" w:customStyle="1" w:styleId="DefaultParagraphFont6">
    <w:name w:val="Default Paragraph Font_6"/>
    <w:uiPriority w:val="99"/>
    <w:semiHidden/>
    <w:rsid w:val="008B5A46"/>
    <w:rPr>
      <w:rFonts w:ascii="Century Gothic" w:eastAsia="Times New Roman" w:hAnsi="Century Gothic"/>
    </w:rPr>
  </w:style>
  <w:style w:type="paragraph" w:customStyle="1" w:styleId="Normal7">
    <w:name w:val="Normal_7"/>
    <w:uiPriority w:val="99"/>
    <w:rsid w:val="008B5A46"/>
    <w:rPr>
      <w:rFonts w:ascii="Century Gothic" w:hAnsi="Century Gothic" w:cs="Century Gothic"/>
      <w:sz w:val="20"/>
      <w:szCs w:val="20"/>
    </w:rPr>
  </w:style>
  <w:style w:type="character" w:customStyle="1" w:styleId="DefaultParagraphFont7">
    <w:name w:val="Default Paragraph Font_7"/>
    <w:uiPriority w:val="99"/>
    <w:semiHidden/>
    <w:rsid w:val="008B5A46"/>
    <w:rPr>
      <w:rFonts w:ascii="Century Gothic" w:eastAsia="Times New Roman" w:hAnsi="Century Gothic"/>
    </w:rPr>
  </w:style>
  <w:style w:type="paragraph" w:customStyle="1" w:styleId="Normal8">
    <w:name w:val="Normal_8"/>
    <w:uiPriority w:val="99"/>
    <w:rsid w:val="008B5A46"/>
    <w:rPr>
      <w:rFonts w:ascii="Century Gothic" w:hAnsi="Century Gothic" w:cs="Century Gothic"/>
      <w:sz w:val="20"/>
      <w:szCs w:val="20"/>
    </w:rPr>
  </w:style>
  <w:style w:type="character" w:customStyle="1" w:styleId="DefaultParagraphFont8">
    <w:name w:val="Default Paragraph Font_8"/>
    <w:uiPriority w:val="99"/>
    <w:semiHidden/>
    <w:rsid w:val="008B5A46"/>
    <w:rPr>
      <w:rFonts w:ascii="Century Gothic" w:eastAsia="Times New Roman" w:hAnsi="Century Gothic"/>
    </w:rPr>
  </w:style>
  <w:style w:type="paragraph" w:customStyle="1" w:styleId="Normal9">
    <w:name w:val="Normal_9"/>
    <w:uiPriority w:val="99"/>
    <w:rsid w:val="008B5A46"/>
    <w:rPr>
      <w:rFonts w:ascii="Century Gothic" w:hAnsi="Century Gothic" w:cs="Century Gothic"/>
      <w:sz w:val="20"/>
      <w:szCs w:val="20"/>
    </w:rPr>
  </w:style>
  <w:style w:type="character" w:customStyle="1" w:styleId="DefaultParagraphFont9">
    <w:name w:val="Default Paragraph Font_9"/>
    <w:uiPriority w:val="99"/>
    <w:semiHidden/>
    <w:rsid w:val="008B5A46"/>
    <w:rPr>
      <w:rFonts w:ascii="Century Gothic" w:eastAsia="Times New Roman" w:hAnsi="Century Gothic"/>
    </w:rPr>
  </w:style>
  <w:style w:type="paragraph" w:customStyle="1" w:styleId="Normal10">
    <w:name w:val="Normal_10"/>
    <w:uiPriority w:val="99"/>
    <w:rsid w:val="008B5A46"/>
    <w:rPr>
      <w:rFonts w:ascii="Century Gothic" w:hAnsi="Century Gothic" w:cs="Century Gothic"/>
      <w:sz w:val="20"/>
      <w:szCs w:val="20"/>
    </w:rPr>
  </w:style>
  <w:style w:type="character" w:customStyle="1" w:styleId="DefaultParagraphFont10">
    <w:name w:val="Default Paragraph Font_10"/>
    <w:uiPriority w:val="99"/>
    <w:semiHidden/>
    <w:rsid w:val="008B5A46"/>
    <w:rPr>
      <w:rFonts w:ascii="Century Gothic" w:eastAsia="Times New Roman" w:hAnsi="Century Gothic"/>
    </w:rPr>
  </w:style>
  <w:style w:type="paragraph" w:customStyle="1" w:styleId="Normal11">
    <w:name w:val="Normal_11"/>
    <w:uiPriority w:val="99"/>
    <w:rsid w:val="008B5A46"/>
    <w:rPr>
      <w:rFonts w:ascii="Century Gothic" w:hAnsi="Century Gothic" w:cs="Century Gothic"/>
      <w:sz w:val="20"/>
      <w:szCs w:val="20"/>
    </w:rPr>
  </w:style>
  <w:style w:type="character" w:customStyle="1" w:styleId="DefaultParagraphFont11">
    <w:name w:val="Default Paragraph Font_11"/>
    <w:uiPriority w:val="99"/>
    <w:semiHidden/>
    <w:rsid w:val="008B5A46"/>
    <w:rPr>
      <w:rFonts w:ascii="Century Gothic" w:eastAsia="Times New Roman" w:hAnsi="Century Gothic"/>
    </w:rPr>
  </w:style>
  <w:style w:type="paragraph" w:customStyle="1" w:styleId="Normal12">
    <w:name w:val="Normal_12"/>
    <w:uiPriority w:val="99"/>
    <w:rsid w:val="008B5A46"/>
    <w:rPr>
      <w:rFonts w:ascii="Century Gothic" w:hAnsi="Century Gothic" w:cs="Century Gothic"/>
      <w:sz w:val="20"/>
      <w:szCs w:val="20"/>
    </w:rPr>
  </w:style>
  <w:style w:type="character" w:customStyle="1" w:styleId="DefaultParagraphFont12">
    <w:name w:val="Default Paragraph Font_12"/>
    <w:uiPriority w:val="99"/>
    <w:semiHidden/>
    <w:rsid w:val="008B5A46"/>
    <w:rPr>
      <w:rFonts w:ascii="Century Gothic" w:eastAsia="Times New Roman" w:hAnsi="Century Gothic"/>
    </w:rPr>
  </w:style>
  <w:style w:type="paragraph" w:customStyle="1" w:styleId="Normal13">
    <w:name w:val="Normal_13"/>
    <w:uiPriority w:val="99"/>
    <w:rsid w:val="008B5A46"/>
    <w:rPr>
      <w:rFonts w:ascii="Century Gothic" w:hAnsi="Century Gothic" w:cs="Century Gothic"/>
      <w:sz w:val="20"/>
      <w:szCs w:val="20"/>
    </w:rPr>
  </w:style>
  <w:style w:type="character" w:customStyle="1" w:styleId="DefaultParagraphFont13">
    <w:name w:val="Default Paragraph Font_13"/>
    <w:uiPriority w:val="99"/>
    <w:semiHidden/>
    <w:rsid w:val="008B5A46"/>
    <w:rPr>
      <w:rFonts w:ascii="Century Gothic" w:eastAsia="Times New Roman" w:hAnsi="Century Gothic"/>
    </w:rPr>
  </w:style>
  <w:style w:type="paragraph" w:customStyle="1" w:styleId="Normal14">
    <w:name w:val="Normal_14"/>
    <w:uiPriority w:val="99"/>
    <w:rsid w:val="008B5A46"/>
    <w:rPr>
      <w:rFonts w:ascii="Century Gothic" w:hAnsi="Century Gothic" w:cs="Century Gothic"/>
      <w:sz w:val="20"/>
      <w:szCs w:val="20"/>
    </w:rPr>
  </w:style>
  <w:style w:type="character" w:customStyle="1" w:styleId="DefaultParagraphFont14">
    <w:name w:val="Default Paragraph Font_14"/>
    <w:uiPriority w:val="99"/>
    <w:semiHidden/>
    <w:rsid w:val="008B5A46"/>
    <w:rPr>
      <w:rFonts w:ascii="Century Gothic" w:eastAsia="Times New Roman" w:hAnsi="Century Gothic"/>
    </w:rPr>
  </w:style>
  <w:style w:type="paragraph" w:customStyle="1" w:styleId="Normal15">
    <w:name w:val="Normal_15"/>
    <w:uiPriority w:val="99"/>
    <w:rsid w:val="008B5A46"/>
    <w:rPr>
      <w:rFonts w:ascii="Century Gothic" w:hAnsi="Century Gothic" w:cs="Century Gothic"/>
      <w:sz w:val="20"/>
      <w:szCs w:val="20"/>
    </w:rPr>
  </w:style>
  <w:style w:type="character" w:customStyle="1" w:styleId="DefaultParagraphFont15">
    <w:name w:val="Default Paragraph Font_15"/>
    <w:uiPriority w:val="99"/>
    <w:semiHidden/>
    <w:rsid w:val="008B5A46"/>
    <w:rPr>
      <w:rFonts w:ascii="Century Gothic" w:eastAsia="Times New Roman" w:hAnsi="Century Gothic"/>
    </w:rPr>
  </w:style>
  <w:style w:type="paragraph" w:customStyle="1" w:styleId="Normal16">
    <w:name w:val="Normal_16"/>
    <w:uiPriority w:val="99"/>
    <w:rsid w:val="008B5A46"/>
    <w:rPr>
      <w:rFonts w:ascii="Century Gothic" w:hAnsi="Century Gothic" w:cs="Century Gothic"/>
      <w:sz w:val="20"/>
      <w:szCs w:val="20"/>
    </w:rPr>
  </w:style>
  <w:style w:type="character" w:customStyle="1" w:styleId="DefaultParagraphFont16">
    <w:name w:val="Default Paragraph Font_16"/>
    <w:uiPriority w:val="99"/>
    <w:semiHidden/>
    <w:rsid w:val="008B5A46"/>
    <w:rPr>
      <w:rFonts w:ascii="Century Gothic" w:eastAsia="Times New Roman" w:hAnsi="Century Gothic"/>
    </w:rPr>
  </w:style>
  <w:style w:type="paragraph" w:customStyle="1" w:styleId="Normal17">
    <w:name w:val="Normal_17"/>
    <w:uiPriority w:val="99"/>
    <w:rsid w:val="008B5A46"/>
    <w:rPr>
      <w:rFonts w:ascii="Century Gothic" w:hAnsi="Century Gothic" w:cs="Century Gothic"/>
      <w:sz w:val="20"/>
      <w:szCs w:val="20"/>
    </w:rPr>
  </w:style>
  <w:style w:type="character" w:customStyle="1" w:styleId="DefaultParagraphFont17">
    <w:name w:val="Default Paragraph Font_17"/>
    <w:uiPriority w:val="99"/>
    <w:semiHidden/>
    <w:rsid w:val="008B5A46"/>
    <w:rPr>
      <w:rFonts w:ascii="Century Gothic" w:eastAsia="Times New Roman" w:hAnsi="Century Gothic"/>
    </w:rPr>
  </w:style>
  <w:style w:type="paragraph" w:customStyle="1" w:styleId="Normal18">
    <w:name w:val="Normal_18"/>
    <w:uiPriority w:val="99"/>
    <w:rsid w:val="008B5A46"/>
    <w:rPr>
      <w:rFonts w:ascii="Century Gothic" w:hAnsi="Century Gothic" w:cs="Century Gothic"/>
      <w:sz w:val="20"/>
      <w:szCs w:val="20"/>
    </w:rPr>
  </w:style>
  <w:style w:type="character" w:customStyle="1" w:styleId="DefaultParagraphFont18">
    <w:name w:val="Default Paragraph Font_18"/>
    <w:uiPriority w:val="99"/>
    <w:semiHidden/>
    <w:rsid w:val="008B5A46"/>
    <w:rPr>
      <w:rFonts w:ascii="Century Gothic" w:eastAsia="Times New Roman" w:hAnsi="Century Gothic"/>
    </w:rPr>
  </w:style>
  <w:style w:type="paragraph" w:customStyle="1" w:styleId="Normal19">
    <w:name w:val="Normal_19"/>
    <w:uiPriority w:val="99"/>
    <w:rsid w:val="008B5A46"/>
    <w:rPr>
      <w:rFonts w:ascii="Century Gothic" w:hAnsi="Century Gothic" w:cs="Century Gothic"/>
      <w:sz w:val="20"/>
      <w:szCs w:val="20"/>
    </w:rPr>
  </w:style>
  <w:style w:type="character" w:customStyle="1" w:styleId="DefaultParagraphFont19">
    <w:name w:val="Default Paragraph Font_19"/>
    <w:uiPriority w:val="99"/>
    <w:semiHidden/>
    <w:rsid w:val="008B5A46"/>
    <w:rPr>
      <w:rFonts w:ascii="Century Gothic" w:eastAsia="Times New Roman" w:hAnsi="Century Gothic"/>
    </w:rPr>
  </w:style>
  <w:style w:type="paragraph" w:customStyle="1" w:styleId="Normal20">
    <w:name w:val="Normal_20"/>
    <w:uiPriority w:val="99"/>
    <w:rsid w:val="008B5A46"/>
    <w:rPr>
      <w:rFonts w:ascii="Century Gothic" w:hAnsi="Century Gothic" w:cs="Century Gothic"/>
      <w:sz w:val="20"/>
      <w:szCs w:val="20"/>
    </w:rPr>
  </w:style>
  <w:style w:type="character" w:customStyle="1" w:styleId="DefaultParagraphFont20">
    <w:name w:val="Default Paragraph Font_20"/>
    <w:uiPriority w:val="99"/>
    <w:semiHidden/>
    <w:rsid w:val="008B5A46"/>
    <w:rPr>
      <w:rFonts w:ascii="Century Gothic" w:eastAsia="Times New Roman" w:hAnsi="Century Gothic"/>
    </w:rPr>
  </w:style>
  <w:style w:type="paragraph" w:customStyle="1" w:styleId="Normal21">
    <w:name w:val="Normal_21"/>
    <w:uiPriority w:val="99"/>
    <w:rsid w:val="008B5A46"/>
    <w:rPr>
      <w:rFonts w:ascii="Century Gothic" w:hAnsi="Century Gothic" w:cs="Century Gothic"/>
      <w:sz w:val="20"/>
      <w:szCs w:val="20"/>
    </w:rPr>
  </w:style>
  <w:style w:type="character" w:customStyle="1" w:styleId="DefaultParagraphFont21">
    <w:name w:val="Default Paragraph Font_21"/>
    <w:uiPriority w:val="99"/>
    <w:semiHidden/>
    <w:rsid w:val="008B5A46"/>
    <w:rPr>
      <w:rFonts w:ascii="Century Gothic" w:eastAsia="Times New Roman" w:hAnsi="Century Gothic"/>
    </w:rPr>
  </w:style>
  <w:style w:type="paragraph" w:customStyle="1" w:styleId="Normal22">
    <w:name w:val="Normal_22"/>
    <w:uiPriority w:val="99"/>
    <w:rsid w:val="008B5A46"/>
    <w:rPr>
      <w:rFonts w:ascii="Century Gothic" w:hAnsi="Century Gothic" w:cs="Century Gothic"/>
      <w:sz w:val="20"/>
      <w:szCs w:val="20"/>
    </w:rPr>
  </w:style>
  <w:style w:type="character" w:customStyle="1" w:styleId="DefaultParagraphFont22">
    <w:name w:val="Default Paragraph Font_22"/>
    <w:uiPriority w:val="99"/>
    <w:semiHidden/>
    <w:rsid w:val="008B5A46"/>
    <w:rPr>
      <w:rFonts w:ascii="Century Gothic" w:eastAsia="Times New Roman" w:hAnsi="Century Gothic"/>
    </w:rPr>
  </w:style>
  <w:style w:type="paragraph" w:customStyle="1" w:styleId="Normal23">
    <w:name w:val="Normal_23"/>
    <w:uiPriority w:val="99"/>
    <w:rsid w:val="008B5A46"/>
    <w:rPr>
      <w:rFonts w:ascii="Century Gothic" w:hAnsi="Century Gothic" w:cs="Century Gothic"/>
      <w:sz w:val="20"/>
      <w:szCs w:val="20"/>
    </w:rPr>
  </w:style>
  <w:style w:type="character" w:customStyle="1" w:styleId="DefaultParagraphFont23">
    <w:name w:val="Default Paragraph Font_23"/>
    <w:uiPriority w:val="99"/>
    <w:semiHidden/>
    <w:rsid w:val="008B5A46"/>
    <w:rPr>
      <w:rFonts w:ascii="Century Gothic" w:eastAsia="Times New Roman" w:hAnsi="Century Gothic"/>
    </w:rPr>
  </w:style>
  <w:style w:type="paragraph" w:customStyle="1" w:styleId="Normal24">
    <w:name w:val="Normal_24"/>
    <w:uiPriority w:val="99"/>
    <w:rsid w:val="008B5A46"/>
    <w:rPr>
      <w:rFonts w:ascii="Century Gothic" w:hAnsi="Century Gothic" w:cs="Century Gothic"/>
      <w:sz w:val="20"/>
      <w:szCs w:val="20"/>
    </w:rPr>
  </w:style>
  <w:style w:type="character" w:customStyle="1" w:styleId="DefaultParagraphFont24">
    <w:name w:val="Default Paragraph Font_24"/>
    <w:uiPriority w:val="99"/>
    <w:semiHidden/>
    <w:rsid w:val="008B5A46"/>
    <w:rPr>
      <w:rFonts w:ascii="Century Gothic" w:eastAsia="Times New Roman" w:hAnsi="Century Gothic"/>
    </w:rPr>
  </w:style>
  <w:style w:type="paragraph" w:customStyle="1" w:styleId="Normal25">
    <w:name w:val="Normal_25"/>
    <w:uiPriority w:val="99"/>
    <w:rsid w:val="008B5A46"/>
    <w:rPr>
      <w:rFonts w:ascii="Century Gothic" w:hAnsi="Century Gothic" w:cs="Century Gothic"/>
      <w:sz w:val="20"/>
      <w:szCs w:val="20"/>
    </w:rPr>
  </w:style>
  <w:style w:type="character" w:customStyle="1" w:styleId="DefaultParagraphFont25">
    <w:name w:val="Default Paragraph Font_25"/>
    <w:uiPriority w:val="99"/>
    <w:semiHidden/>
    <w:rsid w:val="008B5A46"/>
    <w:rPr>
      <w:rFonts w:ascii="Century Gothic" w:eastAsia="Times New Roman" w:hAnsi="Century Gothic"/>
    </w:rPr>
  </w:style>
  <w:style w:type="paragraph" w:customStyle="1" w:styleId="Normal26">
    <w:name w:val="Normal_26"/>
    <w:uiPriority w:val="99"/>
    <w:rsid w:val="008B5A46"/>
    <w:rPr>
      <w:rFonts w:ascii="Century Gothic" w:hAnsi="Century Gothic" w:cs="Century Gothic"/>
      <w:sz w:val="20"/>
      <w:szCs w:val="20"/>
    </w:rPr>
  </w:style>
  <w:style w:type="character" w:customStyle="1" w:styleId="DefaultParagraphFont26">
    <w:name w:val="Default Paragraph Font_26"/>
    <w:uiPriority w:val="99"/>
    <w:semiHidden/>
    <w:rsid w:val="008B5A46"/>
    <w:rPr>
      <w:rFonts w:ascii="Century Gothic" w:eastAsia="Times New Roman" w:hAnsi="Century Gothic"/>
    </w:rPr>
  </w:style>
  <w:style w:type="paragraph" w:customStyle="1" w:styleId="Normal27">
    <w:name w:val="Normal_27"/>
    <w:uiPriority w:val="99"/>
    <w:rsid w:val="008B5A46"/>
    <w:rPr>
      <w:rFonts w:ascii="Century Gothic" w:hAnsi="Century Gothic" w:cs="Century Gothic"/>
      <w:sz w:val="20"/>
      <w:szCs w:val="20"/>
    </w:rPr>
  </w:style>
  <w:style w:type="character" w:customStyle="1" w:styleId="DefaultParagraphFont27">
    <w:name w:val="Default Paragraph Font_27"/>
    <w:uiPriority w:val="99"/>
    <w:semiHidden/>
    <w:rsid w:val="008B5A46"/>
    <w:rPr>
      <w:rFonts w:ascii="Century Gothic" w:eastAsia="Times New Roman" w:hAnsi="Century Gothic"/>
    </w:rPr>
  </w:style>
  <w:style w:type="character" w:styleId="Paginanummer">
    <w:name w:val="page number"/>
    <w:basedOn w:val="Standaardalinea-lettertype"/>
    <w:uiPriority w:val="99"/>
    <w:rsid w:val="00DD4F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11444</Words>
  <Characters>62948</Characters>
  <Application>Microsoft Office Word</Application>
  <DocSecurity>0</DocSecurity>
  <Lines>524</Lines>
  <Paragraphs>148</Paragraphs>
  <ScaleCrop>false</ScaleCrop>
  <Company/>
  <LinksUpToDate>false</LinksUpToDate>
  <CharactersWithSpaces>74244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18/02/2014</dc:title>
  <dc:creator>Goossens Rita</dc:creator>
  <cp:lastModifiedBy>Goossens Rita</cp:lastModifiedBy>
  <cp:revision>2</cp:revision>
  <cp:lastPrinted>2014-02-25T13:32:00Z</cp:lastPrinted>
  <dcterms:created xsi:type="dcterms:W3CDTF">2014-04-14T23:57:00Z</dcterms:created>
  <dcterms:modified xsi:type="dcterms:W3CDTF">2014-04-14T23:57:00Z</dcterms:modified>
</cp:coreProperties>
</file>