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866FC3" w:rsidP="00297DE9">
      <w:pPr>
        <w:rPr>
          <w:b/>
          <w:sz w:val="22"/>
          <w:szCs w:val="22"/>
        </w:rPr>
      </w:pPr>
      <w:r w:rsidRPr="0084376D">
        <w:rPr>
          <w:b/>
          <w:sz w:val="22"/>
          <w:szCs w:val="22"/>
        </w:rPr>
        <w:t>Notulen Gemeenteraadszitting van 21/06/2016</w:t>
      </w:r>
    </w:p>
    <w:p w:rsidR="00297DE9" w:rsidRDefault="00866FC3"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AF108C" w:rsidTr="0089439C">
        <w:tc>
          <w:tcPr>
            <w:tcW w:w="1963" w:type="dxa"/>
            <w:tcBorders>
              <w:top w:val="nil"/>
              <w:left w:val="nil"/>
              <w:bottom w:val="nil"/>
              <w:right w:val="nil"/>
            </w:tcBorders>
            <w:hideMark/>
          </w:tcPr>
          <w:p w:rsidR="0042288F" w:rsidRPr="00FE2C4F" w:rsidRDefault="00866FC3"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866FC3" w:rsidP="00317001">
            <w:pPr>
              <w:pStyle w:val="Normal1"/>
              <w:tabs>
                <w:tab w:val="left" w:pos="3119"/>
                <w:tab w:val="left" w:pos="6237"/>
              </w:tabs>
              <w:rPr>
                <w:sz w:val="20"/>
                <w:szCs w:val="20"/>
              </w:rPr>
            </w:pPr>
            <w:r w:rsidRPr="00FE2C4F">
              <w:rPr>
                <w:sz w:val="20"/>
                <w:szCs w:val="20"/>
              </w:rPr>
              <w:t>Luc Bouckaert (CD&amp;V), burgemeester-voorzitter</w:t>
            </w:r>
          </w:p>
          <w:p w:rsidR="00AF108C" w:rsidRPr="00FE2C4F" w:rsidRDefault="00866FC3" w:rsidP="00EC4FC4">
            <w:pPr>
              <w:pStyle w:val="Normal1"/>
              <w:tabs>
                <w:tab w:val="left" w:pos="3119"/>
                <w:tab w:val="left" w:pos="6237"/>
              </w:tabs>
              <w:rPr>
                <w:sz w:val="20"/>
                <w:szCs w:val="20"/>
              </w:rPr>
            </w:pPr>
            <w:r w:rsidRPr="00FE2C4F">
              <w:rPr>
                <w:sz w:val="20"/>
                <w:szCs w:val="20"/>
              </w:rPr>
              <w:t>Kristien Vingerhoets (SP.A), Koen Scholiers (CD&amp;V), Jenne Meyvis (CD&amp;V), Stefan Van Linden (SP.A) en Joris Wachters (CD&amp;V), schepenen</w:t>
            </w:r>
          </w:p>
          <w:p w:rsidR="00AF108C" w:rsidRPr="00FE2C4F" w:rsidRDefault="00866FC3" w:rsidP="00EC4FC4">
            <w:pPr>
              <w:pStyle w:val="Normal1"/>
              <w:tabs>
                <w:tab w:val="left" w:pos="3119"/>
                <w:tab w:val="left" w:pos="6237"/>
              </w:tabs>
              <w:rPr>
                <w:sz w:val="20"/>
                <w:szCs w:val="20"/>
              </w:rPr>
            </w:pPr>
            <w:r w:rsidRPr="00FE2C4F">
              <w:rPr>
                <w:sz w:val="20"/>
                <w:szCs w:val="20"/>
              </w:rPr>
              <w:t>Anthony Abbeloos</w:t>
            </w:r>
            <w:r w:rsidRPr="00FE2C4F">
              <w:rPr>
                <w:sz w:val="20"/>
                <w:szCs w:val="20"/>
              </w:rPr>
              <w:t xml:space="preserve"> (N-VH), Vicky Dombret (CD&amp;V), Francois Boddaert (SP.A), Walter Van den Bogaert (CD&amp;V), Jos Van De Wauwer (VLAAMS BELANG), Agnes Salden (VLAAMS BELANG), Nele Cornelis (N-VA), Helke Verdick (N-VA), Ria Maes (SP.A), Nicky Cauwenberghs (CD&amp;V), Rita Goossens (</w:t>
            </w:r>
            <w:r w:rsidRPr="00FE2C4F">
              <w:rPr>
                <w:sz w:val="20"/>
                <w:szCs w:val="20"/>
              </w:rPr>
              <w:t>N-VA) en Tom De Wit (CD&amp;V), raadsleden</w:t>
            </w:r>
          </w:p>
          <w:p w:rsidR="00AF108C" w:rsidRPr="00FE2C4F" w:rsidRDefault="00866FC3" w:rsidP="00C57F39">
            <w:pPr>
              <w:pStyle w:val="Normal1"/>
              <w:tabs>
                <w:tab w:val="left" w:pos="3119"/>
                <w:tab w:val="left" w:pos="6237"/>
              </w:tabs>
              <w:rPr>
                <w:sz w:val="20"/>
                <w:szCs w:val="20"/>
              </w:rPr>
            </w:pPr>
            <w:r w:rsidRPr="00FE2C4F">
              <w:rPr>
                <w:sz w:val="20"/>
                <w:szCs w:val="20"/>
              </w:rPr>
              <w:t>Luc Schroyens, secretaris</w:t>
            </w:r>
          </w:p>
          <w:p w:rsidR="0042288F" w:rsidRPr="00FE2C4F" w:rsidRDefault="00866FC3" w:rsidP="00D602F6">
            <w:pPr>
              <w:pStyle w:val="Normal1"/>
              <w:tabs>
                <w:tab w:val="left" w:pos="3119"/>
                <w:tab w:val="left" w:pos="6237"/>
              </w:tabs>
              <w:rPr>
                <w:sz w:val="20"/>
                <w:szCs w:val="20"/>
              </w:rPr>
            </w:pPr>
          </w:p>
        </w:tc>
      </w:tr>
      <w:tr w:rsidR="00AF108C" w:rsidTr="0089439C">
        <w:tc>
          <w:tcPr>
            <w:tcW w:w="1963" w:type="dxa"/>
            <w:tcBorders>
              <w:top w:val="nil"/>
              <w:left w:val="nil"/>
              <w:bottom w:val="nil"/>
              <w:right w:val="nil"/>
            </w:tcBorders>
          </w:tcPr>
          <w:p w:rsidR="0042288F" w:rsidRPr="00FE2C4F" w:rsidRDefault="00866FC3"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AF108C" w:rsidRPr="00FE2C4F" w:rsidRDefault="00866FC3" w:rsidP="00040C18">
            <w:pPr>
              <w:pStyle w:val="Normal1"/>
              <w:tabs>
                <w:tab w:val="left" w:pos="3119"/>
                <w:tab w:val="left" w:pos="6237"/>
              </w:tabs>
              <w:rPr>
                <w:sz w:val="20"/>
                <w:szCs w:val="20"/>
              </w:rPr>
            </w:pPr>
            <w:r w:rsidRPr="00FE2C4F">
              <w:rPr>
                <w:sz w:val="20"/>
                <w:szCs w:val="20"/>
              </w:rPr>
              <w:t>Levi Wastyn (SP.A), schepen</w:t>
            </w:r>
          </w:p>
          <w:p w:rsidR="00AF108C" w:rsidRPr="00FE2C4F" w:rsidRDefault="00866FC3" w:rsidP="00040C18">
            <w:pPr>
              <w:pStyle w:val="Normal1"/>
              <w:tabs>
                <w:tab w:val="left" w:pos="3119"/>
                <w:tab w:val="left" w:pos="6237"/>
              </w:tabs>
              <w:rPr>
                <w:sz w:val="20"/>
                <w:szCs w:val="20"/>
              </w:rPr>
            </w:pPr>
            <w:r w:rsidRPr="00FE2C4F">
              <w:rPr>
                <w:sz w:val="20"/>
                <w:szCs w:val="20"/>
              </w:rPr>
              <w:t>Eddy De Herdt (SP.A), Cliff Mostien (OPEN VLD) en Gregory Müsing (N-VA), raadsleden</w:t>
            </w:r>
          </w:p>
          <w:p w:rsidR="0042288F" w:rsidRPr="00040C18" w:rsidRDefault="00866FC3" w:rsidP="00040C18">
            <w:pPr>
              <w:pStyle w:val="Normal1"/>
            </w:pPr>
          </w:p>
        </w:tc>
      </w:tr>
    </w:tbl>
    <w:p w:rsidR="00D9263A" w:rsidRDefault="00866FC3" w:rsidP="00297DE9">
      <w:pPr>
        <w:rPr>
          <w:sz w:val="18"/>
          <w:szCs w:val="20"/>
        </w:rPr>
      </w:pPr>
    </w:p>
    <w:p w:rsidR="00297DE9" w:rsidRPr="0084376D" w:rsidRDefault="00866FC3" w:rsidP="00297DE9">
      <w:pPr>
        <w:rPr>
          <w:sz w:val="18"/>
          <w:szCs w:val="20"/>
        </w:rPr>
      </w:pPr>
      <w:r w:rsidRPr="0084376D">
        <w:rPr>
          <w:sz w:val="18"/>
          <w:szCs w:val="20"/>
        </w:rPr>
        <w:t xml:space="preserve">De voorzitter opent de zitting om </w:t>
      </w:r>
      <w:r w:rsidRPr="0084376D">
        <w:rPr>
          <w:noProof/>
        </w:rPr>
        <w:t xml:space="preserve">20:30 </w:t>
      </w:r>
      <w:r w:rsidRPr="0084376D">
        <w:rPr>
          <w:sz w:val="18"/>
          <w:szCs w:val="20"/>
        </w:rPr>
        <w:t>uur.</w:t>
      </w:r>
    </w:p>
    <w:p w:rsidR="008C7D4B" w:rsidRDefault="00866FC3" w:rsidP="00297DE9">
      <w:pPr>
        <w:pStyle w:val="Kop10"/>
        <w:rPr>
          <w:rFonts w:ascii="Century Gothic" w:hAnsi="Century Gothic"/>
          <w:sz w:val="18"/>
          <w:szCs w:val="20"/>
        </w:rPr>
      </w:pPr>
    </w:p>
    <w:p w:rsidR="00297DE9" w:rsidRPr="0084376D" w:rsidRDefault="00866FC3" w:rsidP="00297DE9">
      <w:pPr>
        <w:pStyle w:val="Kop10"/>
        <w:rPr>
          <w:rFonts w:ascii="Century Gothic" w:hAnsi="Century Gothic"/>
          <w:sz w:val="18"/>
          <w:szCs w:val="20"/>
        </w:rPr>
      </w:pPr>
      <w:r w:rsidRPr="0084376D">
        <w:rPr>
          <w:rFonts w:ascii="Century Gothic" w:hAnsi="Century Gothic"/>
          <w:sz w:val="18"/>
          <w:szCs w:val="20"/>
        </w:rPr>
        <w:t>Het verslag</w:t>
      </w:r>
      <w:r w:rsidRPr="0084376D">
        <w:rPr>
          <w:rFonts w:ascii="Century Gothic" w:hAnsi="Century Gothic"/>
          <w:sz w:val="18"/>
          <w:szCs w:val="20"/>
        </w:rPr>
        <w:t xml:space="preserve"> van de vorige zitting wordt goedgekeurd na opmerkingen van de raadsleden.</w:t>
      </w:r>
    </w:p>
    <w:p w:rsidR="00736F46" w:rsidRPr="0084376D" w:rsidRDefault="00866FC3" w:rsidP="00297DE9">
      <w:pPr>
        <w:pStyle w:val="Kop10"/>
        <w:rPr>
          <w:rFonts w:ascii="Century Gothic" w:hAnsi="Century Gothic"/>
          <w:sz w:val="18"/>
          <w:szCs w:val="20"/>
        </w:rPr>
      </w:pPr>
    </w:p>
    <w:p w:rsidR="00736F46" w:rsidRDefault="00866FC3" w:rsidP="00736F46">
      <w:pPr>
        <w:widowControl w:val="0"/>
        <w:tabs>
          <w:tab w:val="left" w:pos="90"/>
        </w:tabs>
        <w:autoSpaceDE w:val="0"/>
        <w:autoSpaceDN w:val="0"/>
        <w:adjustRightInd w:val="0"/>
        <w:rPr>
          <w:rFonts w:cs="Century Gothic"/>
          <w:szCs w:val="20"/>
        </w:rPr>
      </w:pPr>
    </w:p>
    <w:p w:rsidR="009118F4" w:rsidRPr="0084376D" w:rsidRDefault="00866FC3" w:rsidP="00736F46">
      <w:pPr>
        <w:widowControl w:val="0"/>
        <w:tabs>
          <w:tab w:val="left" w:pos="90"/>
        </w:tabs>
        <w:autoSpaceDE w:val="0"/>
        <w:autoSpaceDN w:val="0"/>
        <w:adjustRightInd w:val="0"/>
        <w:rPr>
          <w:rFonts w:cs="Century Gothic"/>
          <w:szCs w:val="20"/>
        </w:rPr>
      </w:pPr>
    </w:p>
    <w:p w:rsidR="006E1FA0" w:rsidRPr="00243D7D" w:rsidRDefault="00866FC3" w:rsidP="006E1FA0">
      <w:pPr>
        <w:rPr>
          <w:rFonts w:cs="Arial"/>
        </w:rPr>
      </w:pPr>
      <w:r w:rsidRPr="0084376D">
        <w:rPr>
          <w:b/>
          <w:i/>
          <w:szCs w:val="20"/>
        </w:rPr>
        <w:t>Openbare zitting</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Kennisname Jaarrekening 2015 OCMW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jc w:val="both"/>
        <w:rPr>
          <w:b/>
          <w:u w:val="single"/>
        </w:rPr>
      </w:pPr>
      <w:r>
        <w:rPr>
          <w:rStyle w:val="DefaultParagraphFont2"/>
          <w:b/>
          <w:u w:val="single"/>
        </w:rPr>
        <w:t>Voorgeschiedenis</w:t>
      </w:r>
    </w:p>
    <w:p w:rsidR="00AF108C" w:rsidRDefault="00866FC3">
      <w:pPr>
        <w:jc w:val="both"/>
      </w:pPr>
      <w:r>
        <w:rPr>
          <w:rStyle w:val="DefaultParagraphFont2"/>
        </w:rPr>
        <w:t>niet van toepassing</w:t>
      </w:r>
    </w:p>
    <w:p w:rsidR="00AF108C" w:rsidRDefault="00AF108C">
      <w:pPr>
        <w:jc w:val="both"/>
      </w:pPr>
    </w:p>
    <w:p w:rsidR="00AF108C" w:rsidRDefault="00866FC3">
      <w:pPr>
        <w:jc w:val="both"/>
        <w:rPr>
          <w:b/>
        </w:rPr>
      </w:pPr>
      <w:r>
        <w:rPr>
          <w:rStyle w:val="DefaultParagraphFont2"/>
          <w:b/>
          <w:u w:val="single"/>
        </w:rPr>
        <w:t>Feiten en context</w:t>
      </w:r>
    </w:p>
    <w:p w:rsidR="00AF108C" w:rsidRDefault="00866FC3">
      <w:pPr>
        <w:jc w:val="both"/>
      </w:pPr>
      <w:r>
        <w:rPr>
          <w:rStyle w:val="DefaultParagraphFont2"/>
        </w:rPr>
        <w:t xml:space="preserve">In de loop van het eerste </w:t>
      </w:r>
      <w:r>
        <w:rPr>
          <w:rStyle w:val="DefaultParagraphFont2"/>
        </w:rPr>
        <w:t>semester stelt de OCMW-raad de jaarrekening vast. Daarna bezorgt het OCMW de jaarrekening  aan de gemeenteraad. Die kan binnen de vijftig dagen na ontvangst van de OCMW-jaarrekening opmerkingen formuleren aan de gouverneur. Als de gemeenteraad geen opmerki</w:t>
      </w:r>
      <w:r>
        <w:rPr>
          <w:rStyle w:val="DefaultParagraphFont2"/>
        </w:rPr>
        <w:t>ngen heeft geformuleerd en de OCMW-raad geen verrichtingen heeft verworpen en de externe audit niet aangeeft dat er geen rekening werd gehouden met zijn bemerkingen, is de vaststelling van de jaarrekening door de OCMW-raad definitief. In het andere geval g</w:t>
      </w:r>
      <w:r>
        <w:rPr>
          <w:rStyle w:val="DefaultParagraphFont2"/>
        </w:rPr>
        <w:t>ebeurt er nog een goedkeuring door de gouverneur. (art. 174 en art.176)</w:t>
      </w:r>
    </w:p>
    <w:p w:rsidR="00AF108C" w:rsidRDefault="00AF108C">
      <w:pPr>
        <w:jc w:val="both"/>
      </w:pPr>
    </w:p>
    <w:p w:rsidR="00AF108C" w:rsidRDefault="00866FC3">
      <w:pPr>
        <w:jc w:val="both"/>
      </w:pPr>
      <w:r>
        <w:rPr>
          <w:rStyle w:val="DefaultParagraphFont2"/>
        </w:rPr>
        <w:t>Omwile van de timing van beide raden en na overleg met ABB, gaat de jaarrekening van het OCMW eerst ter kennisgeving naar de gemeenteraad en volgt daarna de goedkeuring op de OCMW raa</w:t>
      </w:r>
      <w:r>
        <w:rPr>
          <w:rStyle w:val="DefaultParagraphFont2"/>
        </w:rPr>
        <w:t>d.</w:t>
      </w:r>
    </w:p>
    <w:p w:rsidR="00AF108C" w:rsidRDefault="00AF108C">
      <w:pPr>
        <w:jc w:val="both"/>
      </w:pPr>
    </w:p>
    <w:p w:rsidR="00AF108C" w:rsidRDefault="00866FC3">
      <w:pPr>
        <w:jc w:val="both"/>
        <w:rPr>
          <w:b/>
        </w:rPr>
      </w:pPr>
      <w:r>
        <w:rPr>
          <w:rStyle w:val="DefaultParagraphFont2"/>
          <w:b/>
          <w:u w:val="single"/>
        </w:rPr>
        <w:t>Juridische grond</w:t>
      </w:r>
    </w:p>
    <w:p w:rsidR="00AF108C" w:rsidRDefault="00866FC3">
      <w:pPr>
        <w:jc w:val="both"/>
      </w:pPr>
      <w:r>
        <w:rPr>
          <w:rStyle w:val="DefaultParagraphFont2"/>
        </w:rPr>
        <w:t>Besluit van de Vlaamse Regering van 25 juni 2010: art 10, art 30 - 45</w:t>
      </w:r>
    </w:p>
    <w:p w:rsidR="00AF108C" w:rsidRDefault="00866FC3">
      <w:pPr>
        <w:jc w:val="both"/>
      </w:pPr>
      <w:r>
        <w:rPr>
          <w:rStyle w:val="DefaultParagraphFont2"/>
        </w:rPr>
        <w:t>Ministrieel besluit van 1 oktober 2010: art 5 - 8, art 11 - 13</w:t>
      </w:r>
    </w:p>
    <w:p w:rsidR="00AF108C" w:rsidRDefault="00866FC3">
      <w:pPr>
        <w:jc w:val="both"/>
      </w:pPr>
      <w:r>
        <w:rPr>
          <w:rStyle w:val="DefaultParagraphFont2"/>
        </w:rPr>
        <w:t>Ministrieel besluit van 3 december 2010</w:t>
      </w:r>
    </w:p>
    <w:p w:rsidR="00AF108C" w:rsidRDefault="00AF108C">
      <w:pPr>
        <w:jc w:val="both"/>
      </w:pPr>
    </w:p>
    <w:p w:rsidR="00AF108C" w:rsidRDefault="00866FC3">
      <w:pPr>
        <w:jc w:val="both"/>
        <w:rPr>
          <w:b/>
        </w:rPr>
      </w:pPr>
      <w:r>
        <w:rPr>
          <w:rStyle w:val="DefaultParagraphFont2"/>
          <w:b/>
          <w:u w:val="single"/>
        </w:rPr>
        <w:t>Advies</w:t>
      </w:r>
    </w:p>
    <w:p w:rsidR="00AF108C" w:rsidRDefault="00866FC3">
      <w:pPr>
        <w:jc w:val="both"/>
      </w:pPr>
      <w:r>
        <w:rPr>
          <w:rStyle w:val="DefaultParagraphFont2"/>
        </w:rPr>
        <w:t>niet van toepassing</w:t>
      </w:r>
    </w:p>
    <w:p w:rsidR="00AF108C" w:rsidRDefault="00AF108C">
      <w:pPr>
        <w:jc w:val="both"/>
        <w:rPr>
          <w:b/>
          <w:u w:val="single"/>
        </w:rPr>
      </w:pPr>
    </w:p>
    <w:p w:rsidR="00AF108C" w:rsidRDefault="00866FC3">
      <w:pPr>
        <w:jc w:val="both"/>
        <w:rPr>
          <w:b/>
          <w:u w:val="single"/>
        </w:rPr>
      </w:pPr>
      <w:r>
        <w:rPr>
          <w:rStyle w:val="DefaultParagraphFont2"/>
          <w:b/>
          <w:u w:val="single"/>
        </w:rPr>
        <w:t>Argumentatie</w:t>
      </w:r>
    </w:p>
    <w:p w:rsidR="00AF108C" w:rsidRDefault="00866FC3">
      <w:pPr>
        <w:jc w:val="both"/>
      </w:pPr>
      <w:r>
        <w:rPr>
          <w:rStyle w:val="DefaultParagraphFont2"/>
        </w:rPr>
        <w:t xml:space="preserve">Het financiële </w:t>
      </w:r>
      <w:r>
        <w:rPr>
          <w:rStyle w:val="DefaultParagraphFont2"/>
        </w:rPr>
        <w:t>boekjaar 2015 kan pas afgesloten worden wanneer de jaarrekening 2015 wordt goedgekeurd.</w:t>
      </w:r>
    </w:p>
    <w:p w:rsidR="00AF108C" w:rsidRDefault="00AF108C">
      <w:pPr>
        <w:jc w:val="both"/>
      </w:pPr>
    </w:p>
    <w:p w:rsidR="00AF108C" w:rsidRDefault="00866FC3">
      <w:pPr>
        <w:jc w:val="both"/>
      </w:pPr>
      <w:r>
        <w:rPr>
          <w:rStyle w:val="DefaultParagraphFont2"/>
          <w:b/>
          <w:u w:val="single"/>
        </w:rPr>
        <w:t>Financiële gevolgen</w:t>
      </w:r>
    </w:p>
    <w:p w:rsidR="00AF108C" w:rsidRDefault="00866FC3">
      <w:pPr>
        <w:jc w:val="both"/>
      </w:pPr>
      <w:r>
        <w:rPr>
          <w:rStyle w:val="DefaultParagraphFont2"/>
        </w:rPr>
        <w:t>zie cijfers</w:t>
      </w:r>
    </w:p>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tc>
      </w:tr>
    </w:tbl>
    <w:p w:rsidR="006E1FA0" w:rsidRPr="0084376D" w:rsidRDefault="00866FC3" w:rsidP="006E1FA0"/>
    <w:p w:rsidR="00AF108C" w:rsidRDefault="00866FC3">
      <w:pPr>
        <w:jc w:val="both"/>
      </w:pPr>
      <w:r>
        <w:rPr>
          <w:rStyle w:val="DefaultParagraphFont3"/>
        </w:rPr>
        <w:t>Artikel 1</w:t>
      </w:r>
    </w:p>
    <w:p w:rsidR="00AF108C" w:rsidRDefault="00866FC3">
      <w:pPr>
        <w:jc w:val="both"/>
      </w:pPr>
      <w:r>
        <w:rPr>
          <w:rStyle w:val="DefaultParagraphFont3"/>
        </w:rPr>
        <w:t>De gemeenteraad neemt kennis van de jaarrekening 2015 van het OCMW Hemiksem met volgende kerncijfers:</w:t>
      </w:r>
    </w:p>
    <w:p w:rsidR="00AF108C" w:rsidRDefault="00AF108C">
      <w:pPr>
        <w:jc w:val="both"/>
      </w:pPr>
    </w:p>
    <w:p w:rsidR="00AF108C" w:rsidRDefault="00866FC3">
      <w:pPr>
        <w:jc w:val="both"/>
      </w:pPr>
      <w:r>
        <w:rPr>
          <w:rStyle w:val="DefaultParagraphFont3"/>
        </w:rPr>
        <w:t xml:space="preserve">Het </w:t>
      </w:r>
      <w:r>
        <w:rPr>
          <w:rStyle w:val="DefaultParagraphFont3"/>
        </w:rPr>
        <w:t>budgettaire resultaat van het boekjaar heeft een overschot van 1.104.981 euro. Het gecumuleerde budgettaire resultaat vorig boekjaar bedroeg 2.756.894  euro, waardoor het nieuwe gecumuleerde budgettaire resultaat stijgt tot 3.861.875 euro. Van deze  3.861.</w:t>
      </w:r>
      <w:r>
        <w:rPr>
          <w:rStyle w:val="DefaultParagraphFont3"/>
        </w:rPr>
        <w:t>875 euro wordt  1.770.178 euro als bestemde gelden gereserveerd. Hierdoor bedraagt het resultaat op kasbasis 2.091.697euro. Het niet gebruikte deel van investeringen 2015 werden overgedragen naar 2016.</w:t>
      </w:r>
    </w:p>
    <w:p w:rsidR="00AF108C" w:rsidRDefault="00AF108C">
      <w:pPr>
        <w:jc w:val="both"/>
      </w:pPr>
    </w:p>
    <w:p w:rsidR="00AF108C" w:rsidRDefault="00866FC3">
      <w:pPr>
        <w:jc w:val="both"/>
      </w:pPr>
      <w:r>
        <w:rPr>
          <w:rStyle w:val="DefaultParagraphFont3"/>
        </w:rPr>
        <w:t>Artikel 2</w:t>
      </w:r>
    </w:p>
    <w:p w:rsidR="00AF108C" w:rsidRDefault="00866FC3">
      <w:pPr>
        <w:jc w:val="both"/>
      </w:pPr>
      <w:r>
        <w:rPr>
          <w:rStyle w:val="DefaultParagraphFont3"/>
        </w:rPr>
        <w:t>De gemeenteraad verleent kwijting aan de fi</w:t>
      </w:r>
      <w:r>
        <w:rPr>
          <w:rStyle w:val="DefaultParagraphFont3"/>
        </w:rPr>
        <w:t>nancieel beheerder.</w:t>
      </w:r>
    </w:p>
    <w:p w:rsidR="00AF108C" w:rsidRDefault="00AF108C">
      <w:pPr>
        <w:jc w:val="both"/>
      </w:pP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Kennisname bestemde gelden jaarrekening 2015 OCMW</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5"/>
          <w:b/>
          <w:u w:val="single"/>
        </w:rPr>
        <w:t>Voorgeschiedenis</w:t>
      </w:r>
    </w:p>
    <w:p w:rsidR="00AF108C" w:rsidRDefault="00866FC3">
      <w:r>
        <w:rPr>
          <w:rStyle w:val="DefaultParagraphFont5"/>
        </w:rPr>
        <w:t>In het verleden werden reeds bestemde gelden verschillende doeleinden aangelegd, jaarlijks groeien deze aan in afwachting van een defin</w:t>
      </w:r>
      <w:r>
        <w:rPr>
          <w:rStyle w:val="DefaultParagraphFont5"/>
        </w:rPr>
        <w:t>itieve beslissing tot uitgave.</w:t>
      </w:r>
    </w:p>
    <w:p w:rsidR="00AF108C" w:rsidRDefault="00AF108C"/>
    <w:p w:rsidR="00AF108C" w:rsidRDefault="00866FC3">
      <w:pPr>
        <w:rPr>
          <w:b/>
          <w:u w:val="single"/>
        </w:rPr>
      </w:pPr>
      <w:r>
        <w:rPr>
          <w:rStyle w:val="DefaultParagraphFont5"/>
          <w:b/>
          <w:u w:val="single"/>
        </w:rPr>
        <w:t>Feiten en context</w:t>
      </w:r>
    </w:p>
    <w:p w:rsidR="00AF108C" w:rsidRDefault="00866FC3">
      <w:r>
        <w:rPr>
          <w:rStyle w:val="DefaultParagraphFont5"/>
        </w:rPr>
        <w:t>niet van toepassing</w:t>
      </w:r>
    </w:p>
    <w:p w:rsidR="00AF108C" w:rsidRDefault="00AF108C"/>
    <w:p w:rsidR="00AF108C" w:rsidRDefault="00866FC3">
      <w:pPr>
        <w:rPr>
          <w:b/>
          <w:u w:val="single"/>
        </w:rPr>
      </w:pPr>
      <w:r>
        <w:rPr>
          <w:rStyle w:val="DefaultParagraphFont5"/>
          <w:b/>
          <w:u w:val="single"/>
        </w:rPr>
        <w:t>Juridische grond</w:t>
      </w:r>
    </w:p>
    <w:p w:rsidR="00AF108C" w:rsidRDefault="00866FC3">
      <w:r>
        <w:rPr>
          <w:rStyle w:val="DefaultParagraphFont5"/>
        </w:rPr>
        <w:t>Besluit van de Vlaamse Regering van 25 juni 2010: art 10, art 30 - 45</w:t>
      </w:r>
    </w:p>
    <w:p w:rsidR="00AF108C" w:rsidRDefault="00866FC3">
      <w:r>
        <w:rPr>
          <w:rStyle w:val="DefaultParagraphFont5"/>
        </w:rPr>
        <w:t>Ministrieel besluit van 1 oktober 2010: art 5 - 8, art 11 - 13</w:t>
      </w:r>
    </w:p>
    <w:p w:rsidR="00AF108C" w:rsidRDefault="00866FC3">
      <w:r>
        <w:rPr>
          <w:rStyle w:val="DefaultParagraphFont5"/>
        </w:rPr>
        <w:t xml:space="preserve">Ministrieel besluit van 3 december </w:t>
      </w:r>
      <w:r>
        <w:rPr>
          <w:rStyle w:val="DefaultParagraphFont5"/>
        </w:rPr>
        <w:t>2010</w:t>
      </w:r>
    </w:p>
    <w:p w:rsidR="00AF108C" w:rsidRDefault="00AF108C"/>
    <w:p w:rsidR="00AF108C" w:rsidRDefault="00866FC3">
      <w:pPr>
        <w:rPr>
          <w:b/>
          <w:u w:val="single"/>
        </w:rPr>
      </w:pPr>
      <w:r>
        <w:rPr>
          <w:rStyle w:val="DefaultParagraphFont5"/>
          <w:b/>
          <w:u w:val="single"/>
        </w:rPr>
        <w:t>Advies</w:t>
      </w:r>
    </w:p>
    <w:p w:rsidR="00AF108C" w:rsidRDefault="00866FC3">
      <w:r>
        <w:rPr>
          <w:rStyle w:val="DefaultParagraphFont5"/>
        </w:rPr>
        <w:t>niet van toepassing</w:t>
      </w:r>
    </w:p>
    <w:p w:rsidR="00AF108C" w:rsidRDefault="00AF108C"/>
    <w:p w:rsidR="00AF108C" w:rsidRDefault="00866FC3">
      <w:pPr>
        <w:rPr>
          <w:b/>
          <w:u w:val="single"/>
        </w:rPr>
      </w:pPr>
      <w:r>
        <w:rPr>
          <w:rStyle w:val="DefaultParagraphFont5"/>
          <w:b/>
          <w:u w:val="single"/>
        </w:rPr>
        <w:t>Argumentatie</w:t>
      </w:r>
    </w:p>
    <w:p w:rsidR="00AF108C" w:rsidRDefault="00866FC3">
      <w:r>
        <w:rPr>
          <w:rStyle w:val="DefaultParagraphFont5"/>
        </w:rPr>
        <w:t>niet van toepassing</w:t>
      </w:r>
    </w:p>
    <w:p w:rsidR="00AF108C" w:rsidRDefault="00AF108C"/>
    <w:p w:rsidR="00AF108C" w:rsidRDefault="00866FC3">
      <w:r>
        <w:rPr>
          <w:rStyle w:val="DefaultParagraphFont5"/>
          <w:b/>
          <w:u w:val="single"/>
        </w:rPr>
        <w:t>Financiële gevolgen</w:t>
      </w:r>
    </w:p>
    <w:p w:rsidR="00AF108C" w:rsidRDefault="00866FC3">
      <w:r>
        <w:rPr>
          <w:rStyle w:val="DefaultParagraphFont5"/>
        </w:rPr>
        <w:t>zie cijfers</w:t>
      </w:r>
    </w:p>
    <w:p w:rsidR="00AF108C" w:rsidRDefault="00AF108C"/>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tc>
      </w:tr>
    </w:tbl>
    <w:p w:rsidR="006E1FA0" w:rsidRPr="0084376D" w:rsidRDefault="00866FC3" w:rsidP="006E1FA0"/>
    <w:p w:rsidR="00AF108C" w:rsidRDefault="00866FC3">
      <w:r>
        <w:rPr>
          <w:rStyle w:val="DefaultParagraphFont6"/>
        </w:rPr>
        <w:t>Artikel 1</w:t>
      </w:r>
    </w:p>
    <w:p w:rsidR="00AF108C" w:rsidRDefault="00866FC3">
      <w:pPr>
        <w:jc w:val="both"/>
      </w:pPr>
      <w:r>
        <w:rPr>
          <w:rStyle w:val="DefaultParagraphFont6"/>
        </w:rPr>
        <w:t>De gemeenteraad neemt kennis van de wijzigingen in de bestemde geldenvan het OCMW Hemiksem:</w:t>
      </w:r>
    </w:p>
    <w:p w:rsidR="00AF108C" w:rsidRDefault="00AF108C">
      <w:pPr>
        <w:jc w:val="both"/>
      </w:pPr>
    </w:p>
    <w:p w:rsidR="00AF108C" w:rsidRDefault="00866FC3">
      <w:pPr>
        <w:jc w:val="both"/>
      </w:pPr>
      <w:r>
        <w:rPr>
          <w:rStyle w:val="DefaultParagraphFont6"/>
        </w:rPr>
        <w:t xml:space="preserve">Bestemde gelden 2e pensioenpijler: </w:t>
      </w:r>
      <w:r>
        <w:rPr>
          <w:rStyle w:val="DefaultParagraphFont6"/>
        </w:rPr>
        <w:t>groeien aan van 92.690 euro naar 112.690 euro</w:t>
      </w:r>
    </w:p>
    <w:p w:rsidR="00AF108C" w:rsidRDefault="00866FC3">
      <w:pPr>
        <w:jc w:val="both"/>
      </w:pPr>
      <w:r>
        <w:rPr>
          <w:rStyle w:val="DefaultParagraphFont6"/>
        </w:rPr>
        <w:t>Bestemde gelden pensioenfonds mandatarissen werd niet langer opgenomen bij het OCMW, aangezien dit door Belfius niet gesplitst kan worden weergegeven, en is dus integraal bij de gemeente voorzien.</w:t>
      </w:r>
    </w:p>
    <w:p w:rsidR="00AF108C" w:rsidRDefault="00866FC3">
      <w:pPr>
        <w:jc w:val="both"/>
      </w:pPr>
      <w:r>
        <w:rPr>
          <w:rStyle w:val="DefaultParagraphFont6"/>
        </w:rPr>
        <w:t>Bestemde geld</w:t>
      </w:r>
      <w:r>
        <w:rPr>
          <w:rStyle w:val="DefaultParagraphFont6"/>
        </w:rPr>
        <w:t>en voor de eindeopstalvergoeding van de SF is volledig en aangegroeid van 397.748 euro naar 916.466 euro</w:t>
      </w:r>
    </w:p>
    <w:p w:rsidR="00AF108C" w:rsidRDefault="00866FC3">
      <w:pPr>
        <w:jc w:val="both"/>
      </w:pPr>
      <w:r>
        <w:rPr>
          <w:rStyle w:val="DefaultParagraphFont6"/>
        </w:rPr>
        <w:t>Bestemde gelden vanuit de ethias beleggingsverzekering met het oog op de eindeopstalvergoeding zijn aangegroeid van 241.926 euro naar 296.415 euro</w:t>
      </w:r>
    </w:p>
    <w:p w:rsidR="00AF108C" w:rsidRDefault="00866FC3">
      <w:r>
        <w:rPr>
          <w:rStyle w:val="DefaultParagraphFont6"/>
        </w:rPr>
        <w:t>Best</w:t>
      </w:r>
      <w:r>
        <w:rPr>
          <w:rStyle w:val="DefaultParagraphFont6"/>
        </w:rPr>
        <w:t>emde gelden met betrekking tot de overschotten van Fedasil stijgen van 355.661 euro naar 444.607 euro</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Kennisname budgetwijziging 1 OCMW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8"/>
          <w:b/>
          <w:u w:val="single"/>
        </w:rPr>
        <w:t>Voorgeschiedenis</w:t>
      </w:r>
    </w:p>
    <w:p w:rsidR="00AF108C" w:rsidRDefault="00866FC3">
      <w:r>
        <w:rPr>
          <w:rStyle w:val="DefaultParagraphFont8"/>
        </w:rPr>
        <w:t>niet van toepassing</w:t>
      </w:r>
    </w:p>
    <w:p w:rsidR="00AF108C" w:rsidRDefault="00AF108C">
      <w:pPr>
        <w:rPr>
          <w:b/>
          <w:u w:val="single"/>
        </w:rPr>
      </w:pPr>
    </w:p>
    <w:p w:rsidR="00AF108C" w:rsidRDefault="00866FC3">
      <w:pPr>
        <w:rPr>
          <w:b/>
          <w:u w:val="single"/>
        </w:rPr>
      </w:pPr>
      <w:r>
        <w:rPr>
          <w:rStyle w:val="DefaultParagraphFont8"/>
          <w:b/>
          <w:u w:val="single"/>
        </w:rPr>
        <w:t>Feiten en context</w:t>
      </w:r>
    </w:p>
    <w:p w:rsidR="00AF108C" w:rsidRDefault="00866FC3">
      <w:r>
        <w:rPr>
          <w:rStyle w:val="DefaultParagraphFont8"/>
        </w:rPr>
        <w:t>niet van toepassing</w:t>
      </w:r>
    </w:p>
    <w:p w:rsidR="00AF108C" w:rsidRDefault="00AF108C"/>
    <w:p w:rsidR="00AF108C" w:rsidRDefault="00866FC3">
      <w:pPr>
        <w:rPr>
          <w:b/>
          <w:u w:val="single"/>
        </w:rPr>
      </w:pPr>
      <w:r>
        <w:rPr>
          <w:rStyle w:val="DefaultParagraphFont8"/>
          <w:b/>
          <w:u w:val="single"/>
        </w:rPr>
        <w:t>Juridische grond</w:t>
      </w:r>
    </w:p>
    <w:p w:rsidR="00AF108C" w:rsidRDefault="00866FC3">
      <w:r>
        <w:rPr>
          <w:rStyle w:val="DefaultParagraphFont8"/>
        </w:rPr>
        <w:t xml:space="preserve">Budget wijziging 2 wordt opgesteld volgens artikel 28 en 29, inzake budget wijzigingen en interne krediet aanpassingen van het besluit van de Vlaamse regering van 25 juni 2010, omtrent de beleids- en beheerscyclus van gemeenten, OCMW's en </w:t>
      </w:r>
      <w:r>
        <w:rPr>
          <w:rStyle w:val="DefaultParagraphFont8"/>
        </w:rPr>
        <w:t>de provincies. Aanpassing meerjarenplan wordt opgesteld volgens artikel 15, inzake aanpassing van het meerjarenplan van het besluit van de Vlaamse regering van 25 juni 2010, omtrent de beleids- en beheerscyclus van gemeenten, OCMW's en de provincies.</w:t>
      </w:r>
    </w:p>
    <w:p w:rsidR="00AF108C" w:rsidRDefault="00AF108C"/>
    <w:p w:rsidR="00AF108C" w:rsidRDefault="00866FC3">
      <w:pPr>
        <w:rPr>
          <w:b/>
          <w:u w:val="single"/>
        </w:rPr>
      </w:pPr>
      <w:r>
        <w:rPr>
          <w:rStyle w:val="DefaultParagraphFont8"/>
          <w:b/>
          <w:u w:val="single"/>
        </w:rPr>
        <w:t>Advi</w:t>
      </w:r>
      <w:r>
        <w:rPr>
          <w:rStyle w:val="DefaultParagraphFont8"/>
          <w:b/>
          <w:u w:val="single"/>
        </w:rPr>
        <w:t>es</w:t>
      </w:r>
    </w:p>
    <w:p w:rsidR="00AF108C" w:rsidRDefault="00866FC3">
      <w:r>
        <w:rPr>
          <w:rStyle w:val="DefaultParagraphFont8"/>
        </w:rPr>
        <w:t>Er is geen advies vereist.</w:t>
      </w:r>
    </w:p>
    <w:p w:rsidR="00AF108C" w:rsidRDefault="00AF108C"/>
    <w:p w:rsidR="00AF108C" w:rsidRDefault="00866FC3">
      <w:pPr>
        <w:rPr>
          <w:b/>
          <w:u w:val="single"/>
        </w:rPr>
      </w:pPr>
      <w:r>
        <w:rPr>
          <w:rStyle w:val="DefaultParagraphFont8"/>
          <w:b/>
          <w:u w:val="single"/>
        </w:rPr>
        <w:t>Argumentatie</w:t>
      </w:r>
    </w:p>
    <w:p w:rsidR="00AF108C" w:rsidRDefault="00866FC3">
      <w:r>
        <w:rPr>
          <w:rStyle w:val="DefaultParagraphFont8"/>
        </w:rPr>
        <w:t>Het betreft het registreren van het resultaat van de jaarrekening 2015 en enkele bijkomende aanpassingen aan het begrotingsjaar 2016.</w:t>
      </w:r>
    </w:p>
    <w:p w:rsidR="00AF108C" w:rsidRDefault="00AF108C"/>
    <w:p w:rsidR="00AF108C" w:rsidRDefault="00866FC3">
      <w:pPr>
        <w:rPr>
          <w:b/>
          <w:u w:val="single"/>
        </w:rPr>
      </w:pPr>
      <w:r>
        <w:rPr>
          <w:rStyle w:val="DefaultParagraphFont8"/>
          <w:b/>
          <w:u w:val="single"/>
        </w:rPr>
        <w:t>Financiële gevolgen</w:t>
      </w:r>
    </w:p>
    <w:p w:rsidR="00AF108C" w:rsidRDefault="00866FC3">
      <w:r>
        <w:rPr>
          <w:rStyle w:val="DefaultParagraphFont8"/>
        </w:rPr>
        <w:t>zie cijfers</w:t>
      </w:r>
    </w:p>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tc>
      </w:tr>
    </w:tbl>
    <w:p w:rsidR="006E1FA0" w:rsidRPr="0084376D" w:rsidRDefault="00866FC3" w:rsidP="006E1FA0"/>
    <w:p w:rsidR="00AF108C" w:rsidRDefault="00866FC3">
      <w:r>
        <w:rPr>
          <w:rStyle w:val="DefaultParagraphFont9"/>
        </w:rPr>
        <w:t>Artikel 1</w:t>
      </w:r>
    </w:p>
    <w:p w:rsidR="00AF108C" w:rsidRDefault="00866FC3">
      <w:r>
        <w:rPr>
          <w:rStyle w:val="DefaultParagraphFont9"/>
        </w:rPr>
        <w:t xml:space="preserve">De gemeenteraad neemt </w:t>
      </w:r>
      <w:r>
        <w:rPr>
          <w:rStyle w:val="DefaultParagraphFont9"/>
        </w:rPr>
        <w:t>kennis van Budgetwijziging 1 van het OCMW Hemiksem met volgende kerncijfers</w:t>
      </w:r>
    </w:p>
    <w:p w:rsidR="00AF108C" w:rsidRDefault="00AF108C"/>
    <w:p w:rsidR="00AF108C" w:rsidRDefault="00866FC3">
      <w:r>
        <w:rPr>
          <w:rStyle w:val="DefaultParagraphFont9"/>
        </w:rPr>
        <w:t>Autofinancieringsmarge bedraagt:</w:t>
      </w:r>
    </w:p>
    <w:p w:rsidR="00AF108C" w:rsidRDefault="00866FC3">
      <w:r>
        <w:rPr>
          <w:rStyle w:val="DefaultParagraphFont9"/>
        </w:rPr>
        <w:t>2014:  772.234 euro</w:t>
      </w:r>
    </w:p>
    <w:p w:rsidR="00AF108C" w:rsidRDefault="00866FC3">
      <w:r>
        <w:rPr>
          <w:rStyle w:val="DefaultParagraphFont9"/>
        </w:rPr>
        <w:lastRenderedPageBreak/>
        <w:t>2015:  1.028.860 euro</w:t>
      </w:r>
    </w:p>
    <w:p w:rsidR="00AF108C" w:rsidRDefault="00866FC3">
      <w:r>
        <w:rPr>
          <w:rStyle w:val="DefaultParagraphFont9"/>
        </w:rPr>
        <w:t>2016:  -179.995 euro</w:t>
      </w:r>
    </w:p>
    <w:p w:rsidR="00AF108C" w:rsidRDefault="00866FC3">
      <w:r>
        <w:rPr>
          <w:rStyle w:val="DefaultParagraphFont9"/>
        </w:rPr>
        <w:t>2017:  11.268 euro</w:t>
      </w:r>
    </w:p>
    <w:p w:rsidR="00AF108C" w:rsidRDefault="00866FC3">
      <w:r>
        <w:rPr>
          <w:rStyle w:val="DefaultParagraphFont9"/>
        </w:rPr>
        <w:t>2018:  14.628 euro</w:t>
      </w:r>
    </w:p>
    <w:p w:rsidR="00AF108C" w:rsidRDefault="00866FC3">
      <w:r>
        <w:rPr>
          <w:rStyle w:val="DefaultParagraphFont9"/>
        </w:rPr>
        <w:t>2019:  0  euro</w:t>
      </w:r>
    </w:p>
    <w:p w:rsidR="00AF108C" w:rsidRDefault="00AF108C"/>
    <w:p w:rsidR="00AF108C" w:rsidRDefault="00866FC3">
      <w:r>
        <w:rPr>
          <w:rStyle w:val="DefaultParagraphFont9"/>
        </w:rPr>
        <w:t xml:space="preserve">Het resultaat op kasbasis </w:t>
      </w:r>
      <w:r>
        <w:rPr>
          <w:rStyle w:val="DefaultParagraphFont9"/>
        </w:rPr>
        <w:t>bedraagt:</w:t>
      </w:r>
    </w:p>
    <w:p w:rsidR="00AF108C" w:rsidRDefault="00866FC3">
      <w:r>
        <w:rPr>
          <w:rStyle w:val="DefaultParagraphFont9"/>
        </w:rPr>
        <w:t>2014:  1.668.869 euro</w:t>
      </w:r>
    </w:p>
    <w:p w:rsidR="00AF108C" w:rsidRDefault="00866FC3">
      <w:r>
        <w:rPr>
          <w:rStyle w:val="DefaultParagraphFont9"/>
        </w:rPr>
        <w:t>2015:  2.091.697euro</w:t>
      </w:r>
    </w:p>
    <w:p w:rsidR="00AF108C" w:rsidRDefault="00866FC3">
      <w:r>
        <w:rPr>
          <w:rStyle w:val="DefaultParagraphFont9"/>
        </w:rPr>
        <w:t>2016:  1.990.695 euro</w:t>
      </w:r>
    </w:p>
    <w:p w:rsidR="00AF108C" w:rsidRDefault="00866FC3">
      <w:r>
        <w:rPr>
          <w:rStyle w:val="DefaultParagraphFont9"/>
        </w:rPr>
        <w:t>2017:  1.985.463 euro</w:t>
      </w:r>
    </w:p>
    <w:p w:rsidR="00AF108C" w:rsidRDefault="00866FC3">
      <w:r>
        <w:rPr>
          <w:rStyle w:val="DefaultParagraphFont9"/>
        </w:rPr>
        <w:t>2018:  1.983.589 euro</w:t>
      </w:r>
    </w:p>
    <w:p w:rsidR="00AF108C" w:rsidRDefault="00866FC3">
      <w:r>
        <w:rPr>
          <w:rStyle w:val="DefaultParagraphFont9"/>
        </w:rPr>
        <w:t>2019:  1.967.088 euro</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Jaarrekening 2015 gemeente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jc w:val="both"/>
        <w:rPr>
          <w:b/>
          <w:u w:val="single"/>
        </w:rPr>
      </w:pPr>
      <w:r>
        <w:rPr>
          <w:rStyle w:val="DefaultParagraphFont11"/>
          <w:b/>
          <w:u w:val="single"/>
        </w:rPr>
        <w:t>Voorgeschiedenis</w:t>
      </w:r>
    </w:p>
    <w:p w:rsidR="00AF108C" w:rsidRDefault="00866FC3">
      <w:pPr>
        <w:jc w:val="both"/>
      </w:pPr>
      <w:r>
        <w:rPr>
          <w:rStyle w:val="DefaultParagraphFont11"/>
        </w:rPr>
        <w:t>niet van toepassing</w:t>
      </w:r>
    </w:p>
    <w:p w:rsidR="00AF108C" w:rsidRDefault="00AF108C">
      <w:pPr>
        <w:jc w:val="both"/>
      </w:pPr>
    </w:p>
    <w:p w:rsidR="00AF108C" w:rsidRDefault="00866FC3">
      <w:pPr>
        <w:jc w:val="both"/>
        <w:rPr>
          <w:b/>
          <w:u w:val="single"/>
        </w:rPr>
      </w:pPr>
      <w:r>
        <w:rPr>
          <w:rStyle w:val="DefaultParagraphFont11"/>
          <w:b/>
          <w:u w:val="single"/>
        </w:rPr>
        <w:t xml:space="preserve">Feiten </w:t>
      </w:r>
      <w:r>
        <w:rPr>
          <w:rStyle w:val="DefaultParagraphFont11"/>
          <w:b/>
          <w:u w:val="single"/>
        </w:rPr>
        <w:t>en context</w:t>
      </w:r>
    </w:p>
    <w:p w:rsidR="00AF108C" w:rsidRDefault="00866FC3">
      <w:pPr>
        <w:jc w:val="both"/>
      </w:pPr>
      <w:r>
        <w:rPr>
          <w:rStyle w:val="DefaultParagraphFont11"/>
        </w:rPr>
        <w:t>Op 25 juni 2010 werd de gemeente Hemiksem geselecteerd als pilootbestuur om de BBC cyclus in te voeren vanaf 01 januari 2011. Het financiële boekjaar 2015 kan pas afgesloten worden wanneer de jaarrekening 2015 wordt goedgekeurd.</w:t>
      </w:r>
    </w:p>
    <w:p w:rsidR="00AF108C" w:rsidRDefault="00AF108C">
      <w:pPr>
        <w:jc w:val="both"/>
      </w:pPr>
    </w:p>
    <w:p w:rsidR="00AF108C" w:rsidRDefault="00866FC3">
      <w:pPr>
        <w:jc w:val="both"/>
        <w:rPr>
          <w:b/>
          <w:u w:val="single"/>
        </w:rPr>
      </w:pPr>
      <w:r>
        <w:rPr>
          <w:rStyle w:val="DefaultParagraphFont11"/>
          <w:b/>
          <w:u w:val="single"/>
        </w:rPr>
        <w:t>Juridische gron</w:t>
      </w:r>
      <w:r>
        <w:rPr>
          <w:rStyle w:val="DefaultParagraphFont11"/>
          <w:b/>
          <w:u w:val="single"/>
        </w:rPr>
        <w:t>d</w:t>
      </w:r>
    </w:p>
    <w:p w:rsidR="00AF108C" w:rsidRDefault="00866FC3">
      <w:pPr>
        <w:jc w:val="both"/>
      </w:pPr>
      <w:r>
        <w:rPr>
          <w:rStyle w:val="DefaultParagraphFont11"/>
        </w:rPr>
        <w:t>Besluit van de Vlaamse Regering van 25 juni 2010: art 10, art 30 - 45</w:t>
      </w:r>
    </w:p>
    <w:p w:rsidR="00AF108C" w:rsidRDefault="00866FC3">
      <w:pPr>
        <w:jc w:val="both"/>
      </w:pPr>
      <w:r>
        <w:rPr>
          <w:rStyle w:val="DefaultParagraphFont11"/>
        </w:rPr>
        <w:t>Ministrieel besluit van 1 oktober 2010: art 5 - 8, art 11 - 13</w:t>
      </w:r>
    </w:p>
    <w:p w:rsidR="00AF108C" w:rsidRDefault="00866FC3">
      <w:pPr>
        <w:jc w:val="both"/>
      </w:pPr>
      <w:r>
        <w:rPr>
          <w:rStyle w:val="DefaultParagraphFont11"/>
        </w:rPr>
        <w:t>Ministrieel besluit van 3 december 2010</w:t>
      </w:r>
    </w:p>
    <w:p w:rsidR="00AF108C" w:rsidRDefault="00AF108C">
      <w:pPr>
        <w:jc w:val="both"/>
      </w:pPr>
    </w:p>
    <w:p w:rsidR="00AF108C" w:rsidRDefault="00866FC3">
      <w:pPr>
        <w:jc w:val="both"/>
        <w:rPr>
          <w:b/>
          <w:u w:val="single"/>
        </w:rPr>
      </w:pPr>
      <w:r>
        <w:rPr>
          <w:rStyle w:val="DefaultParagraphFont11"/>
          <w:b/>
          <w:u w:val="single"/>
        </w:rPr>
        <w:t>Advies</w:t>
      </w:r>
    </w:p>
    <w:p w:rsidR="00AF108C" w:rsidRDefault="00866FC3">
      <w:pPr>
        <w:jc w:val="both"/>
      </w:pPr>
      <w:r>
        <w:rPr>
          <w:rStyle w:val="DefaultParagraphFont11"/>
        </w:rPr>
        <w:t>niet van toepassing</w:t>
      </w:r>
    </w:p>
    <w:p w:rsidR="00AF108C" w:rsidRDefault="00AF108C">
      <w:pPr>
        <w:jc w:val="both"/>
      </w:pPr>
    </w:p>
    <w:p w:rsidR="00AF108C" w:rsidRDefault="00866FC3">
      <w:pPr>
        <w:jc w:val="both"/>
        <w:rPr>
          <w:b/>
          <w:u w:val="single"/>
        </w:rPr>
      </w:pPr>
      <w:r>
        <w:rPr>
          <w:rStyle w:val="DefaultParagraphFont11"/>
          <w:b/>
          <w:u w:val="single"/>
        </w:rPr>
        <w:t>Argumentatie</w:t>
      </w:r>
    </w:p>
    <w:p w:rsidR="00AF108C" w:rsidRDefault="00866FC3">
      <w:pPr>
        <w:jc w:val="both"/>
      </w:pPr>
      <w:r>
        <w:rPr>
          <w:rStyle w:val="DefaultParagraphFont11"/>
        </w:rPr>
        <w:t>niet van toepassing</w:t>
      </w:r>
    </w:p>
    <w:p w:rsidR="00AF108C" w:rsidRDefault="00AF108C">
      <w:pPr>
        <w:jc w:val="both"/>
      </w:pPr>
    </w:p>
    <w:p w:rsidR="00AF108C" w:rsidRDefault="00866FC3">
      <w:pPr>
        <w:jc w:val="both"/>
        <w:rPr>
          <w:b/>
          <w:u w:val="single"/>
        </w:rPr>
      </w:pPr>
      <w:r>
        <w:rPr>
          <w:rStyle w:val="DefaultParagraphFont11"/>
          <w:b/>
          <w:u w:val="single"/>
        </w:rPr>
        <w:t xml:space="preserve">Financiële </w:t>
      </w:r>
      <w:r>
        <w:rPr>
          <w:rStyle w:val="DefaultParagraphFont11"/>
          <w:b/>
          <w:u w:val="single"/>
        </w:rPr>
        <w:t>gevolgen</w:t>
      </w:r>
    </w:p>
    <w:p w:rsidR="00AF108C" w:rsidRDefault="00866FC3">
      <w:pPr>
        <w:jc w:val="both"/>
      </w:pPr>
      <w:r>
        <w:rPr>
          <w:rStyle w:val="DefaultParagraphFont11"/>
        </w:rPr>
        <w:t>zie cijfers</w:t>
      </w:r>
    </w:p>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14 stemmen voor: Nele Cornelis, Helke Verdick, Rita Goossens, Kristien Vingerhoets, Stefan Van Linden, Francois Boddaert, Ria Maes, Koen Scholiers, Jenne Meyvis, Vicky Dombret, Walter Van den Bogaert, Nicky Cauwenberghs, Tom </w:t>
            </w:r>
            <w:r w:rsidRPr="008C15D8">
              <w:t>De Wit en Luc Bouckaert</w:t>
            </w:r>
          </w:p>
          <w:p w:rsidR="005217EE" w:rsidRPr="008C15D8" w:rsidRDefault="00866FC3" w:rsidP="005217EE">
            <w:r w:rsidRPr="008C15D8">
              <w:t>3 onthoudingen: Anthony Abbeloos, Jos Van De Wauwer en Agnes Salden</w:t>
            </w:r>
          </w:p>
        </w:tc>
      </w:tr>
    </w:tbl>
    <w:p w:rsidR="006E1FA0" w:rsidRPr="0084376D" w:rsidRDefault="00866FC3" w:rsidP="006E1FA0"/>
    <w:p w:rsidR="00AF108C" w:rsidRDefault="00866FC3">
      <w:pPr>
        <w:jc w:val="both"/>
      </w:pPr>
      <w:r>
        <w:rPr>
          <w:rStyle w:val="DefaultParagraphFont12"/>
        </w:rPr>
        <w:t>Artikel 1</w:t>
      </w:r>
    </w:p>
    <w:p w:rsidR="00AF108C" w:rsidRDefault="00866FC3">
      <w:pPr>
        <w:jc w:val="both"/>
      </w:pPr>
      <w:r>
        <w:rPr>
          <w:rStyle w:val="DefaultParagraphFont12"/>
        </w:rPr>
        <w:t>De gemeenteraad keurt de rekening 2015 goed aan de hand van volgende kerncijfers:</w:t>
      </w:r>
    </w:p>
    <w:p w:rsidR="00AF108C" w:rsidRDefault="00AF108C">
      <w:pPr>
        <w:jc w:val="both"/>
      </w:pPr>
    </w:p>
    <w:p w:rsidR="00AF108C" w:rsidRDefault="00866FC3">
      <w:pPr>
        <w:jc w:val="both"/>
      </w:pPr>
      <w:r>
        <w:rPr>
          <w:rStyle w:val="DefaultParagraphFont12"/>
        </w:rPr>
        <w:t>De jaarrekening 2015 BBC goed te keuren met als kerncijfers :</w:t>
      </w:r>
    </w:p>
    <w:p w:rsidR="00AF108C" w:rsidRDefault="00866FC3">
      <w:pPr>
        <w:jc w:val="both"/>
      </w:pPr>
      <w:r>
        <w:rPr>
          <w:rStyle w:val="DefaultParagraphFont12"/>
        </w:rPr>
        <w:lastRenderedPageBreak/>
        <w:t xml:space="preserve">Het </w:t>
      </w:r>
      <w:r>
        <w:rPr>
          <w:rStyle w:val="DefaultParagraphFont12"/>
        </w:rPr>
        <w:t>budgettaire resultaat van het boekjaar heeft een overschot van 1.382.930 euro. Het gecumuleerde budgettaire resultaat vorig boekjaar bedroeg 9.568.663  euro, waardoor het nieuwe gecumuleerde budgettaire resultaat stijgt tot 10.951.593 euro. Van deze  10.95</w:t>
      </w:r>
      <w:r>
        <w:rPr>
          <w:rStyle w:val="DefaultParagraphFont12"/>
        </w:rPr>
        <w:t>1.593 euro wordt  1.223.353 euro als bestemde gelden gereserveerd. Hierdoor bedraagt het resultaat op kasbasis 9.728.239 euro. Het niet gebruikte deel van investeringen 2015 werden overgedragen naar 2016.</w:t>
      </w:r>
    </w:p>
    <w:p w:rsidR="00AF108C" w:rsidRDefault="00AF108C">
      <w:pPr>
        <w:jc w:val="both"/>
      </w:pPr>
    </w:p>
    <w:p w:rsidR="00AF108C" w:rsidRDefault="00866FC3">
      <w:pPr>
        <w:jc w:val="both"/>
      </w:pPr>
      <w:r>
        <w:rPr>
          <w:rStyle w:val="DefaultParagraphFont12"/>
        </w:rPr>
        <w:t>Artikel 2</w:t>
      </w:r>
    </w:p>
    <w:p w:rsidR="00AF108C" w:rsidRDefault="00866FC3">
      <w:pPr>
        <w:jc w:val="both"/>
      </w:pPr>
      <w:r>
        <w:rPr>
          <w:rStyle w:val="DefaultParagraphFont12"/>
        </w:rPr>
        <w:t>De gemeenteraad verleent kwijting aan de</w:t>
      </w:r>
      <w:r>
        <w:rPr>
          <w:rStyle w:val="DefaultParagraphFont12"/>
        </w:rPr>
        <w:t xml:space="preserve"> financieel beheerder na goedkeuring door het Administratief Toezicht.</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Bestemde gelden  jaarrekening 2015 - gemeente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14"/>
          <w:b/>
          <w:u w:val="single"/>
        </w:rPr>
        <w:t>Voorgeschiedenis</w:t>
      </w:r>
    </w:p>
    <w:p w:rsidR="00AF108C" w:rsidRDefault="00866FC3">
      <w:r>
        <w:rPr>
          <w:rStyle w:val="DefaultParagraphFont14"/>
        </w:rPr>
        <w:t>In het verleden werden reeds bestemde gelden verschillende doeleinden aangelegd,</w:t>
      </w:r>
      <w:r>
        <w:rPr>
          <w:rStyle w:val="DefaultParagraphFont14"/>
        </w:rPr>
        <w:t xml:space="preserve"> jaarlijks groeien deze aan in afwachting van een definitieve beslissing tot uitgave.</w:t>
      </w:r>
    </w:p>
    <w:p w:rsidR="00AF108C" w:rsidRDefault="00AF108C"/>
    <w:p w:rsidR="00AF108C" w:rsidRDefault="00866FC3">
      <w:r>
        <w:rPr>
          <w:rStyle w:val="DefaultParagraphFont14"/>
          <w:b/>
          <w:u w:val="single"/>
        </w:rPr>
        <w:t>Feiten en context</w:t>
      </w:r>
    </w:p>
    <w:p w:rsidR="00AF108C" w:rsidRDefault="00866FC3">
      <w:r>
        <w:rPr>
          <w:rStyle w:val="DefaultParagraphFont14"/>
        </w:rPr>
        <w:t>niet van toepassing</w:t>
      </w:r>
    </w:p>
    <w:p w:rsidR="00AF108C" w:rsidRDefault="00AF108C"/>
    <w:p w:rsidR="00AF108C" w:rsidRDefault="00866FC3">
      <w:r>
        <w:rPr>
          <w:rStyle w:val="DefaultParagraphFont14"/>
          <w:b/>
          <w:u w:val="single"/>
        </w:rPr>
        <w:t>Juridische grond</w:t>
      </w:r>
    </w:p>
    <w:p w:rsidR="00AF108C" w:rsidRDefault="00866FC3">
      <w:r>
        <w:rPr>
          <w:rStyle w:val="DefaultParagraphFont14"/>
        </w:rPr>
        <w:t>Besluit van de Vlaamse Regering van 25 juni 2010: art 10, art 30 - 45</w:t>
      </w:r>
    </w:p>
    <w:p w:rsidR="00AF108C" w:rsidRDefault="00866FC3">
      <w:r>
        <w:rPr>
          <w:rStyle w:val="DefaultParagraphFont14"/>
        </w:rPr>
        <w:t>Ministrieel besluit van 1 oktober 2010: art</w:t>
      </w:r>
      <w:r>
        <w:rPr>
          <w:rStyle w:val="DefaultParagraphFont14"/>
        </w:rPr>
        <w:t xml:space="preserve"> 5 - 8, art 11 - 13</w:t>
      </w:r>
    </w:p>
    <w:p w:rsidR="00AF108C" w:rsidRDefault="00866FC3">
      <w:r>
        <w:rPr>
          <w:rStyle w:val="DefaultParagraphFont14"/>
        </w:rPr>
        <w:t>Ministrieel besluit van 3 december 2010</w:t>
      </w:r>
    </w:p>
    <w:p w:rsidR="00AF108C" w:rsidRDefault="00AF108C"/>
    <w:p w:rsidR="00AF108C" w:rsidRDefault="00866FC3">
      <w:r>
        <w:rPr>
          <w:rStyle w:val="DefaultParagraphFont14"/>
          <w:b/>
          <w:u w:val="single"/>
        </w:rPr>
        <w:t>Advies</w:t>
      </w:r>
    </w:p>
    <w:p w:rsidR="00AF108C" w:rsidRDefault="00866FC3">
      <w:r>
        <w:rPr>
          <w:rStyle w:val="DefaultParagraphFont14"/>
        </w:rPr>
        <w:t>niet van toepassing</w:t>
      </w:r>
    </w:p>
    <w:p w:rsidR="00AF108C" w:rsidRDefault="00AF108C"/>
    <w:p w:rsidR="00AF108C" w:rsidRDefault="00866FC3">
      <w:r>
        <w:rPr>
          <w:rStyle w:val="DefaultParagraphFont14"/>
          <w:b/>
          <w:u w:val="single"/>
        </w:rPr>
        <w:t>Argumentatie</w:t>
      </w:r>
    </w:p>
    <w:p w:rsidR="00AF108C" w:rsidRDefault="00866FC3">
      <w:r>
        <w:rPr>
          <w:rStyle w:val="DefaultParagraphFont14"/>
        </w:rPr>
        <w:t>niet van toepassing</w:t>
      </w:r>
    </w:p>
    <w:p w:rsidR="00AF108C" w:rsidRDefault="00AF108C"/>
    <w:p w:rsidR="00AF108C" w:rsidRDefault="00866FC3">
      <w:r>
        <w:rPr>
          <w:rStyle w:val="DefaultParagraphFont14"/>
          <w:b/>
          <w:u w:val="single"/>
        </w:rPr>
        <w:t>Financiële gevolgen</w:t>
      </w:r>
    </w:p>
    <w:p w:rsidR="00AF108C" w:rsidRDefault="00866FC3">
      <w:r>
        <w:rPr>
          <w:rStyle w:val="DefaultParagraphFont14"/>
        </w:rPr>
        <w:t>zie cijfers</w:t>
      </w:r>
    </w:p>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14 stemmen voor: Nele Cornelis, Helke Verdick, Rita Goossens, Kristien Vingerhoets, Stefan </w:t>
            </w:r>
            <w:r w:rsidRPr="008C15D8">
              <w:t>Van Linden, Francois Boddaert, Ria Maes, Koen Scholiers, Jenne Meyvis, Vicky Dombret, Walter Van den Bogaert, Nicky Cauwenberghs, Tom De Wit en Luc Bouckaert</w:t>
            </w:r>
          </w:p>
          <w:p w:rsidR="005217EE" w:rsidRPr="008C15D8" w:rsidRDefault="00866FC3" w:rsidP="005217EE">
            <w:r w:rsidRPr="008C15D8">
              <w:t>3 onthoudingen: Anthony Abbeloos, Jos Van De Wauwer en Agnes Salden</w:t>
            </w:r>
          </w:p>
        </w:tc>
      </w:tr>
    </w:tbl>
    <w:p w:rsidR="006E1FA0" w:rsidRPr="0084376D" w:rsidRDefault="00866FC3" w:rsidP="006E1FA0"/>
    <w:p w:rsidR="00AF108C" w:rsidRDefault="00866FC3">
      <w:r>
        <w:rPr>
          <w:rStyle w:val="DefaultParagraphFont15"/>
        </w:rPr>
        <w:t>Artikel 1</w:t>
      </w:r>
    </w:p>
    <w:p w:rsidR="00AF108C" w:rsidRDefault="00866FC3">
      <w:r>
        <w:rPr>
          <w:rStyle w:val="DefaultParagraphFont15"/>
        </w:rPr>
        <w:t>De gemeenteraad be</w:t>
      </w:r>
      <w:r>
        <w:rPr>
          <w:rStyle w:val="DefaultParagraphFont15"/>
        </w:rPr>
        <w:t>slist de bestemde gelden te wijzigen volgens:</w:t>
      </w:r>
    </w:p>
    <w:p w:rsidR="00AF108C" w:rsidRDefault="00AF108C"/>
    <w:p w:rsidR="00AF108C" w:rsidRDefault="00866FC3">
      <w:r>
        <w:rPr>
          <w:rStyle w:val="DefaultParagraphFont15"/>
        </w:rPr>
        <w:t>Bestemde gelden jeugdfonds: blijven ongewijzigd op 14.336 euro</w:t>
      </w:r>
    </w:p>
    <w:p w:rsidR="00AF108C" w:rsidRDefault="00866FC3">
      <w:r>
        <w:rPr>
          <w:rStyle w:val="DefaultParagraphFont15"/>
        </w:rPr>
        <w:t>Bestemde gelden 2e pensioenpijler: groeien aan van 88.970 euro tot 142.599 euro (reservering 2014 en 2015)</w:t>
      </w:r>
    </w:p>
    <w:p w:rsidR="00AF108C" w:rsidRDefault="00866FC3">
      <w:r>
        <w:rPr>
          <w:rStyle w:val="DefaultParagraphFont15"/>
        </w:rPr>
        <w:lastRenderedPageBreak/>
        <w:t xml:space="preserve">Bestemde gelden uit het pensioenfonds </w:t>
      </w:r>
      <w:r>
        <w:rPr>
          <w:rStyle w:val="DefaultParagraphFont15"/>
        </w:rPr>
        <w:t>mandatarissen werd opgenomen en daalt van 821.946 euro naar 759.700 euro</w:t>
      </w:r>
    </w:p>
    <w:p w:rsidR="00AF108C" w:rsidRDefault="00866FC3">
      <w:r>
        <w:rPr>
          <w:rStyle w:val="DefaultParagraphFont15"/>
        </w:rPr>
        <w:t>Bestemde gelden stedenbouwkundige last: stijgen van 50.719 euro naar 148.219 euro</w:t>
      </w:r>
    </w:p>
    <w:p w:rsidR="00AF108C" w:rsidRDefault="00866FC3">
      <w:r>
        <w:rPr>
          <w:rStyle w:val="DefaultParagraphFont15"/>
        </w:rPr>
        <w:t>Bestemde gelden KBC kasbon blijven ongewijzigd op 158.500 euro</w:t>
      </w:r>
    </w:p>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 xml:space="preserve">Agendapunt:  Budgetwijziging 2 </w:t>
      </w:r>
      <w:r w:rsidRPr="0084376D">
        <w:rPr>
          <w:b/>
          <w:szCs w:val="20"/>
        </w:rPr>
        <w:t>gemeente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17"/>
          <w:b/>
          <w:u w:val="single"/>
        </w:rPr>
        <w:t>Voorgeschiedenis</w:t>
      </w:r>
    </w:p>
    <w:p w:rsidR="00AF108C" w:rsidRDefault="00866FC3">
      <w:r>
        <w:rPr>
          <w:rStyle w:val="DefaultParagraphFont17"/>
        </w:rPr>
        <w:t>niet van toepassing</w:t>
      </w:r>
    </w:p>
    <w:p w:rsidR="00AF108C" w:rsidRDefault="00AF108C"/>
    <w:p w:rsidR="00AF108C" w:rsidRDefault="00866FC3">
      <w:pPr>
        <w:rPr>
          <w:b/>
          <w:u w:val="single"/>
        </w:rPr>
      </w:pPr>
      <w:r>
        <w:rPr>
          <w:rStyle w:val="DefaultParagraphFont17"/>
          <w:b/>
          <w:u w:val="single"/>
        </w:rPr>
        <w:t>Feiten en context</w:t>
      </w:r>
    </w:p>
    <w:p w:rsidR="00AF108C" w:rsidRDefault="00866FC3">
      <w:r>
        <w:rPr>
          <w:rStyle w:val="DefaultParagraphFont17"/>
        </w:rPr>
        <w:t>niet van toepassing</w:t>
      </w:r>
    </w:p>
    <w:p w:rsidR="00AF108C" w:rsidRDefault="00AF108C"/>
    <w:p w:rsidR="00AF108C" w:rsidRDefault="00866FC3">
      <w:pPr>
        <w:rPr>
          <w:b/>
          <w:u w:val="single"/>
        </w:rPr>
      </w:pPr>
      <w:r>
        <w:rPr>
          <w:rStyle w:val="DefaultParagraphFont17"/>
          <w:b/>
          <w:u w:val="single"/>
        </w:rPr>
        <w:t>Juridische grond</w:t>
      </w:r>
    </w:p>
    <w:p w:rsidR="00AF108C" w:rsidRDefault="00866FC3">
      <w:pPr>
        <w:jc w:val="both"/>
      </w:pPr>
      <w:r>
        <w:rPr>
          <w:rStyle w:val="DefaultParagraphFont17"/>
        </w:rPr>
        <w:t xml:space="preserve">Budget wijziging 2 wordt opgesteld volgens artikel 28 en 29, inzake budget wijzigingen en interne krediet aanpassingen van het </w:t>
      </w:r>
      <w:r>
        <w:rPr>
          <w:rStyle w:val="DefaultParagraphFont17"/>
        </w:rPr>
        <w:t>besluit van de Vlaamse regering van 25 juni 2010, omtrent de beleids- en beheerscyclus van gemeenten, OCMW's en de provincies. Aanpassing meerjarenplan wordt opgesteld volgens artikel 15, inzake aanpassing van het meerjarenplan van het besluit van de Vlaam</w:t>
      </w:r>
      <w:r>
        <w:rPr>
          <w:rStyle w:val="DefaultParagraphFont17"/>
        </w:rPr>
        <w:t>se regering van 25 juni 2010, omtrent de beleids- en beheerscyclus van gemeenten, OCMW's en de provincies.</w:t>
      </w:r>
    </w:p>
    <w:p w:rsidR="00AF108C" w:rsidRDefault="00AF108C">
      <w:pPr>
        <w:jc w:val="both"/>
      </w:pPr>
    </w:p>
    <w:p w:rsidR="00AF108C" w:rsidRDefault="00866FC3">
      <w:pPr>
        <w:jc w:val="both"/>
        <w:rPr>
          <w:b/>
          <w:u w:val="single"/>
        </w:rPr>
      </w:pPr>
      <w:r>
        <w:rPr>
          <w:rStyle w:val="DefaultParagraphFont17"/>
          <w:b/>
          <w:u w:val="single"/>
        </w:rPr>
        <w:t>Advies</w:t>
      </w:r>
    </w:p>
    <w:p w:rsidR="00AF108C" w:rsidRDefault="00866FC3">
      <w:pPr>
        <w:jc w:val="both"/>
      </w:pPr>
      <w:r>
        <w:rPr>
          <w:rStyle w:val="DefaultParagraphFont17"/>
        </w:rPr>
        <w:t>Er is geen advies vereist.</w:t>
      </w:r>
    </w:p>
    <w:p w:rsidR="00AF108C" w:rsidRDefault="00AF108C">
      <w:pPr>
        <w:jc w:val="both"/>
      </w:pPr>
    </w:p>
    <w:p w:rsidR="00AF108C" w:rsidRDefault="00866FC3">
      <w:pPr>
        <w:jc w:val="both"/>
        <w:rPr>
          <w:b/>
          <w:u w:val="single"/>
        </w:rPr>
      </w:pPr>
      <w:r>
        <w:rPr>
          <w:rStyle w:val="DefaultParagraphFont17"/>
          <w:b/>
          <w:u w:val="single"/>
        </w:rPr>
        <w:t>Argumentatie</w:t>
      </w:r>
    </w:p>
    <w:p w:rsidR="00AF108C" w:rsidRDefault="00866FC3">
      <w:pPr>
        <w:jc w:val="both"/>
      </w:pPr>
      <w:r>
        <w:rPr>
          <w:rStyle w:val="DefaultParagraphFont17"/>
        </w:rPr>
        <w:t>Het betreft het registreren van het resultaat van de jaarrekening 2015 en enkele bijkomende aanpassi</w:t>
      </w:r>
      <w:r>
        <w:rPr>
          <w:rStyle w:val="DefaultParagraphFont17"/>
        </w:rPr>
        <w:t>ngen aan het begrotingsjaar 2016.</w:t>
      </w:r>
    </w:p>
    <w:p w:rsidR="00AF108C" w:rsidRDefault="00AF108C"/>
    <w:p w:rsidR="00AF108C" w:rsidRDefault="00866FC3">
      <w:pPr>
        <w:rPr>
          <w:b/>
          <w:u w:val="single"/>
        </w:rPr>
      </w:pPr>
      <w:r>
        <w:rPr>
          <w:rStyle w:val="DefaultParagraphFont17"/>
          <w:b/>
          <w:u w:val="single"/>
        </w:rPr>
        <w:t>Financiële gevolgen</w:t>
      </w:r>
    </w:p>
    <w:p w:rsidR="00AF108C" w:rsidRDefault="00866FC3">
      <w:r>
        <w:rPr>
          <w:rStyle w:val="DefaultParagraphFont17"/>
        </w:rPr>
        <w:t>zie cijfers</w:t>
      </w:r>
    </w:p>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17 stemmen voor: Nele Cornelis, Helke Verdick, Rita Goossens, Anthony Abbeloos, Jos Van De Wauwer, Agnes Salden, Kristien Vingerhoets, Stefan Van Linden, Francois Boddaert, Ria Ma</w:t>
            </w:r>
            <w:r w:rsidRPr="008C15D8">
              <w:t>es, Koen Scholiers, Jenne Meyvis, Vicky Dombret, Walter Van den Bogaert, Nicky Cauwenberghs, Tom De Wit en Luc Bouckaert</w:t>
            </w:r>
          </w:p>
        </w:tc>
      </w:tr>
    </w:tbl>
    <w:p w:rsidR="006E1FA0" w:rsidRPr="0084376D" w:rsidRDefault="00866FC3" w:rsidP="006E1FA0"/>
    <w:p w:rsidR="00AF108C" w:rsidRDefault="00866FC3">
      <w:r>
        <w:rPr>
          <w:rStyle w:val="DefaultParagraphFont18"/>
        </w:rPr>
        <w:t>Artikel 1</w:t>
      </w:r>
    </w:p>
    <w:p w:rsidR="00AF108C" w:rsidRDefault="00866FC3">
      <w:r>
        <w:rPr>
          <w:rStyle w:val="DefaultParagraphFont18"/>
        </w:rPr>
        <w:t>De gemeenteraad keurt budgetwijziging 2 van 2016 goed met volgende kerncijfers:</w:t>
      </w:r>
    </w:p>
    <w:p w:rsidR="00AF108C" w:rsidRDefault="00AF108C"/>
    <w:p w:rsidR="00AF108C" w:rsidRDefault="00866FC3">
      <w:r>
        <w:rPr>
          <w:rStyle w:val="DefaultParagraphFont18"/>
        </w:rPr>
        <w:t>De autofinancieringsmarge bedraagt:</w:t>
      </w:r>
    </w:p>
    <w:p w:rsidR="00AF108C" w:rsidRDefault="00866FC3">
      <w:r>
        <w:rPr>
          <w:rStyle w:val="DefaultParagraphFont18"/>
        </w:rPr>
        <w:t xml:space="preserve">2014: </w:t>
      </w:r>
      <w:r>
        <w:rPr>
          <w:rStyle w:val="DefaultParagraphFont18"/>
        </w:rPr>
        <w:t>3.512.362 euro</w:t>
      </w:r>
    </w:p>
    <w:p w:rsidR="00AF108C" w:rsidRDefault="00866FC3">
      <w:r>
        <w:rPr>
          <w:rStyle w:val="DefaultParagraphFont18"/>
        </w:rPr>
        <w:t>2015:  2.165.356 euro</w:t>
      </w:r>
    </w:p>
    <w:p w:rsidR="00AF108C" w:rsidRDefault="00866FC3">
      <w:r>
        <w:rPr>
          <w:rStyle w:val="DefaultParagraphFont18"/>
        </w:rPr>
        <w:t>2016:  65.578euro</w:t>
      </w:r>
    </w:p>
    <w:p w:rsidR="00AF108C" w:rsidRDefault="00866FC3">
      <w:r>
        <w:rPr>
          <w:rStyle w:val="DefaultParagraphFont18"/>
        </w:rPr>
        <w:t>2017:  -198.077 euro</w:t>
      </w:r>
    </w:p>
    <w:p w:rsidR="00AF108C" w:rsidRDefault="00866FC3">
      <w:r>
        <w:rPr>
          <w:rStyle w:val="DefaultParagraphFont18"/>
        </w:rPr>
        <w:t>2018:  -147.513 euro</w:t>
      </w:r>
    </w:p>
    <w:p w:rsidR="00AF108C" w:rsidRDefault="00866FC3">
      <w:r>
        <w:rPr>
          <w:rStyle w:val="DefaultParagraphFont18"/>
        </w:rPr>
        <w:lastRenderedPageBreak/>
        <w:t>2019:  52.933  euro</w:t>
      </w:r>
    </w:p>
    <w:p w:rsidR="00AF108C" w:rsidRDefault="00AF108C"/>
    <w:p w:rsidR="00AF108C" w:rsidRDefault="00866FC3">
      <w:r>
        <w:rPr>
          <w:rStyle w:val="DefaultParagraphFont18"/>
        </w:rPr>
        <w:t>Het resultaat op kasbasis bedraagt:</w:t>
      </w:r>
    </w:p>
    <w:p w:rsidR="00AF108C" w:rsidRDefault="00866FC3">
      <w:r>
        <w:rPr>
          <w:rStyle w:val="DefaultParagraphFont18"/>
        </w:rPr>
        <w:t>2014:  8.434.192 euro</w:t>
      </w:r>
    </w:p>
    <w:p w:rsidR="00AF108C" w:rsidRDefault="00866FC3">
      <w:r>
        <w:rPr>
          <w:rStyle w:val="DefaultParagraphFont18"/>
        </w:rPr>
        <w:t>2015:  9.728.239 euro</w:t>
      </w:r>
    </w:p>
    <w:p w:rsidR="00AF108C" w:rsidRDefault="00866FC3">
      <w:r>
        <w:rPr>
          <w:rStyle w:val="DefaultParagraphFont18"/>
        </w:rPr>
        <w:t>2016:  5.875.543 euro</w:t>
      </w:r>
    </w:p>
    <w:p w:rsidR="00AF108C" w:rsidRDefault="00866FC3">
      <w:r>
        <w:rPr>
          <w:rStyle w:val="DefaultParagraphFont18"/>
        </w:rPr>
        <w:t>2017:  5.714.596 euro</w:t>
      </w:r>
    </w:p>
    <w:p w:rsidR="00AF108C" w:rsidRDefault="00866FC3">
      <w:r>
        <w:rPr>
          <w:rStyle w:val="DefaultParagraphFont18"/>
        </w:rPr>
        <w:t>2018:  5.984.6</w:t>
      </w:r>
      <w:r>
        <w:rPr>
          <w:rStyle w:val="DefaultParagraphFont18"/>
        </w:rPr>
        <w:t>79 euro</w:t>
      </w:r>
    </w:p>
    <w:p w:rsidR="00AF108C" w:rsidRDefault="00866FC3">
      <w:r>
        <w:rPr>
          <w:rStyle w:val="DefaultParagraphFont18"/>
        </w:rPr>
        <w:t>2019:  5.674.956 euro</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BBC-jaarrekening 2015 AGB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19"/>
          <w:b/>
          <w:u w:val="single"/>
        </w:rPr>
        <w:t>Feiten en context</w:t>
      </w:r>
    </w:p>
    <w:p w:rsidR="00AF108C" w:rsidRDefault="00866FC3">
      <w:r>
        <w:rPr>
          <w:rStyle w:val="DefaultParagraphFont19"/>
        </w:rPr>
        <w:t>Het financiële boekjaar 2015 kan pas afgesloten worden wanneer de jaarrekening 2015 wordt goedgekeurd.</w:t>
      </w:r>
    </w:p>
    <w:p w:rsidR="00AF108C" w:rsidRDefault="00AF108C"/>
    <w:p w:rsidR="00AF108C" w:rsidRDefault="00866FC3">
      <w:r>
        <w:rPr>
          <w:rStyle w:val="DefaultParagraphFont19"/>
          <w:b/>
          <w:u w:val="single"/>
        </w:rPr>
        <w:t>Juridische grond</w:t>
      </w:r>
    </w:p>
    <w:p w:rsidR="00AF108C" w:rsidRDefault="00866FC3">
      <w:r>
        <w:rPr>
          <w:rStyle w:val="DefaultParagraphFont19"/>
        </w:rPr>
        <w:t xml:space="preserve">Besluit van de </w:t>
      </w:r>
      <w:r>
        <w:rPr>
          <w:rStyle w:val="DefaultParagraphFont19"/>
        </w:rPr>
        <w:t>Vlaamse Regering van 25 juni 2010: art. 10, art. 30 - 45</w:t>
      </w:r>
    </w:p>
    <w:p w:rsidR="00AF108C" w:rsidRDefault="00866FC3">
      <w:r>
        <w:rPr>
          <w:rStyle w:val="DefaultParagraphFont19"/>
        </w:rPr>
        <w:t>Ministerieel besluit van 1 oktober 2010: art. 5 - 8, art. 11 - 13</w:t>
      </w:r>
    </w:p>
    <w:p w:rsidR="00AF108C" w:rsidRDefault="00866FC3">
      <w:r>
        <w:rPr>
          <w:rStyle w:val="DefaultParagraphFont19"/>
        </w:rPr>
        <w:t>Ministerieel besluit van 3 december 2010</w:t>
      </w:r>
    </w:p>
    <w:p w:rsidR="00AF108C" w:rsidRDefault="00AF108C"/>
    <w:p w:rsidR="00AF108C" w:rsidRDefault="00AF108C"/>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16 stemmen voor: Nele Cornelis, Helke Verdick, Rita Goossens, Jos Van De Wauwer</w:t>
            </w:r>
            <w:r w:rsidRPr="008C15D8">
              <w:t>, Agnes Salden, Kristien Vingerhoets, Stefan Van Linden, Francois Boddaert, Ria Maes, Koen Scholiers, Jenne Meyvis, Vicky Dombret, Walter Van den Bogaert, Nicky Cauwenberghs, Tom De Wit en Luc Bouckaert</w:t>
            </w:r>
          </w:p>
          <w:p w:rsidR="005217EE" w:rsidRPr="008C15D8" w:rsidRDefault="00866FC3" w:rsidP="005217EE">
            <w:r w:rsidRPr="008C15D8">
              <w:t>1 onthouding: Anthony Abbeloos</w:t>
            </w:r>
          </w:p>
        </w:tc>
      </w:tr>
    </w:tbl>
    <w:p w:rsidR="006E1FA0" w:rsidRPr="0084376D" w:rsidRDefault="00866FC3" w:rsidP="006E1FA0"/>
    <w:p w:rsidR="00AF108C" w:rsidRDefault="00866FC3">
      <w:r>
        <w:rPr>
          <w:rStyle w:val="DefaultParagraphFont20"/>
        </w:rPr>
        <w:t>Artikel 1</w:t>
      </w:r>
    </w:p>
    <w:p w:rsidR="00AF108C" w:rsidRDefault="00866FC3">
      <w:r>
        <w:rPr>
          <w:rStyle w:val="DefaultParagraphFont20"/>
        </w:rPr>
        <w:t>De gemeent</w:t>
      </w:r>
      <w:r>
        <w:rPr>
          <w:rStyle w:val="DefaultParagraphFont20"/>
        </w:rPr>
        <w:t>eraad keurt de BBC-jaarrekening 2015 van het AGB Hemiksem goed met als kerncijfers:</w:t>
      </w:r>
    </w:p>
    <w:p w:rsidR="00AF108C" w:rsidRDefault="00AF108C"/>
    <w:p w:rsidR="00AF108C" w:rsidRDefault="00866FC3">
      <w:r>
        <w:rPr>
          <w:rStyle w:val="DefaultParagraphFont20"/>
        </w:rPr>
        <w:t>Het budgettaire resultaat van het boekjaar 2015 is negatief en bedraagt -94.878 euro.</w:t>
      </w:r>
    </w:p>
    <w:p w:rsidR="00AF108C" w:rsidRDefault="00866FC3">
      <w:r>
        <w:rPr>
          <w:rStyle w:val="DefaultParagraphFont20"/>
        </w:rPr>
        <w:t>Aangezien het AGB pas in 2015 is opgestart, bedraagt het gecumuleerde budgettaire res</w:t>
      </w:r>
      <w:r>
        <w:rPr>
          <w:rStyle w:val="DefaultParagraphFont20"/>
        </w:rPr>
        <w:t>ultaat ook -94.878 euro.</w:t>
      </w:r>
    </w:p>
    <w:p w:rsidR="00AF108C" w:rsidRDefault="00866FC3">
      <w:r>
        <w:rPr>
          <w:rStyle w:val="DefaultParagraphFont20"/>
        </w:rPr>
        <w:t xml:space="preserve"> Er zijn geen bestemde gelden waardoor het resultaat op kasbasis eveneens -94.878 euro bedraagt.</w:t>
      </w:r>
    </w:p>
    <w:p w:rsidR="00AF108C" w:rsidRDefault="00866FC3">
      <w:r>
        <w:rPr>
          <w:rStyle w:val="DefaultParagraphFont20"/>
        </w:rPr>
        <w:t>Het tekort van het boekjaar 2015 bedraagt 15.665 euro.</w:t>
      </w:r>
    </w:p>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Fiscale jaarrekening 2015 AGB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22"/>
          <w:b/>
          <w:u w:val="single"/>
        </w:rPr>
        <w:t>Feiten</w:t>
      </w:r>
      <w:r>
        <w:rPr>
          <w:rStyle w:val="DefaultParagraphFont22"/>
          <w:b/>
          <w:u w:val="single"/>
        </w:rPr>
        <w:t xml:space="preserve"> en context</w:t>
      </w:r>
    </w:p>
    <w:p w:rsidR="00AF108C" w:rsidRDefault="00866FC3">
      <w:r>
        <w:rPr>
          <w:rStyle w:val="DefaultParagraphFont22"/>
        </w:rPr>
        <w:t>De fiscale jaarrekening dient te worden voorgelegd aan de gemeenteraad.</w:t>
      </w:r>
    </w:p>
    <w:p w:rsidR="00AF108C" w:rsidRDefault="00AF108C"/>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16 stemmen voor: Nele Cornelis, Helke Verdick, Rita Goossens, Jos Van De Wauwer, Agnes Salden, Kristien Vingerhoets, Stefan Van Linden, Francois Boddaert, Ria </w:t>
            </w:r>
            <w:r w:rsidRPr="008C15D8">
              <w:t>Maes, Koen Scholiers, Jenne Meyvis, Vicky Dombret, Walter Van den Bogaert, Nicky Cauwenberghs, Tom De Wit en Luc Bouckaert</w:t>
            </w:r>
          </w:p>
          <w:p w:rsidR="005217EE" w:rsidRPr="008C15D8" w:rsidRDefault="00866FC3" w:rsidP="005217EE">
            <w:r w:rsidRPr="008C15D8">
              <w:t>1 onthouding: Anthony Abbeloos</w:t>
            </w:r>
          </w:p>
        </w:tc>
      </w:tr>
    </w:tbl>
    <w:p w:rsidR="006E1FA0" w:rsidRPr="0084376D" w:rsidRDefault="00866FC3" w:rsidP="006E1FA0"/>
    <w:p w:rsidR="00AF108C" w:rsidRDefault="00866FC3">
      <w:r>
        <w:rPr>
          <w:rStyle w:val="DefaultParagraphFont23"/>
        </w:rPr>
        <w:t>Artikel 1</w:t>
      </w:r>
    </w:p>
    <w:p w:rsidR="00AF108C" w:rsidRDefault="00866FC3">
      <w:r>
        <w:rPr>
          <w:rStyle w:val="DefaultParagraphFont23"/>
        </w:rPr>
        <w:t>De gemeenteraad keurt de fiscale jaarrekening 2015 van het AGB Hemiksem goed met een te be</w:t>
      </w:r>
      <w:r>
        <w:rPr>
          <w:rStyle w:val="DefaultParagraphFont23"/>
        </w:rPr>
        <w:t>stemmen verlies van 15.665,44 euro.</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Budgetwijziging 1 2016 AGB Hemiksem</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24"/>
          <w:b/>
          <w:u w:val="single"/>
        </w:rPr>
        <w:t>Feiten en context</w:t>
      </w:r>
    </w:p>
    <w:p w:rsidR="00AF108C" w:rsidRDefault="00866FC3">
      <w:r>
        <w:rPr>
          <w:rStyle w:val="DefaultParagraphFont24"/>
        </w:rPr>
        <w:t>De budgetwijziging dient te worden voorgelegd aan de gemeenteraad.</w:t>
      </w:r>
    </w:p>
    <w:p w:rsidR="00AF108C" w:rsidRDefault="00AF108C"/>
    <w:p w:rsidR="00AF108C" w:rsidRDefault="00866FC3">
      <w:r>
        <w:rPr>
          <w:rStyle w:val="DefaultParagraphFont24"/>
          <w:b/>
          <w:u w:val="single"/>
        </w:rPr>
        <w:t>Juridische grond</w:t>
      </w:r>
    </w:p>
    <w:p w:rsidR="00AF108C" w:rsidRDefault="00866FC3">
      <w:r>
        <w:rPr>
          <w:rStyle w:val="DefaultParagraphFont24"/>
        </w:rPr>
        <w:t>Besluit van de Vlaamse regering van 25 juni 2010</w:t>
      </w:r>
      <w:r>
        <w:rPr>
          <w:rStyle w:val="DefaultParagraphFont24"/>
        </w:rPr>
        <w:t xml:space="preserve"> betreffende de beleids- en beheerscyclus van de gemeenten, de provincies en de openbare centra voor maatschappelijk welzijn gewijzigd door het besluit van de Vlaamse regering van 23 november 2012.</w:t>
      </w:r>
    </w:p>
    <w:p w:rsidR="00AF108C" w:rsidRDefault="00866FC3">
      <w:r>
        <w:rPr>
          <w:rStyle w:val="DefaultParagraphFont24"/>
        </w:rPr>
        <w:t>Het ministerieel besluit van 1 oktober 2010 tot vaststelli</w:t>
      </w:r>
      <w:r>
        <w:rPr>
          <w:rStyle w:val="DefaultParagraphFont24"/>
        </w:rPr>
        <w:t>ng van de modellen en de nadere voorschriften van de beleidsrapporten en de toelichting ervan, en van de rekeningstelsels van de gemeenten, de provincies en de openbare centra voor maatschappelijk welzijn gewijzigd door het ministerieel besluit van 26 nove</w:t>
      </w:r>
      <w:r>
        <w:rPr>
          <w:rStyle w:val="DefaultParagraphFont24"/>
        </w:rPr>
        <w:t>mber 2012.</w:t>
      </w:r>
    </w:p>
    <w:p w:rsidR="00AF108C" w:rsidRDefault="00AF108C"/>
    <w:p w:rsidR="00AF108C" w:rsidRDefault="00AF108C"/>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16 stemmen voor: Nele Cornelis, Helke Verdick, Rita Goossens, Jos Van De Wauwer, Agnes Salden, Kristien Vingerhoets, Stefan Van Linden, Francois Boddaert, Ria Maes, Koen Scholiers, Jenne Meyvis, Vicky Dombret, Walter Van den Bogaert</w:t>
            </w:r>
            <w:r w:rsidRPr="008C15D8">
              <w:t>, Nicky Cauwenberghs, Tom De Wit en Luc Bouckaert</w:t>
            </w:r>
          </w:p>
          <w:p w:rsidR="005217EE" w:rsidRPr="008C15D8" w:rsidRDefault="00866FC3" w:rsidP="005217EE">
            <w:r w:rsidRPr="008C15D8">
              <w:t>1 onthouding: Anthony Abbeloos</w:t>
            </w:r>
          </w:p>
        </w:tc>
      </w:tr>
    </w:tbl>
    <w:p w:rsidR="006E1FA0" w:rsidRPr="0084376D" w:rsidRDefault="00866FC3" w:rsidP="006E1FA0"/>
    <w:p w:rsidR="00AF108C" w:rsidRDefault="00866FC3">
      <w:r>
        <w:rPr>
          <w:rStyle w:val="DefaultParagraphFont25"/>
        </w:rPr>
        <w:t>Artikel 1</w:t>
      </w:r>
    </w:p>
    <w:p w:rsidR="00AF108C" w:rsidRDefault="00866FC3">
      <w:r>
        <w:rPr>
          <w:rStyle w:val="DefaultParagraphFont25"/>
        </w:rPr>
        <w:t>De gemeenteraad keurt budgetwijziging 1 2016 van het AGB Hemiksem goed:</w:t>
      </w:r>
    </w:p>
    <w:p w:rsidR="00AF108C" w:rsidRDefault="00AF108C"/>
    <w:p w:rsidR="00AF108C" w:rsidRDefault="00866FC3">
      <w:r>
        <w:rPr>
          <w:rStyle w:val="DefaultParagraphFont25"/>
        </w:rPr>
        <w:t>De autofinancieringsmarge bedraagt:</w:t>
      </w:r>
    </w:p>
    <w:p w:rsidR="00AF108C" w:rsidRDefault="00866FC3">
      <w:r>
        <w:rPr>
          <w:rStyle w:val="DefaultParagraphFont25"/>
        </w:rPr>
        <w:t>2015: -94.878 EUR</w:t>
      </w:r>
    </w:p>
    <w:p w:rsidR="00AF108C" w:rsidRDefault="00866FC3">
      <w:r>
        <w:rPr>
          <w:rStyle w:val="DefaultParagraphFont25"/>
        </w:rPr>
        <w:t>2016: 36.265 EUR</w:t>
      </w:r>
    </w:p>
    <w:p w:rsidR="00AF108C" w:rsidRDefault="00866FC3">
      <w:r>
        <w:rPr>
          <w:rStyle w:val="DefaultParagraphFont25"/>
        </w:rPr>
        <w:t>2017: 44.318 EUR</w:t>
      </w:r>
    </w:p>
    <w:p w:rsidR="00AF108C" w:rsidRDefault="00866FC3">
      <w:r>
        <w:rPr>
          <w:rStyle w:val="DefaultParagraphFont25"/>
        </w:rPr>
        <w:t>20</w:t>
      </w:r>
      <w:r>
        <w:rPr>
          <w:rStyle w:val="DefaultParagraphFont25"/>
        </w:rPr>
        <w:t>18: 40.871 EUR</w:t>
      </w:r>
    </w:p>
    <w:p w:rsidR="00AF108C" w:rsidRDefault="00866FC3">
      <w:r>
        <w:rPr>
          <w:rStyle w:val="DefaultParagraphFont25"/>
        </w:rPr>
        <w:t>2019: 37.395 EUR</w:t>
      </w:r>
    </w:p>
    <w:p w:rsidR="00AF108C" w:rsidRDefault="00AF108C"/>
    <w:p w:rsidR="00AF108C" w:rsidRDefault="00866FC3">
      <w:r>
        <w:rPr>
          <w:rStyle w:val="DefaultParagraphFont25"/>
        </w:rPr>
        <w:t>Het resultaat op kasbasis bedraagt:</w:t>
      </w:r>
    </w:p>
    <w:p w:rsidR="00AF108C" w:rsidRDefault="00866FC3">
      <w:r>
        <w:rPr>
          <w:rStyle w:val="DefaultParagraphFont25"/>
        </w:rPr>
        <w:t>2015: -94.878 EUR</w:t>
      </w:r>
    </w:p>
    <w:p w:rsidR="00AF108C" w:rsidRDefault="00866FC3">
      <w:r>
        <w:rPr>
          <w:rStyle w:val="DefaultParagraphFont25"/>
        </w:rPr>
        <w:lastRenderedPageBreak/>
        <w:t>2016: 115.599 EUR</w:t>
      </w:r>
    </w:p>
    <w:p w:rsidR="00AF108C" w:rsidRDefault="00866FC3">
      <w:r>
        <w:rPr>
          <w:rStyle w:val="DefaultParagraphFont25"/>
        </w:rPr>
        <w:t>2017: 159.917 EUR</w:t>
      </w:r>
    </w:p>
    <w:p w:rsidR="00AF108C" w:rsidRDefault="00866FC3">
      <w:r>
        <w:rPr>
          <w:rStyle w:val="DefaultParagraphFont25"/>
        </w:rPr>
        <w:t>2018: 200.787 EUR</w:t>
      </w:r>
    </w:p>
    <w:p w:rsidR="00AF108C" w:rsidRDefault="00866FC3">
      <w:r>
        <w:rPr>
          <w:rStyle w:val="DefaultParagraphFont25"/>
        </w:rPr>
        <w:t>2019: 238.182 EUR</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Huisvesting - aanpassing reglement leegstandsregister</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27"/>
          <w:b/>
          <w:u w:val="single"/>
        </w:rPr>
        <w:t>Voorgeschiedenis</w:t>
      </w:r>
    </w:p>
    <w:p w:rsidR="00AF108C" w:rsidRDefault="00866FC3" w:rsidP="00F240CB">
      <w:pPr>
        <w:numPr>
          <w:ilvl w:val="0"/>
          <w:numId w:val="1"/>
        </w:numPr>
      </w:pPr>
      <w:r>
        <w:rPr>
          <w:rStyle w:val="DefaultParagraphFont27"/>
        </w:rPr>
        <w:t>sinds 1 januari 2010 is het bijhouden van leegstaande woningen en gebouwen in de gemeente een gemeentelijke bevoegdheid. Daarom heeft de gemeente een reglement opgesteld om leegstand vast te stellen en te belasten. Het uiteindelijke doel v</w:t>
      </w:r>
      <w:r>
        <w:rPr>
          <w:rStyle w:val="DefaultParagraphFont27"/>
        </w:rPr>
        <w:t>an het reglement is om zoveel mogelijk leegstaande woningen opnieuw beschikbaar te maken voor de woningmarkt en leegstaande gebouwen opnieuw in gebruik te laten nemen.</w:t>
      </w:r>
    </w:p>
    <w:p w:rsidR="00AF108C" w:rsidRDefault="00866FC3" w:rsidP="00F240CB">
      <w:pPr>
        <w:numPr>
          <w:ilvl w:val="0"/>
          <w:numId w:val="1"/>
        </w:numPr>
      </w:pPr>
      <w:r>
        <w:rPr>
          <w:rStyle w:val="DefaultParagraphFont27"/>
        </w:rPr>
        <w:t>beslissing GR 25.06.2010, houdende het reglement op gebouwen en/of woningen, die beschou</w:t>
      </w:r>
      <w:r>
        <w:rPr>
          <w:rStyle w:val="DefaultParagraphFont27"/>
        </w:rPr>
        <w:t>wd worden als onbewoonbaar, ongeschikt, onveilig, verwaarloosd, bouwvallig of leegstand.</w:t>
      </w:r>
    </w:p>
    <w:p w:rsidR="00AF108C" w:rsidRDefault="00866FC3" w:rsidP="00F240CB">
      <w:pPr>
        <w:numPr>
          <w:ilvl w:val="0"/>
          <w:numId w:val="1"/>
        </w:numPr>
      </w:pPr>
      <w:r>
        <w:rPr>
          <w:rStyle w:val="DefaultParagraphFont27"/>
        </w:rPr>
        <w:t>de leegstaande gebouwen en woningen op het grondgebied van de gemeente moeten voorkomen en bestreden worden</w:t>
      </w:r>
    </w:p>
    <w:p w:rsidR="00AF108C" w:rsidRDefault="00866FC3" w:rsidP="00F240CB">
      <w:pPr>
        <w:numPr>
          <w:ilvl w:val="0"/>
          <w:numId w:val="1"/>
        </w:numPr>
      </w:pPr>
      <w:r>
        <w:rPr>
          <w:rStyle w:val="DefaultParagraphFont27"/>
        </w:rPr>
        <w:t>leegstaande handelspanden werden nooit op de inventarislijs</w:t>
      </w:r>
      <w:r>
        <w:rPr>
          <w:rStyle w:val="DefaultParagraphFont27"/>
        </w:rPr>
        <w:t>t geplaatst.</w:t>
      </w:r>
    </w:p>
    <w:p w:rsidR="00AF108C" w:rsidRDefault="00866FC3" w:rsidP="00F240CB">
      <w:pPr>
        <w:numPr>
          <w:ilvl w:val="0"/>
          <w:numId w:val="1"/>
        </w:numPr>
      </w:pPr>
      <w:r>
        <w:rPr>
          <w:rStyle w:val="DefaultParagraphFont27"/>
        </w:rPr>
        <w:t>een aanpassing van het gemeentelijk leegstandreglement dient te gebeuren.</w:t>
      </w:r>
    </w:p>
    <w:p w:rsidR="00AF108C" w:rsidRDefault="00866FC3" w:rsidP="00F240CB">
      <w:pPr>
        <w:numPr>
          <w:ilvl w:val="0"/>
          <w:numId w:val="1"/>
        </w:numPr>
      </w:pPr>
      <w:r>
        <w:rPr>
          <w:rStyle w:val="DefaultParagraphFont27"/>
        </w:rPr>
        <w:t>op voorstel van het college van burgemeester en schepenen dd. 23/05/2016.</w:t>
      </w:r>
    </w:p>
    <w:p w:rsidR="00AF108C" w:rsidRDefault="00AF108C"/>
    <w:p w:rsidR="00AF108C" w:rsidRDefault="00866FC3">
      <w:r>
        <w:rPr>
          <w:rStyle w:val="DefaultParagraphFont27"/>
          <w:b/>
          <w:u w:val="single"/>
        </w:rPr>
        <w:t>Feiten en context</w:t>
      </w:r>
    </w:p>
    <w:p w:rsidR="00AF108C" w:rsidRDefault="00866FC3" w:rsidP="00F240CB">
      <w:pPr>
        <w:numPr>
          <w:ilvl w:val="0"/>
          <w:numId w:val="2"/>
        </w:numPr>
      </w:pPr>
      <w:r>
        <w:rPr>
          <w:rStyle w:val="DefaultParagraphFont27"/>
        </w:rPr>
        <w:t xml:space="preserve">een woning wordt als leegstaand beschouwd als de woning meer als 12 </w:t>
      </w:r>
      <w:r>
        <w:rPr>
          <w:rStyle w:val="DefaultParagraphFont27"/>
        </w:rPr>
        <w:t>opeenvolgende maanden niet bewoond wordt. Een gebouw wordt als leegstand beschouwd als meer dan 50% van de oppervlakte van het gebouw (&lt; 5 are) niet wordt gebruikt overeenkomstig de functie van het gebouw. Als een woning of gebouw aan deze voorwaarden vold</w:t>
      </w:r>
      <w:r>
        <w:rPr>
          <w:rStyle w:val="DefaultParagraphFont27"/>
        </w:rPr>
        <w:t>oen, wordt ze op een lijst geplaatst.</w:t>
      </w:r>
    </w:p>
    <w:p w:rsidR="00AF108C" w:rsidRDefault="00866FC3" w:rsidP="00F240CB">
      <w:pPr>
        <w:numPr>
          <w:ilvl w:val="0"/>
          <w:numId w:val="2"/>
        </w:numPr>
      </w:pPr>
      <w:r>
        <w:rPr>
          <w:rStyle w:val="DefaultParagraphFont27"/>
        </w:rPr>
        <w:t>beslissing van het college van burgemeester en schepenen dd.  04.04.2016, houdende de vaststelling van de procedure uitvoering CRAB.</w:t>
      </w:r>
    </w:p>
    <w:p w:rsidR="00AF108C" w:rsidRDefault="00866FC3" w:rsidP="00F240CB">
      <w:pPr>
        <w:numPr>
          <w:ilvl w:val="0"/>
          <w:numId w:val="2"/>
        </w:numPr>
      </w:pPr>
      <w:r>
        <w:rPr>
          <w:rStyle w:val="DefaultParagraphFont27"/>
        </w:rPr>
        <w:t>aangezien 'leegstaande' woningen - gebouwen storend zijn op het straatbeeld moeten we</w:t>
      </w:r>
      <w:r>
        <w:rPr>
          <w:rStyle w:val="DefaultParagraphFont27"/>
        </w:rPr>
        <w:t xml:space="preserve"> ook de inschatting doen voor 'leegstaande handelspanden/handelsruimte'</w:t>
      </w:r>
    </w:p>
    <w:p w:rsidR="00AF108C" w:rsidRDefault="00866FC3">
      <w:r>
        <w:rPr>
          <w:rStyle w:val="DefaultParagraphFont27"/>
        </w:rPr>
        <w:t xml:space="preserve"> </w:t>
      </w:r>
      <w:r>
        <w:rPr>
          <w:rStyle w:val="DefaultParagraphFont27"/>
        </w:rPr>
        <w:tab/>
        <w:t>Mogelijke definitie op te nemen in het reglement en later ook in het heffingsreglement</w:t>
      </w:r>
    </w:p>
    <w:p w:rsidR="00AF108C" w:rsidRDefault="00866FC3">
      <w:pPr>
        <w:ind w:left="720"/>
      </w:pPr>
      <w:r>
        <w:rPr>
          <w:rStyle w:val="DefaultParagraphFont27"/>
        </w:rPr>
        <w:t>* Handelspand : elk onroerend goed of het deel ervan dat hoofdzakelijk bestemd is voor de uitba</w:t>
      </w:r>
      <w:r>
        <w:rPr>
          <w:rStyle w:val="DefaultParagraphFont27"/>
        </w:rPr>
        <w:t>ting van handels- en/of dienstenactiviteiten. De gegevens zullen geraadpleegd worden uit  de KBO-databank.</w:t>
      </w:r>
    </w:p>
    <w:p w:rsidR="00AF108C" w:rsidRDefault="00866FC3">
      <w:pPr>
        <w:ind w:left="720"/>
      </w:pPr>
      <w:r>
        <w:rPr>
          <w:rStyle w:val="DefaultParagraphFont27"/>
        </w:rPr>
        <w:t>* Handelsruimte : elke ruimte waar een commerciële activiteit of functie is gevestigd (handel, diensten, horeca, …). Een handelsruimte kan deel uit m</w:t>
      </w:r>
      <w:r>
        <w:rPr>
          <w:rStyle w:val="DefaultParagraphFont27"/>
        </w:rPr>
        <w:t>aken van een handelspand. De gegevens zullen geraadpleegd worden uit de KBO-databank.</w:t>
      </w:r>
    </w:p>
    <w:p w:rsidR="00AF108C" w:rsidRDefault="00AF108C"/>
    <w:p w:rsidR="00AF108C" w:rsidRDefault="00866FC3">
      <w:r>
        <w:rPr>
          <w:rStyle w:val="DefaultParagraphFont27"/>
          <w:b/>
          <w:u w:val="single"/>
        </w:rPr>
        <w:t>Juridische grond</w:t>
      </w:r>
    </w:p>
    <w:p w:rsidR="00AF108C" w:rsidRDefault="00AF108C"/>
    <w:tbl>
      <w:tblPr>
        <w:tblStyle w:val="Tabelrasterlijnen"/>
        <w:tblW w:w="9390" w:type="dxa"/>
        <w:tblLook w:val="04A0" w:firstRow="1" w:lastRow="0" w:firstColumn="1" w:lastColumn="0" w:noHBand="0" w:noVBand="1"/>
      </w:tblPr>
      <w:tblGrid>
        <w:gridCol w:w="4695"/>
        <w:gridCol w:w="4695"/>
      </w:tblGrid>
      <w:tr w:rsidR="00AF108C">
        <w:tc>
          <w:tcPr>
            <w:tcW w:w="4695" w:type="dxa"/>
          </w:tcPr>
          <w:p w:rsidR="00AF108C" w:rsidRDefault="00866FC3">
            <w:r>
              <w:rPr>
                <w:rStyle w:val="DefaultParagraphFont27"/>
              </w:rPr>
              <w:t>Besluit van de Vlaamse Regering van</w:t>
            </w:r>
          </w:p>
          <w:p w:rsidR="00AF108C" w:rsidRDefault="00866FC3">
            <w:r>
              <w:rPr>
                <w:rStyle w:val="DefaultParagraphFont27"/>
              </w:rPr>
              <w:t>02/04/1996, gewijzigd bij besluit van</w:t>
            </w:r>
          </w:p>
          <w:p w:rsidR="00AF108C" w:rsidRDefault="00866FC3">
            <w:r>
              <w:rPr>
                <w:rStyle w:val="DefaultParagraphFont27"/>
              </w:rPr>
              <w:t>12/07/2013</w:t>
            </w:r>
          </w:p>
        </w:tc>
        <w:tc>
          <w:tcPr>
            <w:tcW w:w="4695" w:type="dxa"/>
          </w:tcPr>
          <w:p w:rsidR="00AF108C" w:rsidRDefault="00866FC3">
            <w:r>
              <w:rPr>
                <w:rStyle w:val="DefaultParagraphFont27"/>
              </w:rPr>
              <w:t>Regelt de heffing ter bestrijding van</w:t>
            </w:r>
          </w:p>
          <w:p w:rsidR="00AF108C" w:rsidRDefault="00866FC3">
            <w:r>
              <w:rPr>
                <w:rStyle w:val="DefaultParagraphFont27"/>
              </w:rPr>
              <w:t>leegstand en verkrotting van</w:t>
            </w:r>
            <w:r>
              <w:rPr>
                <w:rStyle w:val="DefaultParagraphFont27"/>
              </w:rPr>
              <w:t xml:space="preserve"> gebouwen en</w:t>
            </w:r>
          </w:p>
          <w:p w:rsidR="00AF108C" w:rsidRDefault="00866FC3">
            <w:r>
              <w:rPr>
                <w:rStyle w:val="DefaultParagraphFont27"/>
              </w:rPr>
              <w:t>woningen (heffingsbesluit)</w:t>
            </w:r>
          </w:p>
        </w:tc>
      </w:tr>
      <w:tr w:rsidR="00AF108C">
        <w:tc>
          <w:tcPr>
            <w:tcW w:w="4695" w:type="dxa"/>
          </w:tcPr>
          <w:p w:rsidR="00AF108C" w:rsidRDefault="00866FC3">
            <w:r>
              <w:rPr>
                <w:rStyle w:val="DefaultParagraphFont27"/>
              </w:rPr>
              <w:t>Decreet van 04/02/1997, gewijzigd bij decreet</w:t>
            </w:r>
          </w:p>
          <w:p w:rsidR="00AF108C" w:rsidRDefault="00866FC3">
            <w:r>
              <w:rPr>
                <w:rStyle w:val="DefaultParagraphFont27"/>
              </w:rPr>
              <w:t>van 29/04/2011</w:t>
            </w:r>
          </w:p>
        </w:tc>
        <w:tc>
          <w:tcPr>
            <w:tcW w:w="4695" w:type="dxa"/>
          </w:tcPr>
          <w:p w:rsidR="00AF108C" w:rsidRDefault="00866FC3">
            <w:r>
              <w:rPr>
                <w:rStyle w:val="DefaultParagraphFont27"/>
              </w:rPr>
              <w:t>Houdende de kwaliteits- en veiligheidsnormen</w:t>
            </w:r>
          </w:p>
          <w:p w:rsidR="00AF108C" w:rsidRDefault="00866FC3">
            <w:r>
              <w:rPr>
                <w:rStyle w:val="DefaultParagraphFont27"/>
              </w:rPr>
              <w:t>voor kamers en studentenkamers</w:t>
            </w:r>
          </w:p>
          <w:p w:rsidR="00AF108C" w:rsidRDefault="00866FC3">
            <w:r>
              <w:rPr>
                <w:rStyle w:val="DefaultParagraphFont27"/>
              </w:rPr>
              <w:t>(kamerdecreet)</w:t>
            </w:r>
          </w:p>
        </w:tc>
      </w:tr>
      <w:tr w:rsidR="00AF108C">
        <w:tc>
          <w:tcPr>
            <w:tcW w:w="4695" w:type="dxa"/>
          </w:tcPr>
          <w:p w:rsidR="00AF108C" w:rsidRDefault="00866FC3">
            <w:r>
              <w:rPr>
                <w:rStyle w:val="DefaultParagraphFont27"/>
              </w:rPr>
              <w:t>Decreet van 15/07/1997, gewijzigd bij decreet</w:t>
            </w:r>
          </w:p>
          <w:p w:rsidR="00AF108C" w:rsidRDefault="00866FC3">
            <w:r>
              <w:rPr>
                <w:rStyle w:val="DefaultParagraphFont27"/>
              </w:rPr>
              <w:t>van 23/03/2012</w:t>
            </w:r>
          </w:p>
        </w:tc>
        <w:tc>
          <w:tcPr>
            <w:tcW w:w="4695" w:type="dxa"/>
          </w:tcPr>
          <w:p w:rsidR="00AF108C" w:rsidRDefault="00866FC3">
            <w:r>
              <w:rPr>
                <w:rStyle w:val="DefaultParagraphFont27"/>
              </w:rPr>
              <w:t>Betreffende de Vlaamse Wooncode</w:t>
            </w:r>
          </w:p>
        </w:tc>
      </w:tr>
      <w:tr w:rsidR="00AF108C">
        <w:tc>
          <w:tcPr>
            <w:tcW w:w="4695" w:type="dxa"/>
          </w:tcPr>
          <w:p w:rsidR="00AF108C" w:rsidRDefault="00866FC3">
            <w:r>
              <w:rPr>
                <w:rStyle w:val="DefaultParagraphFont27"/>
              </w:rPr>
              <w:t>Besluit van de Vlaamse Regering van</w:t>
            </w:r>
          </w:p>
          <w:p w:rsidR="00AF108C" w:rsidRDefault="00866FC3">
            <w:r>
              <w:rPr>
                <w:rStyle w:val="DefaultParagraphFont27"/>
              </w:rPr>
              <w:t>06/10/1998, gewijzigd bij besluit van</w:t>
            </w:r>
          </w:p>
          <w:p w:rsidR="00AF108C" w:rsidRDefault="00866FC3">
            <w:r>
              <w:rPr>
                <w:rStyle w:val="DefaultParagraphFont27"/>
              </w:rPr>
              <w:t>12/07/2013</w:t>
            </w:r>
          </w:p>
        </w:tc>
        <w:tc>
          <w:tcPr>
            <w:tcW w:w="4695" w:type="dxa"/>
          </w:tcPr>
          <w:p w:rsidR="00AF108C" w:rsidRDefault="00866FC3">
            <w:r>
              <w:rPr>
                <w:rStyle w:val="DefaultParagraphFont27"/>
              </w:rPr>
              <w:t>Regelt de kwaliteitsbewaking, het recht van</w:t>
            </w:r>
          </w:p>
          <w:p w:rsidR="00AF108C" w:rsidRDefault="00866FC3">
            <w:r>
              <w:rPr>
                <w:rStyle w:val="DefaultParagraphFont27"/>
              </w:rPr>
              <w:t>voorkoop en het sociaal beheersrecht</w:t>
            </w:r>
          </w:p>
        </w:tc>
      </w:tr>
      <w:tr w:rsidR="00AF108C">
        <w:tc>
          <w:tcPr>
            <w:tcW w:w="4695" w:type="dxa"/>
          </w:tcPr>
          <w:p w:rsidR="00AF108C" w:rsidRDefault="00866FC3">
            <w:r>
              <w:rPr>
                <w:rStyle w:val="DefaultParagraphFont27"/>
              </w:rPr>
              <w:t>Gemeentedecreet van 15/07/2005, gewijzigd</w:t>
            </w:r>
          </w:p>
          <w:p w:rsidR="00AF108C" w:rsidRDefault="00866FC3">
            <w:r>
              <w:rPr>
                <w:rStyle w:val="DefaultParagraphFont27"/>
              </w:rPr>
              <w:t>bij decreet va</w:t>
            </w:r>
            <w:r>
              <w:rPr>
                <w:rStyle w:val="DefaultParagraphFont27"/>
              </w:rPr>
              <w:t>n 29/06/2012</w:t>
            </w:r>
          </w:p>
        </w:tc>
        <w:tc>
          <w:tcPr>
            <w:tcW w:w="4695" w:type="dxa"/>
          </w:tcPr>
          <w:p w:rsidR="00AF108C" w:rsidRDefault="00866FC3">
            <w:r>
              <w:rPr>
                <w:rStyle w:val="DefaultParagraphFont27"/>
              </w:rPr>
              <w:t>gemeentedecreet</w:t>
            </w:r>
          </w:p>
        </w:tc>
      </w:tr>
      <w:tr w:rsidR="00AF108C">
        <w:tc>
          <w:tcPr>
            <w:tcW w:w="4695" w:type="dxa"/>
          </w:tcPr>
          <w:p w:rsidR="00AF108C" w:rsidRDefault="00866FC3">
            <w:r>
              <w:rPr>
                <w:rStyle w:val="DefaultParagraphFont27"/>
              </w:rPr>
              <w:t>Besluit van de Vlaamse Regering van</w:t>
            </w:r>
          </w:p>
          <w:p w:rsidR="00AF108C" w:rsidRDefault="00866FC3">
            <w:r>
              <w:rPr>
                <w:rStyle w:val="DefaultParagraphFont27"/>
              </w:rPr>
              <w:t>03/10/2003</w:t>
            </w:r>
          </w:p>
        </w:tc>
        <w:tc>
          <w:tcPr>
            <w:tcW w:w="4695" w:type="dxa"/>
          </w:tcPr>
          <w:p w:rsidR="00AF108C" w:rsidRDefault="00866FC3">
            <w:r>
              <w:rPr>
                <w:rStyle w:val="DefaultParagraphFont27"/>
              </w:rPr>
              <w:t>Regelt de kwaliteits- en veiligheidsnormen</w:t>
            </w:r>
          </w:p>
          <w:p w:rsidR="00AF108C" w:rsidRDefault="00866FC3">
            <w:r>
              <w:rPr>
                <w:rStyle w:val="DefaultParagraphFont27"/>
              </w:rPr>
              <w:t>voor kamers en studentenkamers</w:t>
            </w:r>
          </w:p>
        </w:tc>
      </w:tr>
    </w:tbl>
    <w:p w:rsidR="00AF108C" w:rsidRDefault="00AF108C"/>
    <w:p w:rsidR="00AF108C" w:rsidRDefault="00AF108C"/>
    <w:p w:rsidR="00AF108C" w:rsidRDefault="00AF108C"/>
    <w:p w:rsidR="00AF108C" w:rsidRDefault="00866FC3">
      <w:r>
        <w:rPr>
          <w:rStyle w:val="DefaultParagraphFont27"/>
          <w:b/>
          <w:u w:val="single"/>
        </w:rPr>
        <w:t>Advies</w:t>
      </w:r>
    </w:p>
    <w:p w:rsidR="00AF108C" w:rsidRDefault="00866FC3">
      <w:r>
        <w:rPr>
          <w:rStyle w:val="DefaultParagraphFont27"/>
        </w:rPr>
        <w:t>Gunstig advies - technische dienst dd. 27.04.2016.</w:t>
      </w:r>
    </w:p>
    <w:p w:rsidR="00AF108C" w:rsidRDefault="00866FC3">
      <w:r>
        <w:rPr>
          <w:rStyle w:val="DefaultParagraphFont27"/>
        </w:rPr>
        <w:t>Gunstig advies - MAT dd. 28.04.2016.</w:t>
      </w:r>
    </w:p>
    <w:p w:rsidR="00AF108C" w:rsidRDefault="00AF108C"/>
    <w:p w:rsidR="00AF108C" w:rsidRDefault="00866FC3">
      <w:r>
        <w:rPr>
          <w:rStyle w:val="DefaultParagraphFont27"/>
          <w:b/>
          <w:u w:val="single"/>
        </w:rPr>
        <w:t>Argumentatie</w:t>
      </w:r>
    </w:p>
    <w:p w:rsidR="00AF108C" w:rsidRDefault="00AF108C"/>
    <w:p w:rsidR="00AF108C" w:rsidRDefault="00866FC3">
      <w:r>
        <w:rPr>
          <w:rStyle w:val="DefaultParagraphFont27"/>
        </w:rPr>
        <w:t>In 2010 werd door de gemeenteraad een reglement opgesteld aangaande</w:t>
      </w:r>
    </w:p>
    <w:p w:rsidR="00AF108C" w:rsidRDefault="00866FC3">
      <w:r>
        <w:rPr>
          <w:rStyle w:val="DefaultParagraphFont27"/>
        </w:rPr>
        <w:t>de gebouwen en/of woningen, die beschouwd worden als onbewoonbaar,</w:t>
      </w:r>
    </w:p>
    <w:p w:rsidR="00AF108C" w:rsidRDefault="00866FC3">
      <w:r>
        <w:rPr>
          <w:rStyle w:val="DefaultParagraphFont27"/>
        </w:rPr>
        <w:t>ongeschikt, onveilig, verwaarloosd, bouwvallig of leegstand.</w:t>
      </w:r>
    </w:p>
    <w:p w:rsidR="00AF108C" w:rsidRDefault="00866FC3">
      <w:r>
        <w:rPr>
          <w:rStyle w:val="DefaultParagraphFont27"/>
        </w:rPr>
        <w:t>Zo is worden gebouwen en/of woningen als leegs</w:t>
      </w:r>
      <w:r>
        <w:rPr>
          <w:rStyle w:val="DefaultParagraphFont27"/>
        </w:rPr>
        <w:t>taand beschouwd als het</w:t>
      </w:r>
    </w:p>
    <w:p w:rsidR="00AF108C" w:rsidRDefault="00866FC3">
      <w:r>
        <w:rPr>
          <w:rStyle w:val="DefaultParagraphFont27"/>
        </w:rPr>
        <w:t>gebouw of de woning meer als 12 opeenvolgende maanden niet bewoond</w:t>
      </w:r>
    </w:p>
    <w:p w:rsidR="00AF108C" w:rsidRDefault="00866FC3">
      <w:r>
        <w:rPr>
          <w:rStyle w:val="DefaultParagraphFont27"/>
        </w:rPr>
        <w:t>word.</w:t>
      </w:r>
    </w:p>
    <w:p w:rsidR="00AF108C" w:rsidRDefault="00866FC3">
      <w:r>
        <w:rPr>
          <w:rStyle w:val="DefaultParagraphFont27"/>
        </w:rPr>
        <w:t>Er staan ook talrijke handelspanden leeg en deze zijn eveneens storend in het</w:t>
      </w:r>
    </w:p>
    <w:p w:rsidR="00AF108C" w:rsidRDefault="00866FC3">
      <w:r>
        <w:rPr>
          <w:rStyle w:val="DefaultParagraphFont27"/>
        </w:rPr>
        <w:t>straatbeeld.</w:t>
      </w:r>
    </w:p>
    <w:p w:rsidR="00AF108C" w:rsidRDefault="00866FC3">
      <w:r>
        <w:rPr>
          <w:rStyle w:val="DefaultParagraphFont27"/>
        </w:rPr>
        <w:t>Een aanpassing van het gemeentelijk leegstandsreglement dient te geb</w:t>
      </w:r>
      <w:r>
        <w:rPr>
          <w:rStyle w:val="DefaultParagraphFont27"/>
        </w:rPr>
        <w:t>euren.</w:t>
      </w:r>
    </w:p>
    <w:p w:rsidR="00AF108C" w:rsidRDefault="00866FC3">
      <w:r>
        <w:rPr>
          <w:rStyle w:val="DefaultParagraphFont27"/>
        </w:rPr>
        <w:t>Voorstel :</w:t>
      </w:r>
    </w:p>
    <w:p w:rsidR="00AF108C" w:rsidRDefault="00866FC3">
      <w:r>
        <w:rPr>
          <w:rStyle w:val="DefaultParagraphFont27"/>
        </w:rPr>
        <w:t>Mogelijke definitie op te nemen in het reglement en later ook in het</w:t>
      </w:r>
    </w:p>
    <w:p w:rsidR="00AF108C" w:rsidRDefault="00866FC3">
      <w:r>
        <w:rPr>
          <w:rStyle w:val="DefaultParagraphFont27"/>
        </w:rPr>
        <w:t>heffingsreglement</w:t>
      </w:r>
    </w:p>
    <w:p w:rsidR="00AF108C" w:rsidRDefault="00866FC3">
      <w:r>
        <w:rPr>
          <w:rStyle w:val="DefaultParagraphFont27"/>
        </w:rPr>
        <w:t>* Handelspand : elk onroerend goed of het deel ervan dat hoofdzakelijk</w:t>
      </w:r>
    </w:p>
    <w:p w:rsidR="00AF108C" w:rsidRDefault="00866FC3">
      <w:r>
        <w:rPr>
          <w:rStyle w:val="DefaultParagraphFont27"/>
        </w:rPr>
        <w:t>bestemd is voor de uitbating van handels- en/of dienstenactiviteiten. De</w:t>
      </w:r>
    </w:p>
    <w:p w:rsidR="00AF108C" w:rsidRDefault="00866FC3">
      <w:r>
        <w:rPr>
          <w:rStyle w:val="DefaultParagraphFont27"/>
        </w:rPr>
        <w:t>gegeven</w:t>
      </w:r>
      <w:r>
        <w:rPr>
          <w:rStyle w:val="DefaultParagraphFont27"/>
        </w:rPr>
        <w:t>s zullen geraadpleegd worden uit de KBO-databank.</w:t>
      </w:r>
    </w:p>
    <w:p w:rsidR="00AF108C" w:rsidRDefault="00866FC3">
      <w:r>
        <w:rPr>
          <w:rStyle w:val="DefaultParagraphFont27"/>
        </w:rPr>
        <w:t>* Handelsruimte : elke ruimte waar een commerciële activiteit of functie is</w:t>
      </w:r>
    </w:p>
    <w:p w:rsidR="00AF108C" w:rsidRDefault="00866FC3">
      <w:r>
        <w:rPr>
          <w:rStyle w:val="DefaultParagraphFont27"/>
        </w:rPr>
        <w:t>gevestigd (handel, diensten, horeca, …). Een handelsruimte kan deel uit</w:t>
      </w:r>
    </w:p>
    <w:p w:rsidR="00AF108C" w:rsidRDefault="00866FC3">
      <w:r>
        <w:rPr>
          <w:rStyle w:val="DefaultParagraphFont27"/>
        </w:rPr>
        <w:t>maken van een handelspand. De gegevens zullen geraadpleegd</w:t>
      </w:r>
      <w:r>
        <w:rPr>
          <w:rStyle w:val="DefaultParagraphFont27"/>
        </w:rPr>
        <w:t xml:space="preserve"> worden</w:t>
      </w:r>
    </w:p>
    <w:p w:rsidR="00AF108C" w:rsidRDefault="00866FC3">
      <w:r>
        <w:rPr>
          <w:rStyle w:val="DefaultParagraphFont27"/>
        </w:rPr>
        <w:t>uit de KBO-databank.</w:t>
      </w:r>
    </w:p>
    <w:p w:rsidR="00AF108C" w:rsidRDefault="00AF108C"/>
    <w:p w:rsidR="00AF108C" w:rsidRDefault="00866FC3">
      <w:r>
        <w:rPr>
          <w:rStyle w:val="DefaultParagraphFont27"/>
          <w:b/>
          <w:u w:val="single"/>
        </w:rPr>
        <w:t>Financiële gevolgen</w:t>
      </w:r>
    </w:p>
    <w:tbl>
      <w:tblPr>
        <w:tblStyle w:val="Tabelrasterlijnen"/>
        <w:tblW w:w="7725" w:type="dxa"/>
        <w:tblLayout w:type="fixed"/>
        <w:tblLook w:val="04A0" w:firstRow="1" w:lastRow="0" w:firstColumn="1" w:lastColumn="0" w:noHBand="0" w:noVBand="1"/>
      </w:tblPr>
      <w:tblGrid>
        <w:gridCol w:w="2345"/>
        <w:gridCol w:w="1477"/>
        <w:gridCol w:w="1559"/>
        <w:gridCol w:w="2344"/>
      </w:tblGrid>
      <w:tr w:rsidR="00AF108C">
        <w:trPr>
          <w:trHeight w:val="490"/>
        </w:trPr>
        <w:tc>
          <w:tcPr>
            <w:tcW w:w="2344" w:type="dxa"/>
          </w:tcPr>
          <w:p w:rsidR="00AF108C" w:rsidRDefault="00866FC3">
            <w:r>
              <w:rPr>
                <w:rStyle w:val="DefaultParagraphFont27"/>
              </w:rPr>
              <w:t>Geen financiële gevolgen</w:t>
            </w:r>
          </w:p>
        </w:tc>
        <w:tc>
          <w:tcPr>
            <w:tcW w:w="1477" w:type="dxa"/>
          </w:tcPr>
          <w:p w:rsidR="00AF108C" w:rsidRDefault="00AF108C"/>
        </w:tc>
        <w:tc>
          <w:tcPr>
            <w:tcW w:w="1559" w:type="dxa"/>
          </w:tcPr>
          <w:p w:rsidR="00AF108C" w:rsidRDefault="00AF108C"/>
        </w:tc>
        <w:tc>
          <w:tcPr>
            <w:tcW w:w="2344" w:type="dxa"/>
          </w:tcPr>
          <w:p w:rsidR="00AF108C" w:rsidRDefault="00AF108C"/>
        </w:tc>
      </w:tr>
    </w:tbl>
    <w:p w:rsidR="00AF108C" w:rsidRDefault="00AF108C"/>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16 stemmen voor: Nele Cornelis, Helke Verdick, Rita Goossens, Jos Van De Wauwer, Agnes Salden, Kristien Vingerhoets, Stefan Van Linden, Francois Boddaert, Ria Maes, </w:t>
            </w:r>
            <w:r w:rsidRPr="008C15D8">
              <w:t>Koen Scholiers, Jenne Meyvis, Vicky Dombret, Walter Van den Bogaert, Nicky Cauwenberghs, Tom De Wit en Luc Bouckaert</w:t>
            </w:r>
          </w:p>
          <w:p w:rsidR="005217EE" w:rsidRPr="008C15D8" w:rsidRDefault="00866FC3" w:rsidP="005217EE">
            <w:r w:rsidRPr="008C15D8">
              <w:lastRenderedPageBreak/>
              <w:t>1 onthouding: Anthony Abbeloos</w:t>
            </w:r>
          </w:p>
        </w:tc>
      </w:tr>
    </w:tbl>
    <w:p w:rsidR="006E1FA0" w:rsidRPr="0084376D" w:rsidRDefault="00866FC3" w:rsidP="006E1FA0"/>
    <w:p w:rsidR="00AF108C" w:rsidRDefault="00866FC3">
      <w:r>
        <w:rPr>
          <w:rStyle w:val="DefaultParagraphFont28"/>
        </w:rPr>
        <w:t>Artikel 1</w:t>
      </w:r>
    </w:p>
    <w:p w:rsidR="00AF108C" w:rsidRDefault="00866FC3">
      <w:r>
        <w:rPr>
          <w:rStyle w:val="DefaultParagraphFont28"/>
        </w:rPr>
        <w:t>De gemeenteraad beslist:</w:t>
      </w:r>
    </w:p>
    <w:p w:rsidR="00AF108C" w:rsidRDefault="00866FC3">
      <w:r>
        <w:rPr>
          <w:rStyle w:val="DefaultParagraphFont28"/>
        </w:rPr>
        <w:t xml:space="preserve">het reglement aan te passen en in artikel 1 (definities) volgende toe </w:t>
      </w:r>
      <w:r>
        <w:rPr>
          <w:rStyle w:val="DefaultParagraphFont28"/>
        </w:rPr>
        <w:t>te voegen :</w:t>
      </w:r>
    </w:p>
    <w:p w:rsidR="00AF108C" w:rsidRDefault="00866FC3">
      <w:r>
        <w:rPr>
          <w:rStyle w:val="DefaultParagraphFont28"/>
        </w:rPr>
        <w:t>15.</w:t>
      </w:r>
    </w:p>
    <w:p w:rsidR="00AF108C" w:rsidRDefault="00866FC3">
      <w:r>
        <w:rPr>
          <w:rStyle w:val="DefaultParagraphFont28"/>
        </w:rPr>
        <w:t>* Handelspand : elk onroerend goed of het deel ervan dat hoofdzakelijk</w:t>
      </w:r>
    </w:p>
    <w:p w:rsidR="00AF108C" w:rsidRDefault="00866FC3">
      <w:r>
        <w:rPr>
          <w:rStyle w:val="DefaultParagraphFont28"/>
        </w:rPr>
        <w:t xml:space="preserve">  bestemd is voor de uitbating van handels- en/of dienstenactiviteiten. De</w:t>
      </w:r>
    </w:p>
    <w:p w:rsidR="00AF108C" w:rsidRDefault="00866FC3">
      <w:r>
        <w:rPr>
          <w:rStyle w:val="DefaultParagraphFont28"/>
        </w:rPr>
        <w:t xml:space="preserve">  gegevens zullen geraadpleegd worden uit de KBO-databank.</w:t>
      </w:r>
    </w:p>
    <w:p w:rsidR="00AF108C" w:rsidRDefault="00866FC3">
      <w:r>
        <w:rPr>
          <w:rStyle w:val="DefaultParagraphFont28"/>
        </w:rPr>
        <w:t xml:space="preserve">* Handelsruimte : elke ruimte waar </w:t>
      </w:r>
      <w:r>
        <w:rPr>
          <w:rStyle w:val="DefaultParagraphFont28"/>
        </w:rPr>
        <w:t>een commerciële activiteit of functie is</w:t>
      </w:r>
    </w:p>
    <w:p w:rsidR="00AF108C" w:rsidRDefault="00866FC3">
      <w:r>
        <w:rPr>
          <w:rStyle w:val="DefaultParagraphFont28"/>
        </w:rPr>
        <w:t xml:space="preserve">  gevestigd (handel, diensten, horeca, …). Een handelsruimte kan deel uit</w:t>
      </w:r>
    </w:p>
    <w:p w:rsidR="00AF108C" w:rsidRDefault="00866FC3">
      <w:r>
        <w:rPr>
          <w:rStyle w:val="DefaultParagraphFont28"/>
        </w:rPr>
        <w:t xml:space="preserve">  maken van een handelspand. De gegevens zullen geraadpleegd worden</w:t>
      </w:r>
    </w:p>
    <w:p w:rsidR="00AF108C" w:rsidRDefault="00866FC3">
      <w:r>
        <w:rPr>
          <w:rStyle w:val="DefaultParagraphFont28"/>
        </w:rPr>
        <w:t xml:space="preserve">  uit de KBO-databank.</w:t>
      </w:r>
    </w:p>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 xml:space="preserve">Agendapunt:  Mobiliteit - </w:t>
      </w:r>
      <w:r w:rsidRPr="0084376D">
        <w:rPr>
          <w:b/>
          <w:szCs w:val="20"/>
        </w:rPr>
        <w:t>samenwerkingsovereenkomst tussen de gemeenten Schelle, Niel en Hemiksem inzake de aanleg van een fietspad langsheen spoorlijn 52 (fietsostrade)</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30"/>
          <w:b/>
          <w:u w:val="single"/>
        </w:rPr>
        <w:t>Voorgeschiedenis</w:t>
      </w:r>
    </w:p>
    <w:p w:rsidR="00AF108C" w:rsidRDefault="00866FC3" w:rsidP="00F240CB">
      <w:pPr>
        <w:numPr>
          <w:ilvl w:val="0"/>
          <w:numId w:val="3"/>
        </w:numPr>
      </w:pPr>
      <w:r>
        <w:rPr>
          <w:rStyle w:val="DefaultParagraphFont30"/>
        </w:rPr>
        <w:t>Op 29/11/2011, 19/12/2011, 12/04/2012, 07/06/2013 en 19/06/2014 werd tijdens de v</w:t>
      </w:r>
      <w:r>
        <w:rPr>
          <w:rStyle w:val="DefaultParagraphFont30"/>
        </w:rPr>
        <w:t>ergaderingen van de provinciale werkgroep - wijzigingen aan het bovenlokaal functioneel fietsroutenetwerk (BFF), de aanleg van een fietsroute naast de spoorweg 52 besproken.</w:t>
      </w:r>
    </w:p>
    <w:p w:rsidR="00AF108C" w:rsidRDefault="00866FC3" w:rsidP="00F240CB">
      <w:pPr>
        <w:numPr>
          <w:ilvl w:val="0"/>
          <w:numId w:val="3"/>
        </w:numPr>
      </w:pPr>
      <w:r>
        <w:rPr>
          <w:rStyle w:val="DefaultParagraphFont30"/>
        </w:rPr>
        <w:t>Er werd een haalbaarheidsonderzoek uitgevoerd voor het tracé Hemiksem-Boom.</w:t>
      </w:r>
    </w:p>
    <w:p w:rsidR="00AF108C" w:rsidRDefault="00866FC3" w:rsidP="00F240CB">
      <w:pPr>
        <w:numPr>
          <w:ilvl w:val="0"/>
          <w:numId w:val="3"/>
        </w:numPr>
      </w:pPr>
      <w:r>
        <w:rPr>
          <w:rStyle w:val="DefaultParagraphFont30"/>
        </w:rPr>
        <w:t>Het on</w:t>
      </w:r>
      <w:r>
        <w:rPr>
          <w:rStyle w:val="DefaultParagraphFont30"/>
        </w:rPr>
        <w:t>derzoek werd opgesplitst in vijf deeltrajecten zijnde :</w:t>
      </w:r>
    </w:p>
    <w:p w:rsidR="00AF108C" w:rsidRDefault="00866FC3">
      <w:pPr>
        <w:ind w:left="720"/>
      </w:pPr>
      <w:r>
        <w:rPr>
          <w:rStyle w:val="DefaultParagraphFont30"/>
        </w:rPr>
        <w:t>◦</w:t>
      </w:r>
      <w:r>
        <w:rPr>
          <w:rStyle w:val="DefaultParagraphFont30"/>
        </w:rPr>
        <w:tab/>
        <w:t>segment 1 : Den Halt - Lindelei : niet haalbaar - alternatief N148</w:t>
      </w:r>
    </w:p>
    <w:p w:rsidR="00AF108C" w:rsidRDefault="00866FC3">
      <w:pPr>
        <w:ind w:left="720"/>
      </w:pPr>
      <w:r>
        <w:rPr>
          <w:rStyle w:val="DefaultParagraphFont30"/>
        </w:rPr>
        <w:t>◦</w:t>
      </w:r>
      <w:r>
        <w:rPr>
          <w:rStyle w:val="DefaultParagraphFont30"/>
        </w:rPr>
        <w:tab/>
        <w:t>segment 2 : Lindelei - K. de Backerstraat : niet haalbaar - alternatief N148</w:t>
      </w:r>
    </w:p>
    <w:p w:rsidR="00AF108C" w:rsidRDefault="00866FC3">
      <w:pPr>
        <w:ind w:left="720"/>
      </w:pPr>
      <w:r>
        <w:rPr>
          <w:rStyle w:val="DefaultParagraphFont30"/>
        </w:rPr>
        <w:t>◦</w:t>
      </w:r>
      <w:r>
        <w:rPr>
          <w:rStyle w:val="DefaultParagraphFont30"/>
        </w:rPr>
        <w:tab/>
        <w:t>segment 3 : K. de Backerstraat - Wouwerstraat : ha</w:t>
      </w:r>
      <w:r>
        <w:rPr>
          <w:rStyle w:val="DefaultParagraphFont30"/>
        </w:rPr>
        <w:t>albaar</w:t>
      </w:r>
    </w:p>
    <w:p w:rsidR="00AF108C" w:rsidRDefault="00866FC3">
      <w:pPr>
        <w:ind w:left="720"/>
      </w:pPr>
      <w:r>
        <w:rPr>
          <w:rStyle w:val="DefaultParagraphFont30"/>
        </w:rPr>
        <w:t>◦</w:t>
      </w:r>
      <w:r>
        <w:rPr>
          <w:rStyle w:val="DefaultParagraphFont30"/>
        </w:rPr>
        <w:tab/>
        <w:t>segment 4 : Wouwerstraat - station : haalbaar</w:t>
      </w:r>
    </w:p>
    <w:p w:rsidR="00AF108C" w:rsidRDefault="00866FC3">
      <w:pPr>
        <w:ind w:left="720"/>
      </w:pPr>
      <w:r>
        <w:rPr>
          <w:rStyle w:val="DefaultParagraphFont30"/>
        </w:rPr>
        <w:t>◦</w:t>
      </w:r>
      <w:r>
        <w:rPr>
          <w:rStyle w:val="DefaultParagraphFont30"/>
        </w:rPr>
        <w:tab/>
        <w:t>segment 5 : station - grens Schelle : haalbaar</w:t>
      </w:r>
    </w:p>
    <w:p w:rsidR="00AF108C" w:rsidRDefault="00866FC3" w:rsidP="00F240CB">
      <w:pPr>
        <w:numPr>
          <w:ilvl w:val="0"/>
          <w:numId w:val="3"/>
        </w:numPr>
      </w:pPr>
      <w:r>
        <w:rPr>
          <w:rStyle w:val="DefaultParagraphFont30"/>
        </w:rPr>
        <w:t>Vanaf de K. de Backerstraat tot het station, zou de D. Coppensstraat en Statiestraat omgevormd kunnen worden als 'fietsstraat'.</w:t>
      </w:r>
    </w:p>
    <w:p w:rsidR="00AF108C" w:rsidRDefault="00866FC3" w:rsidP="00F240CB">
      <w:pPr>
        <w:numPr>
          <w:ilvl w:val="0"/>
          <w:numId w:val="3"/>
        </w:numPr>
      </w:pPr>
      <w:r>
        <w:rPr>
          <w:rStyle w:val="DefaultParagraphFont30"/>
        </w:rPr>
        <w:t xml:space="preserve">Op 28/09/2015 heeft er </w:t>
      </w:r>
      <w:r>
        <w:rPr>
          <w:rStyle w:val="DefaultParagraphFont30"/>
        </w:rPr>
        <w:t>te Schelle een overleg plaatsgevonden met de gemeenten Schelle, Niel en Hemiksem evenals het provinciebestuur om tot samenwerking te komen in de realisatie van de aanleg van een fietsostrade - Antwerpen/Boom.</w:t>
      </w:r>
    </w:p>
    <w:p w:rsidR="00AF108C" w:rsidRDefault="00866FC3" w:rsidP="00F240CB">
      <w:pPr>
        <w:numPr>
          <w:ilvl w:val="0"/>
          <w:numId w:val="3"/>
        </w:numPr>
      </w:pPr>
      <w:r>
        <w:rPr>
          <w:rStyle w:val="DefaultParagraphFont30"/>
        </w:rPr>
        <w:t xml:space="preserve">Op 02/12/2015 heeft er te Schelle overleg </w:t>
      </w:r>
      <w:r>
        <w:rPr>
          <w:rStyle w:val="DefaultParagraphFont30"/>
        </w:rPr>
        <w:t>geweest inzake het opstellen van een samenwerkingsovereenkomst tussen de drie gemeente aangaande de aanleg van een fietspad langs de spoorlijn 52.</w:t>
      </w:r>
    </w:p>
    <w:p w:rsidR="00AF108C" w:rsidRDefault="00866FC3" w:rsidP="00F240CB">
      <w:pPr>
        <w:numPr>
          <w:ilvl w:val="0"/>
          <w:numId w:val="3"/>
        </w:numPr>
      </w:pPr>
      <w:r>
        <w:rPr>
          <w:rStyle w:val="DefaultParagraphFont30"/>
        </w:rPr>
        <w:t>De aanleg van de fietsostrade wordt voor 100% gesubsidieerd.</w:t>
      </w:r>
    </w:p>
    <w:p w:rsidR="00AF108C" w:rsidRDefault="00866FC3" w:rsidP="00F240CB">
      <w:pPr>
        <w:numPr>
          <w:ilvl w:val="0"/>
          <w:numId w:val="3"/>
        </w:numPr>
      </w:pPr>
      <w:r>
        <w:rPr>
          <w:rStyle w:val="DefaultParagraphFont30"/>
        </w:rPr>
        <w:t>De kosten voor de studie zijn ten laste van de g</w:t>
      </w:r>
      <w:r>
        <w:rPr>
          <w:rStyle w:val="DefaultParagraphFont30"/>
        </w:rPr>
        <w:t>emeentebesturen.</w:t>
      </w:r>
    </w:p>
    <w:p w:rsidR="00AF108C" w:rsidRDefault="00866FC3" w:rsidP="00F240CB">
      <w:pPr>
        <w:numPr>
          <w:ilvl w:val="0"/>
          <w:numId w:val="3"/>
        </w:numPr>
      </w:pPr>
      <w:r>
        <w:rPr>
          <w:rStyle w:val="DefaultParagraphFont30"/>
        </w:rPr>
        <w:t>Op voorstel van het college van burgemeester en schepenen dd. 21/12/2015.</w:t>
      </w:r>
    </w:p>
    <w:p w:rsidR="00AF108C" w:rsidRDefault="00866FC3" w:rsidP="00F240CB">
      <w:pPr>
        <w:numPr>
          <w:ilvl w:val="0"/>
          <w:numId w:val="3"/>
        </w:numPr>
      </w:pPr>
      <w:r>
        <w:rPr>
          <w:rStyle w:val="DefaultParagraphFont30"/>
        </w:rPr>
        <w:t>Het voorstel van het Provinciebestuur - dienst Mobiliteit om de oorspronkelijke samenwerkingsovereenkomst aan te passen.</w:t>
      </w:r>
    </w:p>
    <w:p w:rsidR="00AF108C" w:rsidRDefault="00AF108C"/>
    <w:p w:rsidR="00AF108C" w:rsidRDefault="00866FC3">
      <w:r>
        <w:rPr>
          <w:rStyle w:val="DefaultParagraphFont30"/>
          <w:b/>
          <w:u w:val="single"/>
        </w:rPr>
        <w:t>Feiten en context</w:t>
      </w:r>
    </w:p>
    <w:p w:rsidR="00AF108C" w:rsidRDefault="00866FC3" w:rsidP="00F240CB">
      <w:pPr>
        <w:numPr>
          <w:ilvl w:val="0"/>
          <w:numId w:val="4"/>
        </w:numPr>
      </w:pPr>
      <w:r>
        <w:rPr>
          <w:rStyle w:val="DefaultParagraphFont30"/>
        </w:rPr>
        <w:lastRenderedPageBreak/>
        <w:t>De gemeente Schelle heeft</w:t>
      </w:r>
      <w:r>
        <w:rPr>
          <w:rStyle w:val="DefaultParagraphFont30"/>
        </w:rPr>
        <w:t xml:space="preserve"> reeds een studiebureau aangesteld, die een startnota en projectnota heeft opgesteld.</w:t>
      </w:r>
    </w:p>
    <w:p w:rsidR="00AF108C" w:rsidRDefault="00866FC3" w:rsidP="00F240CB">
      <w:pPr>
        <w:numPr>
          <w:ilvl w:val="0"/>
          <w:numId w:val="4"/>
        </w:numPr>
      </w:pPr>
      <w:r>
        <w:rPr>
          <w:rStyle w:val="DefaultParagraphFont30"/>
        </w:rPr>
        <w:t>De gemeente Schelle vraagt aan Niel en Hemiksem om de kosten van de startnota te verdelen in drie. Totale kostprijs startnota : 21852,60 € (incl. BTW).</w:t>
      </w:r>
    </w:p>
    <w:p w:rsidR="00AF108C" w:rsidRDefault="00866FC3" w:rsidP="00F240CB">
      <w:pPr>
        <w:numPr>
          <w:ilvl w:val="0"/>
          <w:numId w:val="4"/>
        </w:numPr>
      </w:pPr>
      <w:r>
        <w:rPr>
          <w:rStyle w:val="DefaultParagraphFont30"/>
        </w:rPr>
        <w:t>De gemeente Hemiks</w:t>
      </w:r>
      <w:r>
        <w:rPr>
          <w:rStyle w:val="DefaultParagraphFont30"/>
        </w:rPr>
        <w:t>em zal zelf in overleg met dit studiebureau de projectnota dienen al te werken en te financieren.</w:t>
      </w:r>
    </w:p>
    <w:p w:rsidR="00AF108C" w:rsidRDefault="00866FC3" w:rsidP="00F240CB">
      <w:pPr>
        <w:numPr>
          <w:ilvl w:val="0"/>
          <w:numId w:val="4"/>
        </w:numPr>
      </w:pPr>
      <w:r>
        <w:rPr>
          <w:rStyle w:val="DefaultParagraphFont30"/>
        </w:rPr>
        <w:t>Er zal ook een start- en projectnota opgesteld dienen te worden, traject station Hemiksem - grens Hoboken, dit op vraag van de provincie.</w:t>
      </w:r>
    </w:p>
    <w:p w:rsidR="00AF108C" w:rsidRDefault="00AF108C"/>
    <w:p w:rsidR="00AF108C" w:rsidRDefault="00866FC3">
      <w:r>
        <w:rPr>
          <w:rStyle w:val="DefaultParagraphFont30"/>
          <w:b/>
          <w:u w:val="single"/>
        </w:rPr>
        <w:t>Juridische grond</w:t>
      </w:r>
    </w:p>
    <w:p w:rsidR="00AF108C" w:rsidRDefault="00AF108C"/>
    <w:tbl>
      <w:tblPr>
        <w:tblStyle w:val="Tabelrasterlijnen"/>
        <w:tblW w:w="7590" w:type="dxa"/>
        <w:tblLook w:val="04A0" w:firstRow="1" w:lastRow="0" w:firstColumn="1" w:lastColumn="0" w:noHBand="0" w:noVBand="1"/>
      </w:tblPr>
      <w:tblGrid>
        <w:gridCol w:w="3300"/>
        <w:gridCol w:w="4290"/>
      </w:tblGrid>
      <w:tr w:rsidR="00AF108C">
        <w:tc>
          <w:tcPr>
            <w:tcW w:w="3300" w:type="dxa"/>
          </w:tcPr>
          <w:p w:rsidR="00AF108C" w:rsidRDefault="00866FC3">
            <w:r>
              <w:rPr>
                <w:rStyle w:val="DefaultParagraphFont30"/>
              </w:rPr>
              <w:t>D</w:t>
            </w:r>
            <w:r>
              <w:rPr>
                <w:rStyle w:val="DefaultParagraphFont30"/>
              </w:rPr>
              <w:t>ecreet van 20 maart 2009</w:t>
            </w:r>
          </w:p>
        </w:tc>
        <w:tc>
          <w:tcPr>
            <w:tcW w:w="4290" w:type="dxa"/>
          </w:tcPr>
          <w:p w:rsidR="00AF108C" w:rsidRDefault="00866FC3">
            <w:r>
              <w:rPr>
                <w:rStyle w:val="DefaultParagraphFont30"/>
              </w:rPr>
              <w:t>betreffende het mobiliteitsbeleid</w:t>
            </w:r>
          </w:p>
        </w:tc>
      </w:tr>
    </w:tbl>
    <w:p w:rsidR="00AF108C" w:rsidRDefault="00AF108C"/>
    <w:p w:rsidR="00AF108C" w:rsidRDefault="00AF108C"/>
    <w:p w:rsidR="00AF108C" w:rsidRDefault="00866FC3">
      <w:r>
        <w:rPr>
          <w:rStyle w:val="DefaultParagraphFont30"/>
          <w:b/>
          <w:u w:val="single"/>
        </w:rPr>
        <w:t>Advies</w:t>
      </w:r>
    </w:p>
    <w:p w:rsidR="00AF108C" w:rsidRDefault="00866FC3">
      <w:r>
        <w:rPr>
          <w:rStyle w:val="DefaultParagraphFont30"/>
        </w:rPr>
        <w:t>Gunstig advies van het Mat - dd 17/12/2015.</w:t>
      </w:r>
    </w:p>
    <w:p w:rsidR="00AF108C" w:rsidRDefault="00AF108C"/>
    <w:p w:rsidR="00AF108C" w:rsidRDefault="00866FC3">
      <w:r>
        <w:rPr>
          <w:rStyle w:val="DefaultParagraphFont30"/>
          <w:b/>
          <w:u w:val="single"/>
        </w:rPr>
        <w:t>Argumentatie</w:t>
      </w:r>
    </w:p>
    <w:p w:rsidR="00AF108C" w:rsidRDefault="00866FC3">
      <w:r>
        <w:rPr>
          <w:rStyle w:val="DefaultParagraphFont30"/>
        </w:rPr>
        <w:t xml:space="preserve">Op 28/09 werd te Schelle overleg gehouden tussen de gemeenten Schelle, Niel en Hemiksem. Het overleg gaat over de aanleg van een fietsostrade tussen station Niel en Hemiksem (2900m). </w:t>
      </w:r>
    </w:p>
    <w:p w:rsidR="00AF108C" w:rsidRDefault="00AF108C"/>
    <w:p w:rsidR="00AF108C" w:rsidRDefault="00866FC3">
      <w:r>
        <w:rPr>
          <w:rStyle w:val="DefaultParagraphFont30"/>
        </w:rPr>
        <w:t>Er is een gemeenschappelijk startnota voorhanden. Schelle wil deze kost</w:t>
      </w:r>
      <w:r>
        <w:rPr>
          <w:rStyle w:val="DefaultParagraphFont30"/>
        </w:rPr>
        <w:t xml:space="preserve">en verdelen over de </w:t>
      </w:r>
    </w:p>
    <w:p w:rsidR="00AF108C" w:rsidRDefault="00866FC3">
      <w:r>
        <w:rPr>
          <w:rStyle w:val="DefaultParagraphFont30"/>
        </w:rPr>
        <w:t>drie gemeenten (circa 8000€). De projectnota zal de gemeente nog zelf moeten opstellen (deze van Schelle is klaar, Niel heeft reeds een ander concept dat kan aangepast worden). Er zal ook op verzoek van de provincie een samenwerkingsno</w:t>
      </w:r>
      <w:r>
        <w:rPr>
          <w:rStyle w:val="DefaultParagraphFont30"/>
        </w:rPr>
        <w:t>ta opgesteld dienen te worden.</w:t>
      </w:r>
    </w:p>
    <w:p w:rsidR="00AF108C" w:rsidRDefault="00AF108C"/>
    <w:p w:rsidR="00AF108C" w:rsidRDefault="00AF108C"/>
    <w:p w:rsidR="00AF108C" w:rsidRDefault="00AF108C"/>
    <w:p w:rsidR="00AF108C" w:rsidRDefault="00AF108C"/>
    <w:p w:rsidR="00AF108C" w:rsidRDefault="00866FC3">
      <w:r>
        <w:rPr>
          <w:rStyle w:val="DefaultParagraphFont30"/>
        </w:rPr>
        <w:t>In de startnota moet het hele traject op grondgebied van Hemiksem, Schelle, Niel onderzocht worden, om de fietsostrade Antwerpen-Boom volledig te maken.</w:t>
      </w:r>
    </w:p>
    <w:p w:rsidR="00AF108C" w:rsidRDefault="00866FC3">
      <w:r>
        <w:rPr>
          <w:rStyle w:val="DefaultParagraphFont30"/>
        </w:rPr>
        <w:t xml:space="preserve">Dit betekent concreet dat op het grondgebied van Hemiksem inderdaad </w:t>
      </w:r>
      <w:r>
        <w:rPr>
          <w:rStyle w:val="DefaultParagraphFont30"/>
        </w:rPr>
        <w:t>moet onderzocht worden wat mogelijk is vanaf de grens van Schelle tot aan de aansluiting van het fietspad dat in het Masterplan 2020 staat beschreven (dus tot aan de spooroverweg).</w:t>
      </w:r>
    </w:p>
    <w:p w:rsidR="00AF108C" w:rsidRDefault="00AF108C"/>
    <w:p w:rsidR="00AF108C" w:rsidRDefault="00866FC3">
      <w:r>
        <w:rPr>
          <w:rStyle w:val="DefaultParagraphFont30"/>
        </w:rPr>
        <w:t>De provincie Antwerpen heeft de bouwvergunning van het fietspad van BAM de</w:t>
      </w:r>
      <w:r>
        <w:rPr>
          <w:rStyle w:val="DefaultParagraphFont30"/>
        </w:rPr>
        <w:t xml:space="preserve">ze zomer gunstig geadviseerd. Het project is al heel concreet, de procedure grondverwerving wordt in 2016 opgestart. </w:t>
      </w:r>
    </w:p>
    <w:p w:rsidR="00AF108C" w:rsidRDefault="00AF108C"/>
    <w:p w:rsidR="00AF108C" w:rsidRDefault="00866FC3">
      <w:r>
        <w:rPr>
          <w:rStyle w:val="DefaultParagraphFont30"/>
        </w:rPr>
        <w:t>De Vliet (grote struisbeek) is een onbevaarbare waterweg op die plaats, dus in principe is een kunstwerk (=brugje) over deze waterweg wel</w:t>
      </w:r>
      <w:r>
        <w:rPr>
          <w:rStyle w:val="DefaultParagraphFont30"/>
        </w:rPr>
        <w:t xml:space="preserve"> subsidieerbaar.</w:t>
      </w:r>
    </w:p>
    <w:p w:rsidR="00AF108C" w:rsidRDefault="00AF108C"/>
    <w:p w:rsidR="00AF108C" w:rsidRDefault="00866FC3">
      <w:r>
        <w:rPr>
          <w:rStyle w:val="DefaultParagraphFont30"/>
        </w:rPr>
        <w:t>In de voorgelegde samenovereenkomst is gans het project omschreven.</w:t>
      </w:r>
    </w:p>
    <w:p w:rsidR="00AF108C" w:rsidRDefault="00AF108C"/>
    <w:p w:rsidR="00AF108C" w:rsidRDefault="00AF108C"/>
    <w:p w:rsidR="00AF108C" w:rsidRDefault="00866FC3">
      <w:r>
        <w:rPr>
          <w:rStyle w:val="DefaultParagraphFont30"/>
          <w:b/>
          <w:u w:val="single"/>
        </w:rPr>
        <w:t>Financiële gevolgen</w:t>
      </w:r>
    </w:p>
    <w:p w:rsidR="00AF108C" w:rsidRDefault="00AF108C"/>
    <w:tbl>
      <w:tblPr>
        <w:tblStyle w:val="Tabelrasterlijnen"/>
        <w:tblW w:w="9383" w:type="dxa"/>
        <w:tblLook w:val="04A0" w:firstRow="1" w:lastRow="0" w:firstColumn="1" w:lastColumn="0" w:noHBand="0" w:noVBand="1"/>
      </w:tblPr>
      <w:tblGrid>
        <w:gridCol w:w="2345"/>
        <w:gridCol w:w="2346"/>
        <w:gridCol w:w="2346"/>
        <w:gridCol w:w="2346"/>
      </w:tblGrid>
      <w:tr w:rsidR="00AF108C">
        <w:tc>
          <w:tcPr>
            <w:tcW w:w="2345" w:type="dxa"/>
          </w:tcPr>
          <w:p w:rsidR="00AF108C" w:rsidRDefault="00866FC3">
            <w:r>
              <w:rPr>
                <w:rStyle w:val="DefaultParagraphFont30"/>
              </w:rPr>
              <w:t>Financiële gevolgen voorzien</w:t>
            </w:r>
          </w:p>
        </w:tc>
        <w:tc>
          <w:tcPr>
            <w:tcW w:w="2345" w:type="dxa"/>
          </w:tcPr>
          <w:p w:rsidR="00AF108C" w:rsidRDefault="00AF108C"/>
        </w:tc>
        <w:tc>
          <w:tcPr>
            <w:tcW w:w="2345" w:type="dxa"/>
          </w:tcPr>
          <w:p w:rsidR="00AF108C" w:rsidRDefault="00866FC3">
            <w:r>
              <w:rPr>
                <w:rStyle w:val="DefaultParagraphFont30"/>
              </w:rPr>
              <w:t>20.000</w:t>
            </w:r>
          </w:p>
        </w:tc>
        <w:tc>
          <w:tcPr>
            <w:tcW w:w="2345" w:type="dxa"/>
          </w:tcPr>
          <w:p w:rsidR="00AF108C" w:rsidRDefault="00AF108C"/>
        </w:tc>
      </w:tr>
    </w:tbl>
    <w:p w:rsidR="00AF108C" w:rsidRDefault="00AF108C"/>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17 stemmen voor: Nele Cornelis, Helke Verdick, Rita Goossens, Anthony Abbeloos, Jos Van De Wauwer</w:t>
            </w:r>
            <w:r w:rsidRPr="008C15D8">
              <w:t>, Agnes Salden, Kristien Vingerhoets, Stefan Van Linden, Francois Boddaert, Ria Maes, Koen Scholiers, Jenne Meyvis, Vicky Dombret, Walter Van den Bogaert, Nicky Cauwenberghs, Tom De Wit en Luc Bouckaert</w:t>
            </w:r>
          </w:p>
        </w:tc>
      </w:tr>
    </w:tbl>
    <w:p w:rsidR="006E1FA0" w:rsidRPr="0084376D" w:rsidRDefault="00866FC3" w:rsidP="006E1FA0"/>
    <w:p w:rsidR="00AF108C" w:rsidRDefault="00866FC3">
      <w:r>
        <w:rPr>
          <w:rStyle w:val="DefaultParagraphFont31"/>
        </w:rPr>
        <w:t>Artikel 1</w:t>
      </w:r>
    </w:p>
    <w:p w:rsidR="00AF108C" w:rsidRDefault="00866FC3">
      <w:r>
        <w:rPr>
          <w:rStyle w:val="DefaultParagraphFont31"/>
        </w:rPr>
        <w:t>De gemeenteraad beslist:</w:t>
      </w:r>
    </w:p>
    <w:p w:rsidR="00AF108C" w:rsidRDefault="00866FC3">
      <w:r>
        <w:rPr>
          <w:rStyle w:val="DefaultParagraphFont31"/>
        </w:rPr>
        <w:t>De samenwerkings</w:t>
      </w:r>
      <w:r>
        <w:rPr>
          <w:rStyle w:val="DefaultParagraphFont31"/>
        </w:rPr>
        <w:t>overeenkomst tussen de gemeenten Niel, Schelle en Hemiksem goed te keuren, met volgende inhoud :</w:t>
      </w:r>
    </w:p>
    <w:p w:rsidR="00AF108C" w:rsidRDefault="00866FC3">
      <w:r>
        <w:rPr>
          <w:rStyle w:val="DefaultParagraphFont31"/>
        </w:rPr>
        <w:t xml:space="preserve"> </w:t>
      </w:r>
    </w:p>
    <w:p w:rsidR="00AF108C" w:rsidRDefault="00866FC3">
      <w:pPr>
        <w:rPr>
          <w:b/>
        </w:rPr>
      </w:pPr>
      <w:r>
        <w:rPr>
          <w:rStyle w:val="DefaultParagraphFont31"/>
          <w:b/>
        </w:rPr>
        <w:t xml:space="preserve">Samenwerkingsovereenkomst tussen de gemeenten Schelle, Niel en Hemiksem </w:t>
      </w:r>
    </w:p>
    <w:p w:rsidR="00AF108C" w:rsidRDefault="00866FC3">
      <w:r>
        <w:rPr>
          <w:rStyle w:val="DefaultParagraphFont31"/>
          <w:b/>
        </w:rPr>
        <w:t>inzake de aanleg van een fietspad langsheen spoorlijn 52 (fietsostrade)</w:t>
      </w:r>
    </w:p>
    <w:p w:rsidR="00AF108C" w:rsidRDefault="00866FC3">
      <w:r>
        <w:rPr>
          <w:rStyle w:val="DefaultParagraphFont31"/>
        </w:rPr>
        <w:t xml:space="preserve"> </w:t>
      </w:r>
    </w:p>
    <w:p w:rsidR="00AF108C" w:rsidRDefault="00866FC3">
      <w:r>
        <w:rPr>
          <w:rStyle w:val="DefaultParagraphFont31"/>
        </w:rPr>
        <w:t>Ondergetekenden:</w:t>
      </w:r>
    </w:p>
    <w:p w:rsidR="00AF108C" w:rsidRDefault="00866FC3">
      <w:r>
        <w:rPr>
          <w:rStyle w:val="DefaultParagraphFont31"/>
        </w:rPr>
        <w:t>Het gemeentebestuur van Schelle, vertegenwoordigd door de heer Rob Mennes, burgemeester-voorzitter van de gemeenteraad en mevrouw Betty Van Cauteren, gemeentesecretaris,</w:t>
      </w:r>
    </w:p>
    <w:p w:rsidR="00AF108C" w:rsidRDefault="00AF108C"/>
    <w:p w:rsidR="00AF108C" w:rsidRDefault="00866FC3">
      <w:r>
        <w:rPr>
          <w:rStyle w:val="DefaultParagraphFont31"/>
        </w:rPr>
        <w:t xml:space="preserve">Het gemeentebestuur van Niel, vertegenwoordigd door de heer Eddy </w:t>
      </w:r>
      <w:r>
        <w:rPr>
          <w:rStyle w:val="DefaultParagraphFont31"/>
        </w:rPr>
        <w:t>Soetewey, voorzitter van de gemeenteraad en de heer Eric Vermeiren, gemeentesecretaris, en</w:t>
      </w:r>
    </w:p>
    <w:p w:rsidR="00AF108C" w:rsidRDefault="00AF108C"/>
    <w:p w:rsidR="00AF108C" w:rsidRDefault="00866FC3">
      <w:r>
        <w:rPr>
          <w:rStyle w:val="DefaultParagraphFont31"/>
        </w:rPr>
        <w:t>Het gemeentebestuur van Hemiksem vertegenwoordigd door de heer Luc Bouckaert, burgemeester-voorzitter van de gemeenteraad en de heer Luc Schroyens, gemeentesecretar</w:t>
      </w:r>
      <w:r>
        <w:rPr>
          <w:rStyle w:val="DefaultParagraphFont31"/>
        </w:rPr>
        <w:t>is,</w:t>
      </w:r>
    </w:p>
    <w:p w:rsidR="00AF108C" w:rsidRDefault="00AF108C"/>
    <w:p w:rsidR="00AF108C" w:rsidRDefault="00866FC3">
      <w:r>
        <w:rPr>
          <w:rStyle w:val="DefaultParagraphFont31"/>
        </w:rPr>
        <w:t>Werd overeengekomen wat volgt:</w:t>
      </w:r>
    </w:p>
    <w:p w:rsidR="00AF108C" w:rsidRDefault="00866FC3">
      <w:r>
        <w:rPr>
          <w:rStyle w:val="DefaultParagraphFont31"/>
        </w:rPr>
        <w:t>1.</w:t>
      </w:r>
      <w:r>
        <w:rPr>
          <w:rStyle w:val="DefaultParagraphFont31"/>
        </w:rPr>
        <w:tab/>
      </w:r>
      <w:r>
        <w:rPr>
          <w:rStyle w:val="DefaultParagraphFont31"/>
          <w:b/>
        </w:rPr>
        <w:t>Opmaken van een startnota en een projectnota</w:t>
      </w:r>
    </w:p>
    <w:p w:rsidR="00AF108C" w:rsidRDefault="00866FC3">
      <w:r>
        <w:rPr>
          <w:rStyle w:val="DefaultParagraphFont31"/>
        </w:rPr>
        <w:t>A.</w:t>
      </w:r>
      <w:r>
        <w:rPr>
          <w:rStyle w:val="DefaultParagraphFont31"/>
        </w:rPr>
        <w:tab/>
        <w:t>Uitwerken van een startnota</w:t>
      </w:r>
    </w:p>
    <w:p w:rsidR="00AF108C" w:rsidRDefault="00866FC3">
      <w:r>
        <w:rPr>
          <w:rStyle w:val="DefaultParagraphFont31"/>
        </w:rPr>
        <w:t>1. Fietsostrade langs spoorlijn 52</w:t>
      </w:r>
    </w:p>
    <w:p w:rsidR="00AF108C" w:rsidRDefault="00866FC3">
      <w:r>
        <w:rPr>
          <w:rStyle w:val="DefaultParagraphFont31"/>
        </w:rPr>
        <w:t>De gemeenten engageren zich om samen een fietspad (fietsostrade) aan te leggen tussen het station van Niel</w:t>
      </w:r>
      <w:r>
        <w:rPr>
          <w:rStyle w:val="DefaultParagraphFont31"/>
        </w:rPr>
        <w:t xml:space="preserve"> en de grens Hemiksem/Hoboken. Deze actie kan in twee grote delen worden opgesplitst: een eerste actie omvat de aanleg van een fietspad tussen het station van Niel en het station van Hemiksem (ca. 2900 m) en een tweede actie het traject vanaf het station H</w:t>
      </w:r>
      <w:r>
        <w:rPr>
          <w:rStyle w:val="DefaultParagraphFont31"/>
        </w:rPr>
        <w:t>emiksem tot de grens met Hoboken (in aansluiting op het nog te realiseren fietspad langsheen de spoorlijn op het grondgebied van Hoboken).</w:t>
      </w:r>
    </w:p>
    <w:p w:rsidR="00AF108C" w:rsidRDefault="00866FC3">
      <w:r>
        <w:rPr>
          <w:rStyle w:val="DefaultParagraphFont31"/>
        </w:rPr>
        <w:t xml:space="preserve"> </w:t>
      </w:r>
    </w:p>
    <w:p w:rsidR="00AF108C" w:rsidRDefault="00866FC3">
      <w:r>
        <w:rPr>
          <w:rStyle w:val="DefaultParagraphFont31"/>
        </w:rPr>
        <w:t>Er wordt een startnota opgemaakt om de verschillende alternatieven van het tracé te onderzoeken om zo het ideale tr</w:t>
      </w:r>
      <w:r>
        <w:rPr>
          <w:rStyle w:val="DefaultParagraphFont31"/>
        </w:rPr>
        <w:t>aject te bekomen.</w:t>
      </w:r>
    </w:p>
    <w:p w:rsidR="00AF108C" w:rsidRDefault="00866FC3">
      <w:r>
        <w:rPr>
          <w:rStyle w:val="DefaultParagraphFont31"/>
        </w:rPr>
        <w:t>Het trajectgedeelte tussen de Steenwinkelstraat en de Bareelstraat wenst de gemeente Schelle nog aan te leggen in 2016. Dit kadert in de fietsontsluiting tijdens de riolerings- en wegeniswerken in de Steenwinkelstraat en sluit aan op gepl</w:t>
      </w:r>
      <w:r>
        <w:rPr>
          <w:rStyle w:val="DefaultParagraphFont31"/>
        </w:rPr>
        <w:t xml:space="preserve">ande infrastructuurwerken van de VMSW langsheen de spoorlijn. </w:t>
      </w:r>
    </w:p>
    <w:p w:rsidR="00AF108C" w:rsidRDefault="00866FC3">
      <w:r>
        <w:rPr>
          <w:rStyle w:val="DefaultParagraphFont31"/>
        </w:rPr>
        <w:t>In eerste instantie zal er werk gemaakt worden van de eerste actie (traject tussen station Niel en station Hemiksem). Het uitvoeringsritme kan eventueel verschillend zijn omwille van o.m. verwe</w:t>
      </w:r>
      <w:r>
        <w:rPr>
          <w:rStyle w:val="DefaultParagraphFont31"/>
        </w:rPr>
        <w:t xml:space="preserve">rving van gronden, prioritaire doelstellingen per gemeente,… Er wordt wel naar gestreefd om deze eerste actie in haar geheel - al dan niet fasegewijs - op korte termijn te realiseren.    </w:t>
      </w:r>
    </w:p>
    <w:p w:rsidR="00AF108C" w:rsidRDefault="00866FC3">
      <w:r>
        <w:rPr>
          <w:rStyle w:val="DefaultParagraphFont31"/>
        </w:rPr>
        <w:t xml:space="preserve"> </w:t>
      </w:r>
    </w:p>
    <w:p w:rsidR="00AF108C" w:rsidRDefault="00866FC3">
      <w:r>
        <w:rPr>
          <w:rStyle w:val="DefaultParagraphFont31"/>
        </w:rPr>
        <w:t>2. Studie-elementen van de startnota</w:t>
      </w:r>
    </w:p>
    <w:p w:rsidR="00AF108C" w:rsidRDefault="00866FC3">
      <w:r>
        <w:rPr>
          <w:rStyle w:val="DefaultParagraphFont31"/>
        </w:rPr>
        <w:lastRenderedPageBreak/>
        <w:t>De studie van de startnota om</w:t>
      </w:r>
      <w:r>
        <w:rPr>
          <w:rStyle w:val="DefaultParagraphFont31"/>
        </w:rPr>
        <w:t>vat de volgende mogelijke en niet-limitatieve lijst van taken: informatieverzameling (opmetingen, plannen, analysegegevens), opmaak fotoreportage en kaartmateriaal, planningscontext, overzicht randvoorwaarden en visies van actoren, terreinanalyse (verkeers</w:t>
      </w:r>
      <w:r>
        <w:rPr>
          <w:rStyle w:val="DefaultParagraphFont31"/>
        </w:rPr>
        <w:t>kundig, ruimtelijk,..) definiëring knelpunten en opportuniteiten, uitzetten van eventuele alternatieve routes, uitwerken toetsingskader en criteria, verantwoording voorkeurstracé, ontwerpend onderzoek naar kruispuntoversteken, uitwerken van voorkeursontwer</w:t>
      </w:r>
      <w:r>
        <w:rPr>
          <w:rStyle w:val="DefaultParagraphFont31"/>
        </w:rPr>
        <w:t>p, opmaak brutoraming per gemeente, uitwerken voorstel flankerende maatregelen, uitwerken van procesaanpak, tussentijds overleg bouwheer (inclusief verslag), gemeentelijke begeleidingscommissie (iGBC 1 startnota, iGBC 2/startnota, eventuele verdediging bij</w:t>
      </w:r>
      <w:r>
        <w:rPr>
          <w:rStyle w:val="DefaultParagraphFont31"/>
        </w:rPr>
        <w:t xml:space="preserve"> de kwaliteitsadviseur, opmaak rooilijnplan, opmeting bestaande toestand,…). </w:t>
      </w:r>
    </w:p>
    <w:p w:rsidR="00AF108C" w:rsidRDefault="00866FC3">
      <w:r>
        <w:rPr>
          <w:rStyle w:val="DefaultParagraphFont31"/>
        </w:rPr>
        <w:t xml:space="preserve"> </w:t>
      </w:r>
    </w:p>
    <w:p w:rsidR="00AF108C" w:rsidRDefault="00866FC3">
      <w:r>
        <w:rPr>
          <w:rStyle w:val="DefaultParagraphFont31"/>
        </w:rPr>
        <w:t>De gemeenten zullen maximaal bestaand materiaal en informatie aanreiken. De reële kostprijs per gemeente van de opmaak van deze startnota zal afhankelijk zijn van de effectieve</w:t>
      </w:r>
      <w:r>
        <w:rPr>
          <w:rStyle w:val="DefaultParagraphFont31"/>
        </w:rPr>
        <w:t xml:space="preserve"> tijd die hieraan werd gespendeerd per gemeente.</w:t>
      </w:r>
    </w:p>
    <w:p w:rsidR="00AF108C" w:rsidRDefault="00866FC3">
      <w:r>
        <w:rPr>
          <w:rStyle w:val="DefaultParagraphFont31"/>
        </w:rPr>
        <w:t xml:space="preserve"> </w:t>
      </w:r>
    </w:p>
    <w:p w:rsidR="00AF108C" w:rsidRDefault="00866FC3">
      <w:r>
        <w:rPr>
          <w:rStyle w:val="DefaultParagraphFont31"/>
        </w:rPr>
        <w:t>De fietsostrade dient te voldoen aan de voorwaarden van het vademecum voor fietspaden om in aanmerking te komen voor het bekomen van subsidies.  De startnota, goedgekeurd door de iGBC, dient ingediend te w</w:t>
      </w:r>
      <w:r>
        <w:rPr>
          <w:rStyle w:val="DefaultParagraphFont31"/>
        </w:rPr>
        <w:t>orden bij de kwaliteitsadviseur van de Vlaamse overheid die onderzoekt of de startnota conform is met het intergemeentelijk mobiliteitsplan en met het fietsbeleid van de Vlaamse overheid.</w:t>
      </w:r>
    </w:p>
    <w:p w:rsidR="00AF108C" w:rsidRDefault="00866FC3">
      <w:r>
        <w:rPr>
          <w:rStyle w:val="DefaultParagraphFont31"/>
        </w:rPr>
        <w:t xml:space="preserve"> </w:t>
      </w:r>
    </w:p>
    <w:p w:rsidR="00AF108C" w:rsidRDefault="00866FC3">
      <w:r>
        <w:rPr>
          <w:rStyle w:val="DefaultParagraphFont31"/>
        </w:rPr>
        <w:t>B.</w:t>
      </w:r>
      <w:r>
        <w:rPr>
          <w:rStyle w:val="DefaultParagraphFont31"/>
        </w:rPr>
        <w:tab/>
      </w:r>
      <w:r>
        <w:rPr>
          <w:rStyle w:val="DefaultParagraphFont31"/>
        </w:rPr>
        <w:t>Uitwerken van een projectnota</w:t>
      </w:r>
    </w:p>
    <w:p w:rsidR="00AF108C" w:rsidRDefault="00866FC3">
      <w:r>
        <w:rPr>
          <w:rStyle w:val="DefaultParagraphFont31"/>
        </w:rPr>
        <w:t>Na de goedkeuring door de kwalite</w:t>
      </w:r>
      <w:r>
        <w:rPr>
          <w:rStyle w:val="DefaultParagraphFont31"/>
        </w:rPr>
        <w:t>itsadviseur van de startnota kan de projectnota worden opgesteld teneinde in aanmerking te komen om subsidies te bekomen.</w:t>
      </w:r>
    </w:p>
    <w:p w:rsidR="00AF108C" w:rsidRDefault="00866FC3">
      <w:r>
        <w:rPr>
          <w:rStyle w:val="DefaultParagraphFont31"/>
        </w:rPr>
        <w:t>De projectnota – gebaseerd op de startnota – omvat mogelijke volgende niet-limitatieve lijst van acties:</w:t>
      </w:r>
    </w:p>
    <w:p w:rsidR="00AF108C" w:rsidRDefault="00866FC3">
      <w:r>
        <w:rPr>
          <w:rStyle w:val="DefaultParagraphFont31"/>
        </w:rPr>
        <w:t xml:space="preserve">Recapitulatie van de </w:t>
      </w:r>
      <w:r>
        <w:rPr>
          <w:rStyle w:val="DefaultParagraphFont31"/>
        </w:rPr>
        <w:t xml:space="preserve">startnota, uitwerken van voorkeursontwerp, opmaak plan nutsleidingen, plan waterhuishouding, opmaak raming, uitwerken van flankerende maatregelen, opstellen van evaluatiemaatregelen, uitwerken van procesaanpak, overleg tussen bouwheer met verslag, overleg </w:t>
      </w:r>
      <w:r>
        <w:rPr>
          <w:rStyle w:val="DefaultParagraphFont31"/>
        </w:rPr>
        <w:t>met Infrabel/NMBS inclusief verslag, overleg met provincie inclusief verslag,  gemeentelijke begeleidingscommissie, verdediging bij de kwaliteitsadviseur, de opmaak van een onteigeningsplan voor de aanleg van de fietsostrade, de onteigeningsprocedure, opma</w:t>
      </w:r>
      <w:r>
        <w:rPr>
          <w:rStyle w:val="DefaultParagraphFont31"/>
        </w:rPr>
        <w:t>ak van de lastvoorwaarden voor de aanleg van de fietsostrade en alle werken nodig voor de aanleg van de fietsostrade, opmaak van de diverse vergunningen en machtigingen.….</w:t>
      </w:r>
    </w:p>
    <w:p w:rsidR="00AF108C" w:rsidRDefault="00866FC3">
      <w:r>
        <w:rPr>
          <w:rStyle w:val="DefaultParagraphFont31"/>
        </w:rPr>
        <w:t xml:space="preserve"> </w:t>
      </w:r>
    </w:p>
    <w:p w:rsidR="00AF108C" w:rsidRDefault="00866FC3">
      <w:r>
        <w:rPr>
          <w:rStyle w:val="DefaultParagraphFont31"/>
        </w:rPr>
        <w:t>De gemeenten leveren zoveel mogelijk materiaal aan. De reële kostprijs per gemeent</w:t>
      </w:r>
      <w:r>
        <w:rPr>
          <w:rStyle w:val="DefaultParagraphFont31"/>
        </w:rPr>
        <w:t>e van de uitwerking van de projectnota zal afhankelijk zijn van de effectieve tijd die hieraan per gemeente werd gespendeerd</w:t>
      </w:r>
    </w:p>
    <w:p w:rsidR="00AF108C" w:rsidRDefault="00866FC3">
      <w:r>
        <w:rPr>
          <w:rStyle w:val="DefaultParagraphFont31"/>
        </w:rPr>
        <w:t xml:space="preserve"> </w:t>
      </w:r>
    </w:p>
    <w:p w:rsidR="00AF108C" w:rsidRDefault="00866FC3">
      <w:r>
        <w:rPr>
          <w:rStyle w:val="DefaultParagraphFont31"/>
        </w:rPr>
        <w:t>2.</w:t>
      </w:r>
      <w:r>
        <w:rPr>
          <w:rStyle w:val="DefaultParagraphFont31"/>
        </w:rPr>
        <w:tab/>
      </w:r>
      <w:r>
        <w:rPr>
          <w:rStyle w:val="DefaultParagraphFont31"/>
          <w:b/>
        </w:rPr>
        <w:t>Administratieve verwerking en financiële bijdrage</w:t>
      </w:r>
    </w:p>
    <w:p w:rsidR="00AF108C" w:rsidRDefault="00866FC3">
      <w:r>
        <w:rPr>
          <w:rStyle w:val="DefaultParagraphFont31"/>
        </w:rPr>
        <w:t>Artikel 1:</w:t>
      </w:r>
    </w:p>
    <w:p w:rsidR="00AF108C" w:rsidRDefault="00866FC3">
      <w:r>
        <w:rPr>
          <w:rStyle w:val="DefaultParagraphFont31"/>
        </w:rPr>
        <w:t xml:space="preserve">De startnota en de projectnota en alle werken voor de aanleg van </w:t>
      </w:r>
      <w:r>
        <w:rPr>
          <w:rStyle w:val="DefaultParagraphFont31"/>
        </w:rPr>
        <w:t>de fietsostrade zullen in onderling overleg tussen de gemeenten Schelle, Niel en Hemiksem uitgevoerd worden met dien verstande dat:</w:t>
      </w:r>
    </w:p>
    <w:p w:rsidR="00AF108C" w:rsidRDefault="00866FC3" w:rsidP="00F240CB">
      <w:pPr>
        <w:numPr>
          <w:ilvl w:val="0"/>
          <w:numId w:val="5"/>
        </w:numPr>
      </w:pPr>
      <w:r>
        <w:rPr>
          <w:rStyle w:val="DefaultParagraphFont31"/>
        </w:rPr>
        <w:t>alle kosten voor de aanleg van het fietsostrade langsheen spoorlijn 52 op het grondgebied van de gemeente Schelle, ten laste</w:t>
      </w:r>
      <w:r>
        <w:rPr>
          <w:rStyle w:val="DefaultParagraphFont31"/>
        </w:rPr>
        <w:t xml:space="preserve"> zijn van de gemeente Schelle;</w:t>
      </w:r>
    </w:p>
    <w:p w:rsidR="00AF108C" w:rsidRDefault="00866FC3" w:rsidP="00F240CB">
      <w:pPr>
        <w:numPr>
          <w:ilvl w:val="0"/>
          <w:numId w:val="5"/>
        </w:numPr>
      </w:pPr>
      <w:r>
        <w:rPr>
          <w:rStyle w:val="DefaultParagraphFont31"/>
        </w:rPr>
        <w:lastRenderedPageBreak/>
        <w:t>alle kosten voor de aanleg van het fietsostrade langsheen spoorlijn 52 op het grondgebied van de gemeente Niel, ten laste zijn van de gemeente Niel;</w:t>
      </w:r>
    </w:p>
    <w:p w:rsidR="00AF108C" w:rsidRDefault="00866FC3" w:rsidP="00F240CB">
      <w:pPr>
        <w:numPr>
          <w:ilvl w:val="0"/>
          <w:numId w:val="5"/>
        </w:numPr>
      </w:pPr>
      <w:r>
        <w:rPr>
          <w:rStyle w:val="DefaultParagraphFont31"/>
        </w:rPr>
        <w:t>alle kosten voor de aanleg van het fietsostrade langsheen de spoorlijn 52 op</w:t>
      </w:r>
      <w:r>
        <w:rPr>
          <w:rStyle w:val="DefaultParagraphFont31"/>
        </w:rPr>
        <w:t xml:space="preserve"> het grondgebied van de gemeente Hemiksem, ten laste zijn van de gemeente Hemiksem.</w:t>
      </w:r>
    </w:p>
    <w:p w:rsidR="00AF108C" w:rsidRDefault="00AF108C"/>
    <w:p w:rsidR="00AF108C" w:rsidRDefault="00866FC3">
      <w:r>
        <w:rPr>
          <w:rStyle w:val="DefaultParagraphFont31"/>
        </w:rPr>
        <w:t>Artikel 2:</w:t>
      </w:r>
    </w:p>
    <w:p w:rsidR="00AF108C" w:rsidRDefault="00866FC3">
      <w:r>
        <w:rPr>
          <w:rStyle w:val="DefaultParagraphFont31"/>
        </w:rPr>
        <w:t>De volgende wetgeving is van toepassing:</w:t>
      </w:r>
    </w:p>
    <w:p w:rsidR="00AF108C" w:rsidRDefault="00866FC3" w:rsidP="00F240CB">
      <w:pPr>
        <w:numPr>
          <w:ilvl w:val="0"/>
          <w:numId w:val="6"/>
        </w:numPr>
      </w:pPr>
      <w:r>
        <w:rPr>
          <w:rStyle w:val="DefaultParagraphFont31"/>
        </w:rPr>
        <w:t>De wet van 15 juni 2006 betreffende de overheidsopdrachten en bepaalde opdrachten voor de aanneming van werken, leverin</w:t>
      </w:r>
      <w:r>
        <w:rPr>
          <w:rStyle w:val="DefaultParagraphFont31"/>
        </w:rPr>
        <w:t>gen en diensten en latere wijzigingen.</w:t>
      </w:r>
    </w:p>
    <w:p w:rsidR="00AF108C" w:rsidRDefault="00866FC3" w:rsidP="00F240CB">
      <w:pPr>
        <w:numPr>
          <w:ilvl w:val="0"/>
          <w:numId w:val="6"/>
        </w:numPr>
      </w:pPr>
      <w:r>
        <w:rPr>
          <w:rStyle w:val="DefaultParagraphFont31"/>
        </w:rPr>
        <w:t>Het koninklijk besluit van 15 juli 2011 betreffende plaatsing van overheidsopdrachten klassieke sectoren en latere wijzigingen.</w:t>
      </w:r>
    </w:p>
    <w:p w:rsidR="00AF108C" w:rsidRDefault="00866FC3" w:rsidP="00F240CB">
      <w:pPr>
        <w:numPr>
          <w:ilvl w:val="0"/>
          <w:numId w:val="6"/>
        </w:numPr>
      </w:pPr>
      <w:r>
        <w:rPr>
          <w:rStyle w:val="DefaultParagraphFont31"/>
        </w:rPr>
        <w:t>Het koninklijk besluit van 14 januari 2013 tot bepaling van de algemene uitvoeringsregels</w:t>
      </w:r>
      <w:r>
        <w:rPr>
          <w:rStyle w:val="DefaultParagraphFont31"/>
        </w:rPr>
        <w:t xml:space="preserve"> van de overheidsopdrachten en van de concessies voor openbare werken en latere wijzigingen. </w:t>
      </w:r>
    </w:p>
    <w:p w:rsidR="00AF108C" w:rsidRDefault="00866FC3" w:rsidP="00F240CB">
      <w:pPr>
        <w:numPr>
          <w:ilvl w:val="0"/>
          <w:numId w:val="6"/>
        </w:numPr>
      </w:pPr>
      <w:r>
        <w:rPr>
          <w:rStyle w:val="DefaultParagraphFont31"/>
        </w:rPr>
        <w:t xml:space="preserve">Het typebestek 250 van het ministerie van de Vlaamse Gemeenschap. In uitvoering van artikel 38 van de wet van 15 juli 2006 duiden de partijen de gemeente Schelle </w:t>
      </w:r>
      <w:r>
        <w:rPr>
          <w:rStyle w:val="DefaultParagraphFont31"/>
        </w:rPr>
        <w:t xml:space="preserve">aan om in hun gezamenlijke naam op te treden bij de gunning van de werken. </w:t>
      </w:r>
    </w:p>
    <w:p w:rsidR="00AF108C" w:rsidRDefault="00866FC3" w:rsidP="00F240CB">
      <w:pPr>
        <w:numPr>
          <w:ilvl w:val="0"/>
          <w:numId w:val="6"/>
        </w:numPr>
      </w:pPr>
      <w:r>
        <w:rPr>
          <w:rStyle w:val="DefaultParagraphFont31"/>
        </w:rPr>
        <w:t>Vermits de gemeente Schelle reeds de aanstelling deed van een ontwerper en deze ook reeds werken uitvoerde voor de gemeente zal de gemeente Schelle op basis van de wet op de overhe</w:t>
      </w:r>
      <w:r>
        <w:rPr>
          <w:rStyle w:val="DefaultParagraphFont31"/>
        </w:rPr>
        <w:t>idsopdrachten de procedure voeren om deze ontwerper te gelasten met het geheel van deze werken.</w:t>
      </w:r>
    </w:p>
    <w:p w:rsidR="00AF108C" w:rsidRDefault="00AF108C"/>
    <w:p w:rsidR="00AF108C" w:rsidRDefault="00866FC3">
      <w:r>
        <w:rPr>
          <w:rStyle w:val="DefaultParagraphFont31"/>
        </w:rPr>
        <w:t>Artikel 3:</w:t>
      </w:r>
    </w:p>
    <w:p w:rsidR="00AF108C" w:rsidRDefault="00866FC3">
      <w:r>
        <w:rPr>
          <w:rStyle w:val="DefaultParagraphFont31"/>
        </w:rPr>
        <w:t>De gemeenten Schelle, Niel en Hemiksem nemen de studiekosten voor hun rekening zoals bepaald onder punt 2 Artikel 1.</w:t>
      </w:r>
    </w:p>
    <w:p w:rsidR="00AF108C" w:rsidRDefault="00AF108C"/>
    <w:p w:rsidR="00AF108C" w:rsidRDefault="00866FC3">
      <w:r>
        <w:rPr>
          <w:rStyle w:val="DefaultParagraphFont31"/>
        </w:rPr>
        <w:t>Artikel 4:</w:t>
      </w:r>
    </w:p>
    <w:p w:rsidR="00AF108C" w:rsidRDefault="00866FC3">
      <w:r>
        <w:rPr>
          <w:rStyle w:val="DefaultParagraphFont31"/>
        </w:rPr>
        <w:t>Door het studiebure</w:t>
      </w:r>
      <w:r>
        <w:rPr>
          <w:rStyle w:val="DefaultParagraphFont31"/>
        </w:rPr>
        <w:t>au (ontwerper) zullen afzonderlijke ereloonnota’s opgesteld worden voor de gemeente Schelle, Niel en Hemiksem.</w:t>
      </w:r>
    </w:p>
    <w:p w:rsidR="00AF108C" w:rsidRDefault="00866FC3">
      <w:r>
        <w:rPr>
          <w:rStyle w:val="DefaultParagraphFont31"/>
        </w:rPr>
        <w:t>De kosten voor de onteigening worden door de gemeenten Schelle, Niel en Hemiksem gedragen ieder voor haar grondgebied.</w:t>
      </w:r>
    </w:p>
    <w:p w:rsidR="00AF108C" w:rsidRDefault="00866FC3">
      <w:r>
        <w:rPr>
          <w:rStyle w:val="DefaultParagraphFont31"/>
        </w:rPr>
        <w:t>De aannemer zal een afzond</w:t>
      </w:r>
      <w:r>
        <w:rPr>
          <w:rStyle w:val="DefaultParagraphFont31"/>
        </w:rPr>
        <w:t>erlijke betalingsaanvraag, vorderingsstaat, factuur alsook eventuele meer- of minderstaten opstellen voor de gemeenten Schelle, Niel en Hemiksem.</w:t>
      </w:r>
    </w:p>
    <w:p w:rsidR="00AF108C" w:rsidRDefault="00866FC3">
      <w:r>
        <w:rPr>
          <w:rStyle w:val="DefaultParagraphFont31"/>
        </w:rPr>
        <w:t>De gemeenten Schelle, Niel en Hemiksem verbinden zich er toe om deze ereloonnota’s, respectievelijke facturen,</w:t>
      </w:r>
      <w:r>
        <w:rPr>
          <w:rStyle w:val="DefaultParagraphFont31"/>
        </w:rPr>
        <w:t xml:space="preserve"> te voldoen binnen de betalingsperiode voorzien in de ereloonovereenkomst, respectievelijk het bijzonder bestek.</w:t>
      </w:r>
    </w:p>
    <w:p w:rsidR="00AF108C" w:rsidRDefault="00AF108C"/>
    <w:p w:rsidR="00AF108C" w:rsidRDefault="00866FC3">
      <w:r>
        <w:rPr>
          <w:rStyle w:val="DefaultParagraphFont31"/>
        </w:rPr>
        <w:t xml:space="preserve">Artikel 5: </w:t>
      </w:r>
    </w:p>
    <w:p w:rsidR="00AF108C" w:rsidRDefault="00866FC3">
      <w:r>
        <w:rPr>
          <w:rStyle w:val="DefaultParagraphFont31"/>
        </w:rPr>
        <w:t xml:space="preserve">De gemeenten Schelle, Niel en Hemiksem verbinden zich er toe om tijdig de nodige maatregelen te treffen om te beschikken over voldoende kredieten voor de betaling van hun aandeel. </w:t>
      </w:r>
    </w:p>
    <w:p w:rsidR="00AF108C" w:rsidRDefault="00AF108C"/>
    <w:p w:rsidR="00AF108C" w:rsidRDefault="00866FC3">
      <w:r>
        <w:rPr>
          <w:rStyle w:val="DefaultParagraphFont31"/>
        </w:rPr>
        <w:t>Artikel 6:</w:t>
      </w:r>
    </w:p>
    <w:p w:rsidR="00AF108C" w:rsidRDefault="00866FC3">
      <w:r>
        <w:rPr>
          <w:rStyle w:val="DefaultParagraphFont31"/>
        </w:rPr>
        <w:t>Elke gemeente staat in voor het bekomen van de nodige vergunnin</w:t>
      </w:r>
      <w:r>
        <w:rPr>
          <w:rStyle w:val="DefaultParagraphFont31"/>
        </w:rPr>
        <w:t>gen en machtigingen op haar grondgebied.</w:t>
      </w:r>
    </w:p>
    <w:p w:rsidR="00AF108C" w:rsidRDefault="00AF108C"/>
    <w:p w:rsidR="00AF108C" w:rsidRDefault="00866FC3">
      <w:r>
        <w:rPr>
          <w:rStyle w:val="DefaultParagraphFont31"/>
        </w:rPr>
        <w:t>Artikel 7:</w:t>
      </w:r>
    </w:p>
    <w:p w:rsidR="00AF108C" w:rsidRDefault="00866FC3">
      <w:r>
        <w:rPr>
          <w:rStyle w:val="DefaultParagraphFont31"/>
        </w:rPr>
        <w:t>De gemeente Schelle treedt op als bouwheer. Concreet betekent dit dat de gemeente Schelle:</w:t>
      </w:r>
    </w:p>
    <w:p w:rsidR="00AF108C" w:rsidRDefault="00866FC3" w:rsidP="00F240CB">
      <w:pPr>
        <w:numPr>
          <w:ilvl w:val="0"/>
          <w:numId w:val="7"/>
        </w:numPr>
      </w:pPr>
      <w:r>
        <w:rPr>
          <w:rStyle w:val="DefaultParagraphFont31"/>
        </w:rPr>
        <w:lastRenderedPageBreak/>
        <w:t>Op basis van de wet op de overheidsopdrachten de procedure voert om het studiebureau, reeds aangesteld voor de g</w:t>
      </w:r>
      <w:r>
        <w:rPr>
          <w:rStyle w:val="DefaultParagraphFont31"/>
        </w:rPr>
        <w:t>emeente Schelle, te gelasten met de opmaak van de plannen voor de andere gemeenten.</w:t>
      </w:r>
    </w:p>
    <w:p w:rsidR="00AF108C" w:rsidRDefault="00866FC3" w:rsidP="00F240CB">
      <w:pPr>
        <w:numPr>
          <w:ilvl w:val="0"/>
          <w:numId w:val="7"/>
        </w:numPr>
      </w:pPr>
      <w:r>
        <w:rPr>
          <w:rStyle w:val="DefaultParagraphFont31"/>
        </w:rPr>
        <w:t>Bij toepassing van de aanbestedingsprocedure zal overgaan tot toewijzing van de opdracht aan een aannemer.</w:t>
      </w:r>
    </w:p>
    <w:p w:rsidR="00AF108C" w:rsidRDefault="00AF108C"/>
    <w:p w:rsidR="00AF108C" w:rsidRDefault="00866FC3">
      <w:r>
        <w:rPr>
          <w:rStyle w:val="DefaultParagraphFont31"/>
        </w:rPr>
        <w:t>Artikel 8:</w:t>
      </w:r>
    </w:p>
    <w:p w:rsidR="00AF108C" w:rsidRDefault="00866FC3">
      <w:r>
        <w:rPr>
          <w:rStyle w:val="DefaultParagraphFont31"/>
        </w:rPr>
        <w:t>De leiding en het toezicht van de werken worden uitge</w:t>
      </w:r>
      <w:r>
        <w:rPr>
          <w:rStyle w:val="DefaultParagraphFont31"/>
        </w:rPr>
        <w:t>oefend door:</w:t>
      </w:r>
    </w:p>
    <w:p w:rsidR="00AF108C" w:rsidRDefault="00866FC3" w:rsidP="00F240CB">
      <w:pPr>
        <w:numPr>
          <w:ilvl w:val="0"/>
          <w:numId w:val="8"/>
        </w:numPr>
      </w:pPr>
      <w:r>
        <w:rPr>
          <w:rStyle w:val="DefaultParagraphFont31"/>
        </w:rPr>
        <w:t xml:space="preserve">De gemeente Schelle voor wat betreft de uitvoering van de werken op haar grondgebied. </w:t>
      </w:r>
    </w:p>
    <w:p w:rsidR="00AF108C" w:rsidRDefault="00866FC3" w:rsidP="00F240CB">
      <w:pPr>
        <w:numPr>
          <w:ilvl w:val="0"/>
          <w:numId w:val="8"/>
        </w:numPr>
      </w:pPr>
      <w:r>
        <w:rPr>
          <w:rStyle w:val="DefaultParagraphFont31"/>
        </w:rPr>
        <w:t xml:space="preserve">De gemeente Niel voor wat betreft de uitvoering van de werken op haar grondgebied </w:t>
      </w:r>
    </w:p>
    <w:p w:rsidR="00AF108C" w:rsidRDefault="00866FC3" w:rsidP="00F240CB">
      <w:pPr>
        <w:numPr>
          <w:ilvl w:val="0"/>
          <w:numId w:val="8"/>
        </w:numPr>
      </w:pPr>
      <w:r>
        <w:rPr>
          <w:rStyle w:val="DefaultParagraphFont31"/>
        </w:rPr>
        <w:t>De gemeente Hemiksem voor wat betreft de uitvoering van de werken op haar</w:t>
      </w:r>
      <w:r>
        <w:rPr>
          <w:rStyle w:val="DefaultParagraphFont31"/>
        </w:rPr>
        <w:t xml:space="preserve"> grondgebied. </w:t>
      </w:r>
    </w:p>
    <w:p w:rsidR="00AF108C" w:rsidRDefault="00866FC3">
      <w:r>
        <w:rPr>
          <w:rStyle w:val="DefaultParagraphFont31"/>
        </w:rPr>
        <w:t xml:space="preserve">             </w:t>
      </w:r>
    </w:p>
    <w:p w:rsidR="00AF108C" w:rsidRDefault="00AF108C"/>
    <w:p w:rsidR="00AF108C" w:rsidRDefault="00AF108C"/>
    <w:p w:rsidR="00AF108C" w:rsidRDefault="00AF108C"/>
    <w:p w:rsidR="00AF108C" w:rsidRDefault="00AF108C"/>
    <w:p w:rsidR="00AF108C" w:rsidRDefault="00AF108C"/>
    <w:p w:rsidR="00AF108C" w:rsidRDefault="00AF108C"/>
    <w:p w:rsidR="00AF108C" w:rsidRDefault="00AF108C"/>
    <w:p w:rsidR="00AF108C" w:rsidRDefault="00AF108C"/>
    <w:p w:rsidR="00AF108C" w:rsidRDefault="00866FC3">
      <w:r>
        <w:rPr>
          <w:rStyle w:val="DefaultParagraphFont31"/>
        </w:rPr>
        <w:t>Artikel 9:</w:t>
      </w:r>
    </w:p>
    <w:p w:rsidR="00AF108C" w:rsidRDefault="00866FC3">
      <w:r>
        <w:rPr>
          <w:rStyle w:val="DefaultParagraphFont31"/>
        </w:rPr>
        <w:t xml:space="preserve">Indien aan alle voorwaarden zijn voldaan en de start- en projectnota zijn goedgekeurd dan kan een officiële subsidieaanvraag op basis van het provinciale subsidiereglement voor de aanleg of herinrichting van </w:t>
      </w:r>
      <w:r>
        <w:rPr>
          <w:rStyle w:val="DefaultParagraphFont31"/>
        </w:rPr>
        <w:t>fietsinfrastructuur op het bovenlokaal functioneel fietsroutenetwerk kaderend in het Fietsfonds, worden ingediend bij Steunpunt Fiets van de provincie Antwerpen.</w:t>
      </w:r>
    </w:p>
    <w:p w:rsidR="00AF108C" w:rsidRDefault="00866FC3">
      <w:r>
        <w:rPr>
          <w:rStyle w:val="DefaultParagraphFont31"/>
        </w:rPr>
        <w:t xml:space="preserve"> </w:t>
      </w:r>
    </w:p>
    <w:p w:rsidR="00AF108C" w:rsidRDefault="00866FC3">
      <w:r>
        <w:rPr>
          <w:rStyle w:val="DefaultParagraphFont31"/>
        </w:rPr>
        <w:t>Opgemaakt te Schelle op…..</w:t>
      </w:r>
    </w:p>
    <w:p w:rsidR="00AF108C" w:rsidRDefault="00866FC3">
      <w:r>
        <w:rPr>
          <w:rStyle w:val="DefaultParagraphFont31"/>
        </w:rPr>
        <w:t xml:space="preserve"> </w:t>
      </w:r>
    </w:p>
    <w:p w:rsidR="00AF108C" w:rsidRDefault="00866FC3">
      <w:r>
        <w:rPr>
          <w:rStyle w:val="DefaultParagraphFont31"/>
        </w:rPr>
        <w:t xml:space="preserve">Namens </w:t>
      </w:r>
    </w:p>
    <w:p w:rsidR="00AF108C" w:rsidRDefault="00866FC3">
      <w:r>
        <w:rPr>
          <w:rStyle w:val="DefaultParagraphFont31"/>
        </w:rPr>
        <w:t xml:space="preserve"> </w:t>
      </w:r>
    </w:p>
    <w:p w:rsidR="00AF108C" w:rsidRDefault="00866FC3">
      <w:r>
        <w:rPr>
          <w:rStyle w:val="DefaultParagraphFont31"/>
        </w:rPr>
        <w:t>De gemeente Schelle</w:t>
      </w:r>
    </w:p>
    <w:p w:rsidR="00AF108C" w:rsidRDefault="00866FC3">
      <w:r>
        <w:rPr>
          <w:rStyle w:val="DefaultParagraphFont31"/>
        </w:rPr>
        <w:t xml:space="preserve"> </w:t>
      </w:r>
    </w:p>
    <w:p w:rsidR="00AF108C" w:rsidRDefault="00866FC3">
      <w:r>
        <w:rPr>
          <w:rStyle w:val="DefaultParagraphFont31"/>
        </w:rPr>
        <w:t xml:space="preserve">Betty Van Cauteren             </w:t>
      </w:r>
      <w:r>
        <w:rPr>
          <w:rStyle w:val="DefaultParagraphFont31"/>
        </w:rPr>
        <w:t xml:space="preserve">                                                              Rob Mennes</w:t>
      </w:r>
    </w:p>
    <w:p w:rsidR="00AF108C" w:rsidRDefault="00866FC3">
      <w:r>
        <w:rPr>
          <w:rStyle w:val="DefaultParagraphFont31"/>
        </w:rPr>
        <w:t>Secretaris                                                                                            Burgemeester</w:t>
      </w:r>
    </w:p>
    <w:p w:rsidR="00AF108C" w:rsidRDefault="00866FC3">
      <w:r>
        <w:rPr>
          <w:rStyle w:val="DefaultParagraphFont31"/>
        </w:rPr>
        <w:t xml:space="preserve"> </w:t>
      </w:r>
    </w:p>
    <w:p w:rsidR="00AF108C" w:rsidRDefault="00866FC3">
      <w:r>
        <w:rPr>
          <w:rStyle w:val="DefaultParagraphFont31"/>
        </w:rPr>
        <w:t>De gemeente Niel</w:t>
      </w:r>
    </w:p>
    <w:p w:rsidR="00AF108C" w:rsidRDefault="00866FC3">
      <w:r>
        <w:rPr>
          <w:rStyle w:val="DefaultParagraphFont31"/>
        </w:rPr>
        <w:t xml:space="preserve"> </w:t>
      </w:r>
    </w:p>
    <w:p w:rsidR="00AF108C" w:rsidRDefault="00866FC3">
      <w:r>
        <w:rPr>
          <w:rStyle w:val="DefaultParagraphFont31"/>
        </w:rPr>
        <w:t xml:space="preserve">Eric Vermeiren                                 </w:t>
      </w:r>
      <w:r>
        <w:rPr>
          <w:rStyle w:val="DefaultParagraphFont31"/>
        </w:rPr>
        <w:t xml:space="preserve">                                                 Tom De Vries</w:t>
      </w:r>
    </w:p>
    <w:p w:rsidR="00AF108C" w:rsidRDefault="00866FC3">
      <w:r>
        <w:rPr>
          <w:rStyle w:val="DefaultParagraphFont31"/>
        </w:rPr>
        <w:t>Secretaris                                                                                           Burgemeester</w:t>
      </w:r>
    </w:p>
    <w:p w:rsidR="00AF108C" w:rsidRDefault="00866FC3">
      <w:r>
        <w:rPr>
          <w:rStyle w:val="DefaultParagraphFont31"/>
        </w:rPr>
        <w:t xml:space="preserve"> </w:t>
      </w:r>
    </w:p>
    <w:p w:rsidR="00AF108C" w:rsidRDefault="00866FC3">
      <w:r>
        <w:rPr>
          <w:rStyle w:val="DefaultParagraphFont31"/>
        </w:rPr>
        <w:t>De gemeente Hemiksem</w:t>
      </w:r>
    </w:p>
    <w:p w:rsidR="00AF108C" w:rsidRDefault="00866FC3">
      <w:r>
        <w:rPr>
          <w:rStyle w:val="DefaultParagraphFont31"/>
        </w:rPr>
        <w:t xml:space="preserve"> </w:t>
      </w:r>
    </w:p>
    <w:p w:rsidR="00AF108C" w:rsidRDefault="00866FC3">
      <w:r>
        <w:rPr>
          <w:rStyle w:val="DefaultParagraphFont31"/>
        </w:rPr>
        <w:t xml:space="preserve">Luc Schroyens                                          </w:t>
      </w:r>
      <w:r>
        <w:rPr>
          <w:rStyle w:val="DefaultParagraphFont31"/>
        </w:rPr>
        <w:t xml:space="preserve">                                       Luc Bouckaert</w:t>
      </w:r>
    </w:p>
    <w:p w:rsidR="00AF108C" w:rsidRDefault="00866FC3">
      <w:r>
        <w:rPr>
          <w:rStyle w:val="DefaultParagraphFont31"/>
        </w:rPr>
        <w:t>Secretaris                                                                                         Burgemeester</w:t>
      </w:r>
    </w:p>
    <w:p w:rsidR="00AF108C" w:rsidRDefault="00866FC3">
      <w:r>
        <w:rPr>
          <w:rStyle w:val="DefaultParagraphFont31"/>
        </w:rPr>
        <w:t xml:space="preserve"> </w:t>
      </w:r>
    </w:p>
    <w:p w:rsidR="00AF108C" w:rsidRDefault="00866FC3">
      <w:r>
        <w:rPr>
          <w:rStyle w:val="DefaultParagraphFont31"/>
        </w:rPr>
        <w:t>Artikel 3:</w:t>
      </w:r>
    </w:p>
    <w:p w:rsidR="00AF108C" w:rsidRDefault="00866FC3">
      <w:r>
        <w:rPr>
          <w:rStyle w:val="DefaultParagraphFont31"/>
        </w:rPr>
        <w:t>Dit besluit zal samen met een ondertekend exemplaar van de samenwerkingsoveree</w:t>
      </w:r>
      <w:r>
        <w:rPr>
          <w:rStyle w:val="DefaultParagraphFont31"/>
        </w:rPr>
        <w:t>nkomst worden overgemaakt aan de gemeenten Niel, Hemiksem en het Provinciebestuur.</w:t>
      </w:r>
    </w:p>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lastRenderedPageBreak/>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Aankoop gronden CBR NV - Bredestraat</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33"/>
          <w:b/>
          <w:u w:val="single"/>
        </w:rPr>
        <w:t>Voorgeschiedenis</w:t>
      </w:r>
    </w:p>
    <w:p w:rsidR="00AF108C" w:rsidRDefault="00866FC3">
      <w:r>
        <w:rPr>
          <w:rStyle w:val="DefaultParagraphFont33"/>
        </w:rPr>
        <w:t xml:space="preserve">Schattingsverslag van 3 april 2015, opgesteld door IGEAN, voor de percelen van de </w:t>
      </w:r>
      <w:r>
        <w:rPr>
          <w:rStyle w:val="DefaultParagraphFont33"/>
        </w:rPr>
        <w:t>gronden van vennootschap CBR gelegen langs de Bredestraat.</w:t>
      </w:r>
    </w:p>
    <w:p w:rsidR="00AF108C" w:rsidRDefault="00866FC3">
      <w:r>
        <w:rPr>
          <w:rStyle w:val="DefaultParagraphFont33"/>
        </w:rPr>
        <w:t>Op 30 november 2015 besliste het college om akkoord te gaan met de prioriteiten zoals geformuleerd in de nota 'GROENE STAPSTENEN HEMIKSEM'.</w:t>
      </w:r>
    </w:p>
    <w:p w:rsidR="00AF108C" w:rsidRDefault="00866FC3">
      <w:r>
        <w:rPr>
          <w:rStyle w:val="DefaultParagraphFont33"/>
        </w:rPr>
        <w:t>Op 23 mei 2015 besliste het college om principieel akkoor</w:t>
      </w:r>
      <w:r>
        <w:rPr>
          <w:rStyle w:val="DefaultParagraphFont33"/>
        </w:rPr>
        <w:t>d te gaan met de aankoop van deze gronden.</w:t>
      </w:r>
    </w:p>
    <w:p w:rsidR="00AF108C" w:rsidRDefault="00AF108C"/>
    <w:p w:rsidR="00AF108C" w:rsidRDefault="00866FC3">
      <w:r>
        <w:rPr>
          <w:rStyle w:val="DefaultParagraphFont33"/>
          <w:b/>
          <w:u w:val="single"/>
        </w:rPr>
        <w:t>Feiten en context</w:t>
      </w:r>
    </w:p>
    <w:p w:rsidR="00AF108C" w:rsidRDefault="00866FC3">
      <w:r>
        <w:rPr>
          <w:rStyle w:val="DefaultParagraphFont33"/>
        </w:rPr>
        <w:t>Na het voeren van de nodige onderhandelingen met CBR NV zijn zij akkoord gegaan met de verkoop van de gronden aan de gemeente.</w:t>
      </w:r>
    </w:p>
    <w:p w:rsidR="00AF108C" w:rsidRDefault="00AF108C"/>
    <w:p w:rsidR="00AF108C" w:rsidRDefault="00866FC3">
      <w:r>
        <w:rPr>
          <w:rStyle w:val="DefaultParagraphFont33"/>
          <w:b/>
          <w:u w:val="single"/>
        </w:rPr>
        <w:t>Juridische grond</w:t>
      </w:r>
    </w:p>
    <w:p w:rsidR="00AF108C" w:rsidRDefault="00866FC3">
      <w:r>
        <w:rPr>
          <w:rStyle w:val="DefaultParagraphFont33"/>
        </w:rPr>
        <w:t>Gemeentedecreet artikel 42 : regelt de bevoegdhed</w:t>
      </w:r>
      <w:r>
        <w:rPr>
          <w:rStyle w:val="DefaultParagraphFont33"/>
        </w:rPr>
        <w:t>en van de gemeenteraad</w:t>
      </w:r>
    </w:p>
    <w:p w:rsidR="00AF108C" w:rsidRDefault="00AF108C"/>
    <w:p w:rsidR="00AF108C" w:rsidRDefault="00866FC3">
      <w:r>
        <w:rPr>
          <w:rStyle w:val="DefaultParagraphFont33"/>
          <w:b/>
          <w:u w:val="single"/>
        </w:rPr>
        <w:t>Argumentatie</w:t>
      </w:r>
    </w:p>
    <w:p w:rsidR="00AF108C" w:rsidRDefault="00866FC3">
      <w:r>
        <w:rPr>
          <w:rStyle w:val="DefaultParagraphFont33"/>
        </w:rPr>
        <w:t>•De betrokken gronden van vennootschap CBR NV zijn Sectie C nrs 38/T, 38/T/2, 38/W/2, 50/H, 60/K, 60/P, 62/G, 62/L, 66/F, 67/E, 67/G, 71/H, 71/K, met een totale oppervlakte van 24.970 m² volgens het kadaster. De aankoop</w:t>
      </w:r>
      <w:r>
        <w:rPr>
          <w:rStyle w:val="DefaultParagraphFont33"/>
        </w:rPr>
        <w:t>prijs bedraagt € 124.850.</w:t>
      </w:r>
    </w:p>
    <w:p w:rsidR="00AF108C" w:rsidRDefault="00866FC3">
      <w:r>
        <w:rPr>
          <w:rStyle w:val="DefaultParagraphFont33"/>
        </w:rPr>
        <w:t>•Er is ondertussen een koop-overeenkomst opgemaakt, die nog ondertekend moet worden.</w:t>
      </w:r>
    </w:p>
    <w:p w:rsidR="00AF108C" w:rsidRDefault="00866FC3">
      <w:r>
        <w:rPr>
          <w:rStyle w:val="DefaultParagraphFont33"/>
        </w:rPr>
        <w:t>•De gronden zijn gelegen in parkgebied volgens het gewestplan. In de betrokken voorschriften wordt vooral het accent gelegd op de sociale functie</w:t>
      </w:r>
      <w:r>
        <w:rPr>
          <w:rStyle w:val="DefaultParagraphFont33"/>
        </w:rPr>
        <w:t xml:space="preserve"> die dergelijke parken dienen te vervullen bij de ruimtelijke opbouw van het grondgebied. Er kunnen slechts werken worden toegelaten die strikt noodzakelijk zijn voor de openstelling, het behoud, verfraaiing en/of aanleg van het park.</w:t>
      </w:r>
    </w:p>
    <w:p w:rsidR="00AF108C" w:rsidRDefault="00866FC3">
      <w:r>
        <w:rPr>
          <w:rStyle w:val="DefaultParagraphFont33"/>
        </w:rPr>
        <w:t xml:space="preserve">•Deze aankoop kadert </w:t>
      </w:r>
      <w:r>
        <w:rPr>
          <w:rStyle w:val="DefaultParagraphFont33"/>
        </w:rPr>
        <w:t>in in de groene ontwikkeling van recreatieve en ecologische stapstenen in de gemeente met de bedoeling verschillende van deze stapstenen met elkaar te verbinden en in te richten.</w:t>
      </w:r>
    </w:p>
    <w:p w:rsidR="00AF108C" w:rsidRDefault="00AF108C"/>
    <w:p w:rsidR="00AF108C" w:rsidRDefault="00AF108C"/>
    <w:p w:rsidR="00AF108C" w:rsidRDefault="00866FC3">
      <w:r>
        <w:rPr>
          <w:rStyle w:val="DefaultParagraphFont33"/>
          <w:b/>
          <w:u w:val="single"/>
        </w:rPr>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AF108C">
        <w:tc>
          <w:tcPr>
            <w:tcW w:w="2343" w:type="dxa"/>
          </w:tcPr>
          <w:p w:rsidR="00AF108C" w:rsidRDefault="00866FC3">
            <w:r>
              <w:rPr>
                <w:rStyle w:val="DefaultParagraphFont33"/>
              </w:rPr>
              <w:t>Financiële gevolgen voorzien</w:t>
            </w:r>
          </w:p>
        </w:tc>
        <w:tc>
          <w:tcPr>
            <w:tcW w:w="1477" w:type="dxa"/>
          </w:tcPr>
          <w:p w:rsidR="00AF108C" w:rsidRDefault="00866FC3">
            <w:r>
              <w:rPr>
                <w:rStyle w:val="DefaultParagraphFont33"/>
              </w:rPr>
              <w:t>7/1/2/1</w:t>
            </w:r>
          </w:p>
        </w:tc>
        <w:tc>
          <w:tcPr>
            <w:tcW w:w="1559" w:type="dxa"/>
          </w:tcPr>
          <w:p w:rsidR="00AF108C" w:rsidRDefault="00866FC3">
            <w:r>
              <w:rPr>
                <w:rStyle w:val="DefaultParagraphFont33"/>
              </w:rPr>
              <w:t>€ 124.850 + notari</w:t>
            </w:r>
            <w:r>
              <w:rPr>
                <w:rStyle w:val="DefaultParagraphFont33"/>
              </w:rPr>
              <w:t>skosten</w:t>
            </w:r>
          </w:p>
        </w:tc>
        <w:tc>
          <w:tcPr>
            <w:tcW w:w="2343" w:type="dxa"/>
          </w:tcPr>
          <w:p w:rsidR="00AF108C" w:rsidRDefault="00AF108C"/>
        </w:tc>
      </w:tr>
    </w:tbl>
    <w:p w:rsidR="00AF108C" w:rsidRDefault="00AF108C"/>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17 stemmen voor: Nele Cornelis, Helke Verdick, Rita Goossens, Anthony Abbeloos, Jos Van De Wauwer, Agnes Salden, Kristien Vingerhoets, Stefan Van Linden, Francois Boddaert, Ria Maes, Koen Scholiers, Jenne Meyvis, Vicky Dombret, Walter </w:t>
            </w:r>
            <w:r w:rsidRPr="008C15D8">
              <w:t>Van den Bogaert, Nicky Cauwenberghs, Tom De Wit en Luc Bouckaert</w:t>
            </w:r>
          </w:p>
        </w:tc>
      </w:tr>
    </w:tbl>
    <w:p w:rsidR="006E1FA0" w:rsidRPr="0084376D" w:rsidRDefault="00866FC3" w:rsidP="006E1FA0"/>
    <w:p w:rsidR="00AF108C" w:rsidRDefault="00866FC3">
      <w:r>
        <w:rPr>
          <w:rStyle w:val="DefaultParagraphFont34"/>
        </w:rPr>
        <w:t>Artikel 1</w:t>
      </w:r>
    </w:p>
    <w:p w:rsidR="00AF108C" w:rsidRDefault="00866FC3">
      <w:r>
        <w:rPr>
          <w:rStyle w:val="DefaultParagraphFont34"/>
        </w:rPr>
        <w:t>De gemeenteraad beslist:</w:t>
      </w:r>
    </w:p>
    <w:p w:rsidR="00AF108C" w:rsidRDefault="00866FC3">
      <w:r>
        <w:rPr>
          <w:rStyle w:val="DefaultParagraphFont34"/>
        </w:rPr>
        <w:lastRenderedPageBreak/>
        <w:t xml:space="preserve">Om de gronden eigendom vennootschap CBR NV, gelegen Bredestraat Sectie C nrs 38/T, 38/T/2, 38/W/2, 50/H, 60/K, 60/P, 62/G, 62/L, 66/F, 67/E, 67/G, 71/H, </w:t>
      </w:r>
      <w:r>
        <w:rPr>
          <w:rStyle w:val="DefaultParagraphFont34"/>
        </w:rPr>
        <w:t>71/K, met een totale oppervlakte van 24.970 m² , aan te kopen voor een bedrag van € 124.850 (excl. kosten).</w:t>
      </w:r>
    </w:p>
    <w:p w:rsidR="00AF108C" w:rsidRDefault="00AF108C"/>
    <w:p w:rsidR="00AF108C" w:rsidRDefault="00866FC3">
      <w:r>
        <w:rPr>
          <w:rStyle w:val="DefaultParagraphFont34"/>
        </w:rPr>
        <w:t>Artikel 2</w:t>
      </w:r>
    </w:p>
    <w:p w:rsidR="00AF108C" w:rsidRDefault="00866FC3">
      <w:r>
        <w:rPr>
          <w:rStyle w:val="DefaultParagraphFont34"/>
        </w:rPr>
        <w:t>De gemeenteraad stelt notarissen Hellemans &amp; Claessens, Molendreef 20 bus 1 te 2620 Hemiksem aan voor de aankoop.</w:t>
      </w:r>
    </w:p>
    <w:p w:rsidR="00AF108C" w:rsidRDefault="00AF108C"/>
    <w:p w:rsidR="00AF108C" w:rsidRDefault="00866FC3">
      <w:r>
        <w:rPr>
          <w:rStyle w:val="DefaultParagraphFont34"/>
        </w:rPr>
        <w:t>Artikel 3</w:t>
      </w:r>
    </w:p>
    <w:p w:rsidR="00AF108C" w:rsidRDefault="00866FC3">
      <w:r>
        <w:rPr>
          <w:rStyle w:val="DefaultParagraphFont34"/>
        </w:rPr>
        <w:t>De burgemees</w:t>
      </w:r>
      <w:r>
        <w:rPr>
          <w:rStyle w:val="DefaultParagraphFont34"/>
        </w:rPr>
        <w:t>ter en secretaris worden gemachtigd de verkoopakte te ondertekenen.</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Verkoop restpercelen grond Asterlaan</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36"/>
          <w:b/>
          <w:u w:val="single"/>
        </w:rPr>
        <w:t>Voorgeschiedenis</w:t>
      </w:r>
    </w:p>
    <w:p w:rsidR="00AF108C" w:rsidRDefault="00866FC3">
      <w:r>
        <w:rPr>
          <w:rStyle w:val="DefaultParagraphFont36"/>
        </w:rPr>
        <w:t>In RUP Varenvelden zijn de gronden opgenomen in art. 3 - zone voor ééngezinswoningen in gegroepeerde</w:t>
      </w:r>
      <w:r>
        <w:rPr>
          <w:rStyle w:val="DefaultParagraphFont36"/>
        </w:rPr>
        <w:t xml:space="preserve"> bebouwing en art. 5 - zone voor ééngezinswoningen in half-open en open bebouwing.</w:t>
      </w:r>
    </w:p>
    <w:p w:rsidR="00AF108C" w:rsidRDefault="00866FC3">
      <w:r>
        <w:rPr>
          <w:rStyle w:val="DefaultParagraphFont36"/>
        </w:rPr>
        <w:t>Er werd een schattingsverslag opgemaakt door Chris Claes, landmeter-expert, Sleutelstraat 23 te 2550 Kontich.</w:t>
      </w:r>
    </w:p>
    <w:p w:rsidR="00AF108C" w:rsidRDefault="00866FC3">
      <w:r>
        <w:rPr>
          <w:rStyle w:val="DefaultParagraphFont36"/>
        </w:rPr>
        <w:t>Er werden met de gemeente de nodige voorbesprekingen gehouden v</w:t>
      </w:r>
      <w:r>
        <w:rPr>
          <w:rStyle w:val="DefaultParagraphFont36"/>
        </w:rPr>
        <w:t>oor realisatie van verkaveling.</w:t>
      </w:r>
    </w:p>
    <w:p w:rsidR="00AF108C" w:rsidRDefault="00AF108C"/>
    <w:p w:rsidR="00AF108C" w:rsidRDefault="00866FC3">
      <w:r>
        <w:rPr>
          <w:rStyle w:val="DefaultParagraphFont36"/>
          <w:b/>
          <w:u w:val="single"/>
        </w:rPr>
        <w:t>Feiten en context</w:t>
      </w:r>
    </w:p>
    <w:p w:rsidR="00AF108C" w:rsidRDefault="00866FC3">
      <w:r>
        <w:rPr>
          <w:rStyle w:val="DefaultParagraphFont36"/>
        </w:rPr>
        <w:t>Het betreft deel perceel hoek Mastbosweg/Asterlaan sectie A, 11p/deel en restperceel langsheen Asterlaan sectie A, 19 d2, beide eigendom van de gemeente, met een opp. van 130,30 m².</w:t>
      </w:r>
    </w:p>
    <w:p w:rsidR="00AF108C" w:rsidRDefault="00AF108C"/>
    <w:p w:rsidR="00AF108C" w:rsidRDefault="00866FC3">
      <w:r>
        <w:rPr>
          <w:rStyle w:val="DefaultParagraphFont36"/>
          <w:b/>
          <w:u w:val="single"/>
        </w:rPr>
        <w:t>Juridische grond</w:t>
      </w:r>
    </w:p>
    <w:p w:rsidR="00AF108C" w:rsidRDefault="00866FC3">
      <w:r>
        <w:rPr>
          <w:rStyle w:val="DefaultParagraphFont36"/>
        </w:rPr>
        <w:t>Gemee</w:t>
      </w:r>
      <w:r>
        <w:rPr>
          <w:rStyle w:val="DefaultParagraphFont36"/>
        </w:rPr>
        <w:t>ntedecreet - artikel 42 : Regelt de bevoegdheden van de gemeenteraad.</w:t>
      </w:r>
    </w:p>
    <w:p w:rsidR="00AF108C" w:rsidRDefault="00AF108C"/>
    <w:p w:rsidR="00AF108C" w:rsidRDefault="00AF108C"/>
    <w:p w:rsidR="00AF108C" w:rsidRDefault="00866FC3">
      <w:r>
        <w:rPr>
          <w:rStyle w:val="DefaultParagraphFont36"/>
          <w:b/>
          <w:u w:val="single"/>
        </w:rPr>
        <w:t>Argumentatie</w:t>
      </w:r>
    </w:p>
    <w:p w:rsidR="00AF108C" w:rsidRDefault="00866FC3">
      <w:r>
        <w:rPr>
          <w:rStyle w:val="DefaultParagraphFont36"/>
        </w:rPr>
        <w:t>Koper van de gronden hoek Mastbosweg/Asterlaan wilt deze gronden verkavelen volgens voorwaarden opgenomen in RUP Varenvelden en om deze te kunnen realiseren is het aangewe</w:t>
      </w:r>
      <w:r>
        <w:rPr>
          <w:rStyle w:val="DefaultParagraphFont36"/>
        </w:rPr>
        <w:t>zen dat hij de percelen bouwgrond aankoopt van de gemeente. Er is een schattingsverslag opgemaakt met een verkoopprijs van € 35.750.</w:t>
      </w:r>
    </w:p>
    <w:p w:rsidR="00AF108C" w:rsidRDefault="00866FC3">
      <w:r>
        <w:rPr>
          <w:rStyle w:val="DefaultParagraphFont36"/>
        </w:rPr>
        <w:t>Aangezien enkel de eigenaar gronden gelegen hoek Mastbosweg/Asterlaan belang heeft bij de aankoop van deze gronden kan de v</w:t>
      </w:r>
      <w:r>
        <w:rPr>
          <w:rStyle w:val="DefaultParagraphFont36"/>
        </w:rPr>
        <w:t>erkoop onderhands gebeuren.</w:t>
      </w:r>
    </w:p>
    <w:p w:rsidR="00AF108C" w:rsidRDefault="00AF108C"/>
    <w:p w:rsidR="00AF108C" w:rsidRDefault="00866FC3">
      <w:r>
        <w:rPr>
          <w:rStyle w:val="DefaultParagraphFont36"/>
          <w:b/>
          <w:u w:val="single"/>
        </w:rPr>
        <w:t>Financiële gevolgen</w:t>
      </w:r>
    </w:p>
    <w:tbl>
      <w:tblPr>
        <w:tblStyle w:val="Tabelrasterlijnen"/>
        <w:tblW w:w="7728" w:type="dxa"/>
        <w:tblLayout w:type="fixed"/>
        <w:tblLook w:val="04A0" w:firstRow="1" w:lastRow="0" w:firstColumn="1" w:lastColumn="0" w:noHBand="0" w:noVBand="1"/>
      </w:tblPr>
      <w:tblGrid>
        <w:gridCol w:w="2346"/>
        <w:gridCol w:w="1477"/>
        <w:gridCol w:w="1559"/>
        <w:gridCol w:w="2346"/>
      </w:tblGrid>
      <w:tr w:rsidR="00AF108C">
        <w:tc>
          <w:tcPr>
            <w:tcW w:w="2345" w:type="dxa"/>
          </w:tcPr>
          <w:p w:rsidR="00AF108C" w:rsidRDefault="00866FC3">
            <w:r>
              <w:rPr>
                <w:rStyle w:val="DefaultParagraphFont36"/>
              </w:rPr>
              <w:t>Finaniële gevolgen niet voorzien</w:t>
            </w:r>
          </w:p>
        </w:tc>
        <w:tc>
          <w:tcPr>
            <w:tcW w:w="1477" w:type="dxa"/>
          </w:tcPr>
          <w:p w:rsidR="00AF108C" w:rsidRDefault="00866FC3">
            <w:r>
              <w:rPr>
                <w:rStyle w:val="DefaultParagraphFont36"/>
              </w:rPr>
              <w:t>7/1/2/1</w:t>
            </w:r>
          </w:p>
        </w:tc>
        <w:tc>
          <w:tcPr>
            <w:tcW w:w="1559" w:type="dxa"/>
          </w:tcPr>
          <w:p w:rsidR="00AF108C" w:rsidRDefault="00866FC3">
            <w:r>
              <w:rPr>
                <w:rStyle w:val="DefaultParagraphFont36"/>
              </w:rPr>
              <w:t>€ 35.750</w:t>
            </w:r>
          </w:p>
        </w:tc>
        <w:tc>
          <w:tcPr>
            <w:tcW w:w="2345" w:type="dxa"/>
          </w:tcPr>
          <w:p w:rsidR="00AF108C" w:rsidRDefault="00866FC3">
            <w:r>
              <w:rPr>
                <w:rStyle w:val="DefaultParagraphFont36"/>
              </w:rPr>
              <w:t>Budgetwijziging met impact op autofinancieringsmarge EN/OF resultaat op kasbasis</w:t>
            </w:r>
          </w:p>
        </w:tc>
      </w:tr>
    </w:tbl>
    <w:p w:rsidR="00AF108C" w:rsidRDefault="00AF108C"/>
    <w:tbl>
      <w:tblPr>
        <w:tblStyle w:val="Tabelrasterlijnen"/>
        <w:tblW w:w="9390" w:type="dxa"/>
        <w:tblLook w:val="04A0" w:firstRow="1" w:lastRow="0" w:firstColumn="1" w:lastColumn="0" w:noHBand="0" w:noVBand="1"/>
      </w:tblPr>
      <w:tblGrid>
        <w:gridCol w:w="4695"/>
        <w:gridCol w:w="4695"/>
      </w:tblGrid>
      <w:tr w:rsidR="00AF108C">
        <w:trPr>
          <w:trHeight w:val="301"/>
        </w:trPr>
        <w:tc>
          <w:tcPr>
            <w:tcW w:w="4695" w:type="dxa"/>
          </w:tcPr>
          <w:p w:rsidR="00AF108C" w:rsidRDefault="00866FC3">
            <w:r>
              <w:rPr>
                <w:rStyle w:val="DefaultParagraphFont36"/>
              </w:rPr>
              <w:t>Budget niet voorzien</w:t>
            </w:r>
          </w:p>
        </w:tc>
        <w:tc>
          <w:tcPr>
            <w:tcW w:w="4695" w:type="dxa"/>
          </w:tcPr>
          <w:p w:rsidR="00AF108C" w:rsidRDefault="00866FC3">
            <w:r>
              <w:rPr>
                <w:rStyle w:val="DefaultParagraphFont36"/>
              </w:rPr>
              <w:t>Budget via BW op actie 7/1/2/1</w:t>
            </w:r>
          </w:p>
        </w:tc>
      </w:tr>
    </w:tbl>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17 stemmen</w:t>
            </w:r>
            <w:r w:rsidRPr="008C15D8">
              <w:t xml:space="preserve"> voor: Nele Cornelis, Helke Verdick, Rita Goossens, Anthony Abbeloos, Jos Van De Wauwer, Agnes Salden, Kristien Vingerhoets, Stefan Van Linden, Francois Boddaert, Ria Maes, Koen Scholiers, Jenne Meyvis, Vicky Dombret, Walter Van den Bogaert, Nicky Cauwenbe</w:t>
            </w:r>
            <w:r w:rsidRPr="008C15D8">
              <w:t>rghs, Tom De Wit en Luc Bouckaert</w:t>
            </w:r>
          </w:p>
        </w:tc>
      </w:tr>
    </w:tbl>
    <w:p w:rsidR="006E1FA0" w:rsidRPr="0084376D" w:rsidRDefault="00866FC3" w:rsidP="006E1FA0"/>
    <w:p w:rsidR="00AF108C" w:rsidRDefault="00866FC3">
      <w:r>
        <w:rPr>
          <w:rStyle w:val="DefaultParagraphFont37"/>
        </w:rPr>
        <w:t>Artikel 1</w:t>
      </w:r>
    </w:p>
    <w:p w:rsidR="00AF108C" w:rsidRDefault="00866FC3">
      <w:r>
        <w:rPr>
          <w:rStyle w:val="DefaultParagraphFont37"/>
        </w:rPr>
        <w:t>De gemeenteraad beslist:</w:t>
      </w:r>
    </w:p>
    <w:p w:rsidR="00AF108C" w:rsidRDefault="00866FC3">
      <w:r>
        <w:rPr>
          <w:rStyle w:val="DefaultParagraphFont37"/>
        </w:rPr>
        <w:t>Om gronden  deel perceel hoek Mastbosweg/Asterlaan sectie A, 11p/deel en restperceel langsheen Asterlaan sectie A, 19 d2, beide eigendom van de gemeente, met een opp. van 130,30 m², vol</w:t>
      </w:r>
      <w:r>
        <w:rPr>
          <w:rStyle w:val="DefaultParagraphFont37"/>
        </w:rPr>
        <w:t>gens opmetingsplannen opgemaakt door Chris Claes - landmeter-expert, onderhands te verkopen voor een bedrag van € 35.750.</w:t>
      </w:r>
    </w:p>
    <w:p w:rsidR="00AF108C" w:rsidRDefault="00AF108C"/>
    <w:p w:rsidR="00AF108C" w:rsidRDefault="00AF108C"/>
    <w:p w:rsidR="00AF108C" w:rsidRDefault="00866FC3">
      <w:r>
        <w:rPr>
          <w:rStyle w:val="DefaultParagraphFont37"/>
        </w:rPr>
        <w:t>Artikel 2</w:t>
      </w:r>
    </w:p>
    <w:p w:rsidR="00AF108C" w:rsidRDefault="00866FC3">
      <w:r>
        <w:rPr>
          <w:rStyle w:val="DefaultParagraphFont37"/>
        </w:rPr>
        <w:t>Alle kosten vallen ten laste van de nieuwe eigenaar, incl. verplaatsen van nutsvoorzieningen.</w:t>
      </w:r>
    </w:p>
    <w:p w:rsidR="00AF108C" w:rsidRDefault="00AF108C"/>
    <w:p w:rsidR="00AF108C" w:rsidRDefault="00866FC3">
      <w:r>
        <w:rPr>
          <w:rStyle w:val="DefaultParagraphFont37"/>
        </w:rPr>
        <w:t>Artikel 3</w:t>
      </w:r>
    </w:p>
    <w:p w:rsidR="00AF108C" w:rsidRDefault="00866FC3">
      <w:r>
        <w:rPr>
          <w:rStyle w:val="DefaultParagraphFont37"/>
        </w:rPr>
        <w:t>Het schepencolleg</w:t>
      </w:r>
      <w:r>
        <w:rPr>
          <w:rStyle w:val="DefaultParagraphFont37"/>
        </w:rPr>
        <w:t>e wordt gemachtigd de verkoopprocedure af te handelen. De burgemeester en secretaris worden gemachtigd de verkoopakte te ondertekenen.</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Goedkeuren jaarverslag en jaarrekening 2015 ILV Sportregio Rivierenland</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r>
        <w:rPr>
          <w:rStyle w:val="DefaultParagraphFont38"/>
          <w:b/>
          <w:u w:val="single"/>
        </w:rPr>
        <w:t>Voorgeschiedenis</w:t>
      </w:r>
    </w:p>
    <w:p w:rsidR="00AF108C" w:rsidRDefault="00866FC3">
      <w:r>
        <w:rPr>
          <w:rStyle w:val="DefaultParagraphFont38"/>
        </w:rPr>
        <w:t>Gemeenteraadsbeslissing van 16 december 2014 regelt de goedkeuring van de aangepaste statuten interlokale vereniging Sportregio Rivierenland.</w:t>
      </w:r>
    </w:p>
    <w:p w:rsidR="00AF108C" w:rsidRDefault="00AF108C"/>
    <w:p w:rsidR="00AF108C" w:rsidRDefault="00866FC3">
      <w:r>
        <w:rPr>
          <w:rStyle w:val="DefaultParagraphFont38"/>
          <w:b/>
          <w:u w:val="single"/>
        </w:rPr>
        <w:t>Feiten en context</w:t>
      </w:r>
    </w:p>
    <w:p w:rsidR="00AF108C" w:rsidRDefault="00866FC3">
      <w:r>
        <w:rPr>
          <w:rStyle w:val="DefaultParagraphFont38"/>
        </w:rPr>
        <w:t>De statuten van de interlokale vereniging stellen dat jaarlijks een rekening e</w:t>
      </w:r>
      <w:r>
        <w:rPr>
          <w:rStyle w:val="DefaultParagraphFont38"/>
        </w:rPr>
        <w:t>n bijhorend jaarverslag van het afgelopen werkingsjaar ter goedkeuring dienen voorgelegd aan de gemeenteraad.</w:t>
      </w:r>
    </w:p>
    <w:p w:rsidR="00AF108C" w:rsidRDefault="00AF108C"/>
    <w:p w:rsidR="00AF108C" w:rsidRDefault="00866FC3">
      <w:r>
        <w:rPr>
          <w:rStyle w:val="DefaultParagraphFont38"/>
          <w:b/>
          <w:u w:val="single"/>
        </w:rPr>
        <w:t>Juridische grond</w:t>
      </w:r>
    </w:p>
    <w:p w:rsidR="00AF108C" w:rsidRDefault="00866FC3">
      <w:r>
        <w:rPr>
          <w:rStyle w:val="DefaultParagraphFont38"/>
        </w:rPr>
        <w:t>Decreet van 6 juli 2001</w:t>
      </w:r>
      <w:r>
        <w:rPr>
          <w:rStyle w:val="DefaultParagraphFont38"/>
        </w:rPr>
        <w:tab/>
        <w:t>Regelt de intergemeentelijke samenwerking</w:t>
      </w:r>
    </w:p>
    <w:p w:rsidR="00AF108C" w:rsidRDefault="00AF108C"/>
    <w:p w:rsidR="00AF108C" w:rsidRDefault="00866FC3">
      <w:r>
        <w:rPr>
          <w:rStyle w:val="DefaultParagraphFont38"/>
          <w:b/>
          <w:u w:val="single"/>
        </w:rPr>
        <w:t>Advies</w:t>
      </w:r>
    </w:p>
    <w:p w:rsidR="00AF108C" w:rsidRDefault="00866FC3">
      <w:r>
        <w:rPr>
          <w:rStyle w:val="DefaultParagraphFont38"/>
        </w:rPr>
        <w:t xml:space="preserve">Er is geen advies nodig. </w:t>
      </w:r>
    </w:p>
    <w:p w:rsidR="00AF108C" w:rsidRDefault="00AF108C"/>
    <w:p w:rsidR="00AF108C" w:rsidRDefault="00866FC3">
      <w:r>
        <w:rPr>
          <w:rStyle w:val="DefaultParagraphFont38"/>
          <w:b/>
          <w:u w:val="single"/>
        </w:rPr>
        <w:t>Argumentatie</w:t>
      </w:r>
    </w:p>
    <w:p w:rsidR="00AF108C" w:rsidRDefault="00866FC3">
      <w:r>
        <w:rPr>
          <w:rStyle w:val="DefaultParagraphFont38"/>
        </w:rPr>
        <w:t xml:space="preserve">De rekening </w:t>
      </w:r>
      <w:r>
        <w:rPr>
          <w:rStyle w:val="DefaultParagraphFont38"/>
        </w:rPr>
        <w:t>2015 moet ter goedkeuring voorgelegd worden aan de gemeenteraad.</w:t>
      </w:r>
    </w:p>
    <w:p w:rsidR="00AF108C" w:rsidRDefault="00AF108C"/>
    <w:p w:rsidR="00AF108C" w:rsidRDefault="00866FC3">
      <w:r>
        <w:rPr>
          <w:rStyle w:val="DefaultParagraphFont38"/>
          <w:b/>
          <w:u w:val="single"/>
        </w:rPr>
        <w:t>Financiële gevolgen</w:t>
      </w:r>
    </w:p>
    <w:tbl>
      <w:tblPr>
        <w:tblStyle w:val="Tabelrasterlijnen"/>
        <w:tblW w:w="7728" w:type="dxa"/>
        <w:tblLayout w:type="fixed"/>
        <w:tblLook w:val="04A0" w:firstRow="1" w:lastRow="0" w:firstColumn="1" w:lastColumn="0" w:noHBand="0" w:noVBand="1"/>
      </w:tblPr>
      <w:tblGrid>
        <w:gridCol w:w="2346"/>
        <w:gridCol w:w="1477"/>
        <w:gridCol w:w="1559"/>
        <w:gridCol w:w="2346"/>
      </w:tblGrid>
      <w:tr w:rsidR="00AF108C">
        <w:trPr>
          <w:trHeight w:val="490"/>
        </w:trPr>
        <w:tc>
          <w:tcPr>
            <w:tcW w:w="2345" w:type="dxa"/>
          </w:tcPr>
          <w:p w:rsidR="00AF108C" w:rsidRDefault="00866FC3">
            <w:r>
              <w:rPr>
                <w:rStyle w:val="DefaultParagraphFont38"/>
              </w:rPr>
              <w:t>Geen financiële gevolgen</w:t>
            </w:r>
          </w:p>
        </w:tc>
        <w:tc>
          <w:tcPr>
            <w:tcW w:w="1477" w:type="dxa"/>
          </w:tcPr>
          <w:p w:rsidR="00AF108C" w:rsidRDefault="00AF108C"/>
        </w:tc>
        <w:tc>
          <w:tcPr>
            <w:tcW w:w="1559" w:type="dxa"/>
          </w:tcPr>
          <w:p w:rsidR="00AF108C" w:rsidRDefault="00AF108C"/>
        </w:tc>
        <w:tc>
          <w:tcPr>
            <w:tcW w:w="2345" w:type="dxa"/>
          </w:tcPr>
          <w:p w:rsidR="00AF108C" w:rsidRDefault="00AF108C"/>
        </w:tc>
      </w:tr>
      <w:tr w:rsidR="00AF108C">
        <w:tc>
          <w:tcPr>
            <w:tcW w:w="2345" w:type="dxa"/>
          </w:tcPr>
          <w:p w:rsidR="00AF108C" w:rsidRDefault="00AF108C"/>
        </w:tc>
        <w:tc>
          <w:tcPr>
            <w:tcW w:w="1477" w:type="dxa"/>
          </w:tcPr>
          <w:p w:rsidR="00AF108C" w:rsidRDefault="00AF108C"/>
        </w:tc>
        <w:tc>
          <w:tcPr>
            <w:tcW w:w="1559" w:type="dxa"/>
          </w:tcPr>
          <w:p w:rsidR="00AF108C" w:rsidRDefault="00AF108C"/>
        </w:tc>
        <w:tc>
          <w:tcPr>
            <w:tcW w:w="2345" w:type="dxa"/>
          </w:tcPr>
          <w:p w:rsidR="00AF108C" w:rsidRDefault="00AF108C"/>
        </w:tc>
      </w:tr>
      <w:tr w:rsidR="00AF108C">
        <w:tc>
          <w:tcPr>
            <w:tcW w:w="2345" w:type="dxa"/>
          </w:tcPr>
          <w:p w:rsidR="00AF108C" w:rsidRDefault="00AF108C"/>
        </w:tc>
        <w:tc>
          <w:tcPr>
            <w:tcW w:w="1477" w:type="dxa"/>
          </w:tcPr>
          <w:p w:rsidR="00AF108C" w:rsidRDefault="00AF108C"/>
        </w:tc>
        <w:tc>
          <w:tcPr>
            <w:tcW w:w="1559" w:type="dxa"/>
          </w:tcPr>
          <w:p w:rsidR="00AF108C" w:rsidRDefault="00AF108C"/>
        </w:tc>
        <w:tc>
          <w:tcPr>
            <w:tcW w:w="2345" w:type="dxa"/>
          </w:tcPr>
          <w:p w:rsidR="00AF108C" w:rsidRDefault="00AF108C"/>
        </w:tc>
      </w:tr>
    </w:tbl>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17 stemmen voor: Nele Cornelis, Helke Verdick, Rita Goossens, Anthony Abbeloos, Jos Van De Wauwer, Agnes Salden, Kristien</w:t>
            </w:r>
            <w:r w:rsidRPr="008C15D8">
              <w:t xml:space="preserve"> Vingerhoets, Stefan Van Linden, Francois Boddaert, Ria Maes, Koen Scholiers, Jenne Meyvis, Vicky Dombret, Walter Van den Bogaert, Nicky Cauwenberghs, Tom De Wit en Luc Bouckaert</w:t>
            </w:r>
          </w:p>
        </w:tc>
      </w:tr>
    </w:tbl>
    <w:p w:rsidR="006E1FA0" w:rsidRPr="0084376D" w:rsidRDefault="00866FC3" w:rsidP="006E1FA0"/>
    <w:p w:rsidR="00AF108C" w:rsidRDefault="00866FC3">
      <w:r>
        <w:rPr>
          <w:rStyle w:val="DefaultParagraphFont39"/>
        </w:rPr>
        <w:t>Artikel 1</w:t>
      </w:r>
    </w:p>
    <w:p w:rsidR="00AF108C" w:rsidRDefault="00866FC3">
      <w:r>
        <w:rPr>
          <w:rStyle w:val="DefaultParagraphFont39"/>
        </w:rPr>
        <w:t>De gemeenteraad beslist:</w:t>
      </w:r>
    </w:p>
    <w:p w:rsidR="00AF108C" w:rsidRDefault="00866FC3">
      <w:r>
        <w:rPr>
          <w:rStyle w:val="DefaultParagraphFont39"/>
        </w:rPr>
        <w:t xml:space="preserve">Goedkeuren te hechten aan het </w:t>
      </w:r>
      <w:r>
        <w:rPr>
          <w:rStyle w:val="DefaultParagraphFont39"/>
        </w:rPr>
        <w:t>jaarverslag en jaarrekening 2015 ILV Sportregio Rivierenland.</w:t>
      </w:r>
    </w:p>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Wijziging subsidiereglement wijk &amp; straatfeesten</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40"/>
          <w:b/>
          <w:u w:val="single"/>
        </w:rPr>
        <w:t>Voorgeschiedenis</w:t>
      </w:r>
    </w:p>
    <w:p w:rsidR="00AF108C" w:rsidRDefault="00866FC3">
      <w:r>
        <w:rPr>
          <w:rStyle w:val="DefaultParagraphFont40"/>
        </w:rPr>
        <w:t xml:space="preserve">Goedkeuring subsidie reglement op het college van 16/12/2014. </w:t>
      </w:r>
    </w:p>
    <w:p w:rsidR="00AF108C" w:rsidRDefault="00AF108C"/>
    <w:p w:rsidR="00AF108C" w:rsidRDefault="00866FC3">
      <w:pPr>
        <w:rPr>
          <w:b/>
          <w:u w:val="single"/>
        </w:rPr>
      </w:pPr>
      <w:r>
        <w:rPr>
          <w:rStyle w:val="DefaultParagraphFont40"/>
          <w:b/>
          <w:u w:val="single"/>
        </w:rPr>
        <w:t>Feiten en context</w:t>
      </w:r>
    </w:p>
    <w:p w:rsidR="00AF108C" w:rsidRDefault="00866FC3">
      <w:r>
        <w:rPr>
          <w:rStyle w:val="DefaultParagraphFont40"/>
        </w:rPr>
        <w:t xml:space="preserve">Een nieuw subsidie reglement voor de buurt en wijk feesten is vereist. De subsidie kan aangevraagd worden bij de vrijetijdsdienst via het voorgestelde reglement. </w:t>
      </w:r>
    </w:p>
    <w:p w:rsidR="00AF108C" w:rsidRDefault="00AF108C"/>
    <w:p w:rsidR="00AF108C" w:rsidRDefault="00866FC3">
      <w:pPr>
        <w:rPr>
          <w:b/>
          <w:u w:val="single"/>
        </w:rPr>
      </w:pPr>
      <w:r>
        <w:rPr>
          <w:rStyle w:val="DefaultParagraphFont40"/>
          <w:b/>
          <w:u w:val="single"/>
        </w:rPr>
        <w:t>Juridische grond</w:t>
      </w:r>
    </w:p>
    <w:p w:rsidR="00AF108C" w:rsidRDefault="00866FC3">
      <w:r>
        <w:rPr>
          <w:rStyle w:val="DefaultParagraphFont40"/>
        </w:rPr>
        <w:t xml:space="preserve">Artikel 42 van het gemeentedecreet: De Gemeenteraad stelt de gemeentelijke </w:t>
      </w:r>
      <w:r>
        <w:rPr>
          <w:rStyle w:val="DefaultParagraphFont40"/>
        </w:rPr>
        <w:t xml:space="preserve">reglementen vast. </w:t>
      </w:r>
    </w:p>
    <w:p w:rsidR="00AF108C" w:rsidRDefault="00AF108C"/>
    <w:p w:rsidR="00AF108C" w:rsidRDefault="00866FC3">
      <w:pPr>
        <w:rPr>
          <w:b/>
          <w:u w:val="single"/>
        </w:rPr>
      </w:pPr>
      <w:r>
        <w:rPr>
          <w:rStyle w:val="DefaultParagraphFont40"/>
          <w:b/>
          <w:u w:val="single"/>
        </w:rPr>
        <w:t>Advies</w:t>
      </w:r>
    </w:p>
    <w:p w:rsidR="00AF108C" w:rsidRDefault="00866FC3">
      <w:r>
        <w:rPr>
          <w:rStyle w:val="DefaultParagraphFont40"/>
        </w:rPr>
        <w:t xml:space="preserve">Er is geen advies nodig. </w:t>
      </w:r>
    </w:p>
    <w:p w:rsidR="00AF108C" w:rsidRDefault="00AF108C"/>
    <w:p w:rsidR="00AF108C" w:rsidRDefault="00866FC3">
      <w:pPr>
        <w:rPr>
          <w:b/>
          <w:u w:val="single"/>
        </w:rPr>
      </w:pPr>
      <w:r>
        <w:rPr>
          <w:rStyle w:val="DefaultParagraphFont40"/>
          <w:b/>
          <w:u w:val="single"/>
        </w:rPr>
        <w:t xml:space="preserve">Argumentatie </w:t>
      </w:r>
    </w:p>
    <w:p w:rsidR="00AF108C" w:rsidRDefault="00866FC3">
      <w:r>
        <w:rPr>
          <w:rStyle w:val="DefaultParagraphFont40"/>
        </w:rPr>
        <w:t xml:space="preserve">Er is een nieuw reglement vereist. </w:t>
      </w:r>
    </w:p>
    <w:p w:rsidR="00AF108C" w:rsidRDefault="00AF108C"/>
    <w:p w:rsidR="00AF108C" w:rsidRDefault="00866FC3">
      <w:r>
        <w:rPr>
          <w:rStyle w:val="DefaultParagraphFont40"/>
          <w:b/>
          <w:u w:val="single"/>
        </w:rPr>
        <w:t>Financiële gevolgen</w:t>
      </w:r>
    </w:p>
    <w:tbl>
      <w:tblPr>
        <w:tblStyle w:val="Tabelrasterlijnen"/>
        <w:tblW w:w="7579" w:type="dxa"/>
        <w:tblLayout w:type="fixed"/>
        <w:tblLook w:val="04A0" w:firstRow="1" w:lastRow="0" w:firstColumn="1" w:lastColumn="0" w:noHBand="0" w:noVBand="1"/>
      </w:tblPr>
      <w:tblGrid>
        <w:gridCol w:w="2343"/>
        <w:gridCol w:w="1477"/>
        <w:gridCol w:w="1417"/>
        <w:gridCol w:w="2342"/>
      </w:tblGrid>
      <w:tr w:rsidR="00AF108C">
        <w:tc>
          <w:tcPr>
            <w:tcW w:w="2342" w:type="dxa"/>
          </w:tcPr>
          <w:p w:rsidR="00AF108C" w:rsidRDefault="00866FC3">
            <w:r>
              <w:rPr>
                <w:rStyle w:val="DefaultParagraphFont40"/>
              </w:rPr>
              <w:t>Financiële gevolgen voorzien</w:t>
            </w:r>
          </w:p>
        </w:tc>
        <w:tc>
          <w:tcPr>
            <w:tcW w:w="1477" w:type="dxa"/>
          </w:tcPr>
          <w:p w:rsidR="00AF108C" w:rsidRDefault="00866FC3">
            <w:r>
              <w:rPr>
                <w:rStyle w:val="DefaultParagraphFont40"/>
              </w:rPr>
              <w:t>1419/008/002/001/001</w:t>
            </w:r>
          </w:p>
        </w:tc>
        <w:tc>
          <w:tcPr>
            <w:tcW w:w="1417" w:type="dxa"/>
          </w:tcPr>
          <w:p w:rsidR="00AF108C" w:rsidRDefault="00866FC3">
            <w:r>
              <w:rPr>
                <w:rStyle w:val="DefaultParagraphFont40"/>
              </w:rPr>
              <w:t>43 641 euro</w:t>
            </w:r>
          </w:p>
        </w:tc>
        <w:tc>
          <w:tcPr>
            <w:tcW w:w="2342" w:type="dxa"/>
          </w:tcPr>
          <w:p w:rsidR="00AF108C" w:rsidRDefault="00AF108C"/>
        </w:tc>
      </w:tr>
    </w:tbl>
    <w:p w:rsidR="00AF108C" w:rsidRDefault="00AF108C">
      <w:pPr>
        <w:rPr>
          <w:u w:val="single"/>
        </w:rPr>
      </w:pPr>
    </w:p>
    <w:tbl>
      <w:tblPr>
        <w:tblStyle w:val="Tabelrasterlijnen"/>
        <w:tblW w:w="9390" w:type="dxa"/>
        <w:tblLook w:val="04A0" w:firstRow="1" w:lastRow="0" w:firstColumn="1" w:lastColumn="0" w:noHBand="0" w:noVBand="1"/>
      </w:tblPr>
      <w:tblGrid>
        <w:gridCol w:w="4695"/>
        <w:gridCol w:w="4695"/>
      </w:tblGrid>
      <w:tr w:rsidR="00AF108C">
        <w:tc>
          <w:tcPr>
            <w:tcW w:w="4695" w:type="dxa"/>
          </w:tcPr>
          <w:p w:rsidR="00AF108C" w:rsidRDefault="00866FC3">
            <w:r>
              <w:rPr>
                <w:rStyle w:val="DefaultParagraphFont40"/>
              </w:rPr>
              <w:t>Budget niet voorzien</w:t>
            </w:r>
          </w:p>
        </w:tc>
        <w:tc>
          <w:tcPr>
            <w:tcW w:w="4695" w:type="dxa"/>
          </w:tcPr>
          <w:p w:rsidR="00AF108C" w:rsidRDefault="00866FC3">
            <w:r>
              <w:rPr>
                <w:rStyle w:val="DefaultParagraphFont40"/>
              </w:rPr>
              <w:t>Budget via BW op actie 1419/008/002/001/001</w:t>
            </w:r>
          </w:p>
          <w:p w:rsidR="00AF108C" w:rsidRDefault="00AF108C"/>
        </w:tc>
      </w:tr>
    </w:tbl>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17 stemmen voor: Nele Cornelis, Helke Verdick, Rita Goossens, Anthony Abbeloos, Jos Van De Wauwer, Agnes Salden, Kristien Vingerhoets, Stefan Van Linden, Francois Boddaert, Ria Maes, Koen Scholiers, Jenne Meyvis, Vicky Dombret, Walter Van den Bo</w:t>
            </w:r>
            <w:r w:rsidRPr="008C15D8">
              <w:t>gaert, Nicky Cauwenberghs, Tom De Wit en Luc Bouckaert</w:t>
            </w:r>
          </w:p>
        </w:tc>
      </w:tr>
    </w:tbl>
    <w:p w:rsidR="006E1FA0" w:rsidRPr="0084376D" w:rsidRDefault="00866FC3" w:rsidP="006E1FA0"/>
    <w:p w:rsidR="00AF108C" w:rsidRDefault="00866FC3">
      <w:r>
        <w:rPr>
          <w:rStyle w:val="DefaultParagraphFont41"/>
        </w:rPr>
        <w:lastRenderedPageBreak/>
        <w:t>Artikel 1</w:t>
      </w:r>
    </w:p>
    <w:p w:rsidR="00AF108C" w:rsidRDefault="00866FC3">
      <w:r>
        <w:rPr>
          <w:rStyle w:val="DefaultParagraphFont41"/>
        </w:rPr>
        <w:t>De gemeenteraad beslist:</w:t>
      </w:r>
    </w:p>
    <w:p w:rsidR="00AF108C" w:rsidRDefault="00866FC3">
      <w:r>
        <w:rPr>
          <w:rStyle w:val="DefaultParagraphFont41"/>
        </w:rPr>
        <w:t xml:space="preserve">Het volgende reglement goed te keuren : </w:t>
      </w:r>
    </w:p>
    <w:p w:rsidR="00AF108C" w:rsidRDefault="00AF108C"/>
    <w:p w:rsidR="00AF108C" w:rsidRDefault="00866FC3">
      <w:pPr>
        <w:rPr>
          <w:b/>
          <w:u w:val="single"/>
        </w:rPr>
      </w:pPr>
      <w:r>
        <w:rPr>
          <w:rStyle w:val="DefaultParagraphFont41"/>
          <w:b/>
          <w:u w:val="single"/>
        </w:rPr>
        <w:t>Subsidiereglement Wijkfeesten</w:t>
      </w:r>
    </w:p>
    <w:p w:rsidR="00AF108C" w:rsidRDefault="00AF108C"/>
    <w:p w:rsidR="00AF108C" w:rsidRDefault="00866FC3">
      <w:r>
        <w:rPr>
          <w:rStyle w:val="DefaultParagraphFont41"/>
        </w:rPr>
        <w:t>Artikel 1.</w:t>
      </w:r>
    </w:p>
    <w:p w:rsidR="00AF108C" w:rsidRDefault="00866FC3">
      <w:r>
        <w:rPr>
          <w:rStyle w:val="DefaultParagraphFont41"/>
        </w:rPr>
        <w:t xml:space="preserve">Het gemeentebestuur van Hemiksem verleent een subsidie voor activiteiten die de </w:t>
      </w:r>
      <w:r>
        <w:rPr>
          <w:rStyle w:val="DefaultParagraphFont41"/>
        </w:rPr>
        <w:t>sociale contacten tussen de bewoners van een straat of wijk bevorderen. Het subsidiereglement geldt van 1 januari 2015 tot 31 december 2018 binnen de beperkingen van de hiertoe voorziene budgetten.</w:t>
      </w:r>
    </w:p>
    <w:p w:rsidR="00AF108C" w:rsidRDefault="00AF108C"/>
    <w:p w:rsidR="00AF108C" w:rsidRDefault="00866FC3">
      <w:r>
        <w:rPr>
          <w:rStyle w:val="DefaultParagraphFont41"/>
        </w:rPr>
        <w:t>Artikel 2.</w:t>
      </w:r>
    </w:p>
    <w:p w:rsidR="00AF108C" w:rsidRDefault="00866FC3">
      <w:r>
        <w:rPr>
          <w:rStyle w:val="DefaultParagraphFont41"/>
        </w:rPr>
        <w:t>De subsidie wordt verleend voor buurtfeesten w</w:t>
      </w:r>
      <w:r>
        <w:rPr>
          <w:rStyle w:val="DefaultParagraphFont41"/>
        </w:rPr>
        <w:t>aaraan leden van minstens 15 gezinnen deelnemen. Privéfeesten en activiteiten met winstoogmerk zijn uitgesloten. Deze subsidie is niet cumuleerbaar met een andere subsidiëringen die het gemeentebestuur van Hemiksem mogelijk verstrekt voor hetzelfde eveneme</w:t>
      </w:r>
      <w:r>
        <w:rPr>
          <w:rStyle w:val="DefaultParagraphFont41"/>
        </w:rPr>
        <w:t>nt.</w:t>
      </w:r>
    </w:p>
    <w:p w:rsidR="00AF108C" w:rsidRDefault="00AF108C"/>
    <w:p w:rsidR="00AF108C" w:rsidRDefault="00866FC3">
      <w:r>
        <w:rPr>
          <w:rStyle w:val="DefaultParagraphFont41"/>
        </w:rPr>
        <w:t>Elke straat, plein of wijk kan slechts, één keer per kalenderjaar een subsidie krijgen.</w:t>
      </w:r>
    </w:p>
    <w:p w:rsidR="00AF108C" w:rsidRDefault="00AF108C"/>
    <w:p w:rsidR="00AF108C" w:rsidRDefault="00866FC3">
      <w:r>
        <w:rPr>
          <w:rStyle w:val="DefaultParagraphFont41"/>
        </w:rPr>
        <w:t>Artikel 3.</w:t>
      </w:r>
    </w:p>
    <w:p w:rsidR="00AF108C" w:rsidRDefault="00866FC3">
      <w:r>
        <w:rPr>
          <w:rStyle w:val="DefaultParagraphFont41"/>
        </w:rPr>
        <w:t>Het wijkfeest moet plaatsvinden op het grondgebied van Hemiksem. De initiatiefnemers moeten in de betrokken straat of wijk wonen.</w:t>
      </w:r>
    </w:p>
    <w:p w:rsidR="00AF108C" w:rsidRDefault="00AF108C"/>
    <w:p w:rsidR="00AF108C" w:rsidRDefault="00866FC3">
      <w:r>
        <w:rPr>
          <w:rStyle w:val="DefaultParagraphFont41"/>
        </w:rPr>
        <w:t>Artikel 4.</w:t>
      </w:r>
    </w:p>
    <w:p w:rsidR="00AF108C" w:rsidRDefault="00866FC3">
      <w:r>
        <w:rPr>
          <w:rStyle w:val="DefaultParagraphFont41"/>
        </w:rPr>
        <w:t>Het wijkf</w:t>
      </w:r>
      <w:r>
        <w:rPr>
          <w:rStyle w:val="DefaultParagraphFont41"/>
        </w:rPr>
        <w:t>eest waarvoor een subsidie wordt gevraagd, richt zich minstens tot alle inwoners van de bedoelde straat of wijk.</w:t>
      </w:r>
    </w:p>
    <w:p w:rsidR="00AF108C" w:rsidRDefault="00AF108C"/>
    <w:p w:rsidR="00AF108C" w:rsidRDefault="00866FC3">
      <w:r>
        <w:rPr>
          <w:rStyle w:val="DefaultParagraphFont41"/>
        </w:rPr>
        <w:t>Artikel 5.</w:t>
      </w:r>
    </w:p>
    <w:p w:rsidR="00AF108C" w:rsidRDefault="00866FC3">
      <w:r>
        <w:rPr>
          <w:rStyle w:val="DefaultParagraphFont41"/>
        </w:rPr>
        <w:t xml:space="preserve">Een van de initiatiefnemers vraagt de subsidie voor wijkfeesten aan minstens 6 weken voor de datum van het wijkfeest en gebruikt </w:t>
      </w:r>
      <w:r>
        <w:rPr>
          <w:rStyle w:val="DefaultParagraphFont41"/>
        </w:rPr>
        <w:t>daarvoor het formulier daartoe voorzien door de gemeentelijke vrijetijdsdienst.</w:t>
      </w:r>
    </w:p>
    <w:p w:rsidR="00AF108C" w:rsidRDefault="00AF108C"/>
    <w:p w:rsidR="00AF108C" w:rsidRDefault="00866FC3">
      <w:r>
        <w:rPr>
          <w:rStyle w:val="DefaultParagraphFont41"/>
        </w:rPr>
        <w:t>Artikel 6.</w:t>
      </w:r>
    </w:p>
    <w:p w:rsidR="00AF108C" w:rsidRDefault="00866FC3">
      <w:r>
        <w:rPr>
          <w:rStyle w:val="DefaultParagraphFont41"/>
        </w:rPr>
        <w:t>De subsidie is bedoeld om de kosten voor de basisorganisatie en voor de afvalpreventie en -verwerking te helpen dragen en is een vast bedrag van 100€.</w:t>
      </w:r>
    </w:p>
    <w:p w:rsidR="00AF108C" w:rsidRDefault="00AF108C"/>
    <w:p w:rsidR="00AF108C" w:rsidRDefault="00866FC3">
      <w:r>
        <w:rPr>
          <w:rStyle w:val="DefaultParagraphFont41"/>
        </w:rPr>
        <w:t>Artikel 7.</w:t>
      </w:r>
    </w:p>
    <w:p w:rsidR="00AF108C" w:rsidRDefault="00866FC3">
      <w:r>
        <w:rPr>
          <w:rStyle w:val="DefaultParagraphFont41"/>
        </w:rPr>
        <w:t>V</w:t>
      </w:r>
      <w:r>
        <w:rPr>
          <w:rStyle w:val="DefaultParagraphFont41"/>
        </w:rPr>
        <w:t>oor de uitbetaling van de subsidie(s) dienen de organisatoren de nodige bewijsstukken aan het gemeentebestuur te bezorgen. Het dossier bevat tenminste de goedkeuring door het college, de uitnodiging, een lijst met de namen en adressen van de deelnemers. He</w:t>
      </w:r>
      <w:r>
        <w:rPr>
          <w:rStyle w:val="DefaultParagraphFont41"/>
        </w:rPr>
        <w:t>t dossier voor uitbetaling moet volledig ingediend zijn uiterlijk op 1 december van het lopende jaar.</w:t>
      </w:r>
    </w:p>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Agendapunt:  Wijziging subsidiereglement Grote Projectsubsidie</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42"/>
          <w:b/>
          <w:u w:val="single"/>
        </w:rPr>
        <w:t xml:space="preserve">Voorgeschiedenis </w:t>
      </w:r>
    </w:p>
    <w:p w:rsidR="00AF108C" w:rsidRDefault="00866FC3">
      <w:pPr>
        <w:rPr>
          <w:b/>
          <w:u w:val="single"/>
        </w:rPr>
      </w:pPr>
      <w:r>
        <w:rPr>
          <w:rStyle w:val="DefaultParagraphFont42"/>
        </w:rPr>
        <w:lastRenderedPageBreak/>
        <w:t xml:space="preserve">Dit reglement werd goedgekeurd op het schepencollege van maandag 11 april 2016. </w:t>
      </w:r>
    </w:p>
    <w:p w:rsidR="00AF108C" w:rsidRDefault="00AF108C">
      <w:pPr>
        <w:rPr>
          <w:b/>
          <w:u w:val="single"/>
        </w:rPr>
      </w:pPr>
    </w:p>
    <w:p w:rsidR="00AF108C" w:rsidRDefault="00866FC3">
      <w:pPr>
        <w:rPr>
          <w:b/>
          <w:u w:val="single"/>
        </w:rPr>
      </w:pPr>
      <w:r>
        <w:rPr>
          <w:rStyle w:val="DefaultParagraphFont42"/>
          <w:b/>
          <w:u w:val="single"/>
        </w:rPr>
        <w:t>Feiten en context</w:t>
      </w:r>
    </w:p>
    <w:p w:rsidR="00AF108C" w:rsidRDefault="00866FC3">
      <w:r>
        <w:rPr>
          <w:rStyle w:val="DefaultParagraphFont42"/>
        </w:rPr>
        <w:t>Omwille van het grote aantal aanvragen voor de project subsidie is een aanpassing van het reglement vereist. Het voorziene budget blijft ongewijzigd. Projec</w:t>
      </w:r>
      <w:r>
        <w:rPr>
          <w:rStyle w:val="DefaultParagraphFont42"/>
        </w:rPr>
        <w:t xml:space="preserve">ten kunnen de 1x beroep doen op een bedrag van €1500. De jaren nadien worden de subsidiebedragen afgebouwd voor datzelfde project. </w:t>
      </w:r>
    </w:p>
    <w:p w:rsidR="00AF108C" w:rsidRDefault="00AF108C"/>
    <w:p w:rsidR="00AF108C" w:rsidRDefault="00866FC3">
      <w:pPr>
        <w:rPr>
          <w:b/>
        </w:rPr>
      </w:pPr>
      <w:r>
        <w:rPr>
          <w:rStyle w:val="DefaultParagraphFont42"/>
          <w:b/>
          <w:u w:val="single"/>
        </w:rPr>
        <w:t xml:space="preserve">Juridische grond </w:t>
      </w:r>
    </w:p>
    <w:p w:rsidR="00AF108C" w:rsidRDefault="00866FC3">
      <w:r>
        <w:rPr>
          <w:rStyle w:val="DefaultParagraphFont42"/>
        </w:rPr>
        <w:t xml:space="preserve">Artikel 42 van het gemeentedecreet: De gemeenteraad stelt de gemeentelijke reglementen vast. </w:t>
      </w:r>
    </w:p>
    <w:p w:rsidR="00AF108C" w:rsidRDefault="00AF108C"/>
    <w:p w:rsidR="00AF108C" w:rsidRDefault="00866FC3">
      <w:pPr>
        <w:rPr>
          <w:b/>
          <w:u w:val="single"/>
        </w:rPr>
      </w:pPr>
      <w:r>
        <w:rPr>
          <w:rStyle w:val="DefaultParagraphFont42"/>
          <w:b/>
          <w:u w:val="single"/>
        </w:rPr>
        <w:t xml:space="preserve">advies </w:t>
      </w:r>
    </w:p>
    <w:p w:rsidR="00AF108C" w:rsidRDefault="00866FC3">
      <w:r>
        <w:rPr>
          <w:rStyle w:val="DefaultParagraphFont42"/>
        </w:rPr>
        <w:t>Er</w:t>
      </w:r>
      <w:r>
        <w:rPr>
          <w:rStyle w:val="DefaultParagraphFont42"/>
        </w:rPr>
        <w:t xml:space="preserve"> is geen advies nodig. </w:t>
      </w:r>
    </w:p>
    <w:p w:rsidR="00AF108C" w:rsidRDefault="00AF108C"/>
    <w:p w:rsidR="00AF108C" w:rsidRDefault="00866FC3">
      <w:r>
        <w:rPr>
          <w:rStyle w:val="DefaultParagraphFont42"/>
          <w:b/>
          <w:u w:val="single"/>
        </w:rPr>
        <w:t xml:space="preserve">Argumentatie </w:t>
      </w:r>
    </w:p>
    <w:p w:rsidR="00AF108C" w:rsidRDefault="00866FC3">
      <w:r>
        <w:rPr>
          <w:rStyle w:val="DefaultParagraphFont42"/>
        </w:rPr>
        <w:t xml:space="preserve">Een nieuw reglement is vereist. </w:t>
      </w:r>
    </w:p>
    <w:p w:rsidR="00AF108C" w:rsidRDefault="00AF108C"/>
    <w:p w:rsidR="00AF108C" w:rsidRDefault="00866FC3">
      <w:r>
        <w:rPr>
          <w:rStyle w:val="DefaultParagraphFont42"/>
          <w:b/>
          <w:u w:val="single"/>
        </w:rPr>
        <w:t>Financiële gevolgen</w:t>
      </w:r>
    </w:p>
    <w:tbl>
      <w:tblPr>
        <w:tblStyle w:val="Tabelrasterlijnen"/>
        <w:tblW w:w="7579" w:type="dxa"/>
        <w:tblLayout w:type="fixed"/>
        <w:tblLook w:val="04A0" w:firstRow="1" w:lastRow="0" w:firstColumn="1" w:lastColumn="0" w:noHBand="0" w:noVBand="1"/>
      </w:tblPr>
      <w:tblGrid>
        <w:gridCol w:w="2343"/>
        <w:gridCol w:w="1477"/>
        <w:gridCol w:w="1417"/>
        <w:gridCol w:w="2342"/>
      </w:tblGrid>
      <w:tr w:rsidR="00AF108C">
        <w:tc>
          <w:tcPr>
            <w:tcW w:w="2342" w:type="dxa"/>
          </w:tcPr>
          <w:p w:rsidR="00AF108C" w:rsidRDefault="00AF108C"/>
        </w:tc>
        <w:tc>
          <w:tcPr>
            <w:tcW w:w="1477" w:type="dxa"/>
          </w:tcPr>
          <w:p w:rsidR="00AF108C" w:rsidRDefault="00AF108C"/>
        </w:tc>
        <w:tc>
          <w:tcPr>
            <w:tcW w:w="1417" w:type="dxa"/>
          </w:tcPr>
          <w:p w:rsidR="00AF108C" w:rsidRDefault="00AF108C"/>
        </w:tc>
        <w:tc>
          <w:tcPr>
            <w:tcW w:w="2342" w:type="dxa"/>
          </w:tcPr>
          <w:p w:rsidR="00AF108C" w:rsidRDefault="00AF108C"/>
        </w:tc>
      </w:tr>
      <w:tr w:rsidR="00AF108C">
        <w:tc>
          <w:tcPr>
            <w:tcW w:w="2342" w:type="dxa"/>
          </w:tcPr>
          <w:p w:rsidR="00AF108C" w:rsidRDefault="00866FC3">
            <w:r>
              <w:rPr>
                <w:rStyle w:val="DefaultParagraphFont42"/>
              </w:rPr>
              <w:t>Financiële gevolgen voorzien</w:t>
            </w:r>
          </w:p>
        </w:tc>
        <w:tc>
          <w:tcPr>
            <w:tcW w:w="1477" w:type="dxa"/>
          </w:tcPr>
          <w:p w:rsidR="00AF108C" w:rsidRDefault="00866FC3">
            <w:r>
              <w:rPr>
                <w:rStyle w:val="DefaultParagraphFont42"/>
              </w:rPr>
              <w:t>1419/008/002/001/001</w:t>
            </w:r>
          </w:p>
        </w:tc>
        <w:tc>
          <w:tcPr>
            <w:tcW w:w="1417" w:type="dxa"/>
          </w:tcPr>
          <w:p w:rsidR="00AF108C" w:rsidRDefault="00866FC3">
            <w:r>
              <w:rPr>
                <w:rStyle w:val="DefaultParagraphFont42"/>
              </w:rPr>
              <w:t>43641</w:t>
            </w:r>
          </w:p>
        </w:tc>
        <w:tc>
          <w:tcPr>
            <w:tcW w:w="2342" w:type="dxa"/>
          </w:tcPr>
          <w:p w:rsidR="00AF108C" w:rsidRDefault="00AF108C"/>
        </w:tc>
      </w:tr>
      <w:tr w:rsidR="00AF108C">
        <w:trPr>
          <w:trHeight w:val="1226"/>
        </w:trPr>
        <w:tc>
          <w:tcPr>
            <w:tcW w:w="2342" w:type="dxa"/>
          </w:tcPr>
          <w:p w:rsidR="00AF108C" w:rsidRDefault="00AF108C"/>
        </w:tc>
        <w:tc>
          <w:tcPr>
            <w:tcW w:w="1477" w:type="dxa"/>
          </w:tcPr>
          <w:p w:rsidR="00AF108C" w:rsidRDefault="00AF108C"/>
        </w:tc>
        <w:tc>
          <w:tcPr>
            <w:tcW w:w="1417" w:type="dxa"/>
          </w:tcPr>
          <w:p w:rsidR="00AF108C" w:rsidRDefault="00AF108C"/>
        </w:tc>
        <w:tc>
          <w:tcPr>
            <w:tcW w:w="2342" w:type="dxa"/>
          </w:tcPr>
          <w:p w:rsidR="00AF108C" w:rsidRDefault="00AF108C"/>
        </w:tc>
      </w:tr>
    </w:tbl>
    <w:p w:rsidR="00AF108C" w:rsidRDefault="00AF108C">
      <w:pPr>
        <w:rPr>
          <w:u w:val="single"/>
        </w:rPr>
      </w:pPr>
    </w:p>
    <w:tbl>
      <w:tblPr>
        <w:tblStyle w:val="Tabelrasterlijnen"/>
        <w:tblW w:w="9390" w:type="dxa"/>
        <w:tblLook w:val="04A0" w:firstRow="1" w:lastRow="0" w:firstColumn="1" w:lastColumn="0" w:noHBand="0" w:noVBand="1"/>
      </w:tblPr>
      <w:tblGrid>
        <w:gridCol w:w="4695"/>
        <w:gridCol w:w="4695"/>
      </w:tblGrid>
      <w:tr w:rsidR="00AF108C">
        <w:tc>
          <w:tcPr>
            <w:tcW w:w="4695" w:type="dxa"/>
          </w:tcPr>
          <w:p w:rsidR="00AF108C" w:rsidRDefault="00866FC3">
            <w:r>
              <w:rPr>
                <w:rStyle w:val="DefaultParagraphFont42"/>
              </w:rPr>
              <w:t>Budget niet voorzien</w:t>
            </w:r>
          </w:p>
        </w:tc>
        <w:tc>
          <w:tcPr>
            <w:tcW w:w="4695" w:type="dxa"/>
          </w:tcPr>
          <w:p w:rsidR="00AF108C" w:rsidRDefault="00866FC3">
            <w:r>
              <w:rPr>
                <w:rStyle w:val="DefaultParagraphFont42"/>
              </w:rPr>
              <w:t>Budget via BW op actie 1419/008/002/001/001</w:t>
            </w:r>
          </w:p>
        </w:tc>
      </w:tr>
      <w:tr w:rsidR="00AF108C">
        <w:tc>
          <w:tcPr>
            <w:tcW w:w="4695" w:type="dxa"/>
          </w:tcPr>
          <w:p w:rsidR="00AF108C" w:rsidRDefault="00AF108C"/>
        </w:tc>
        <w:tc>
          <w:tcPr>
            <w:tcW w:w="4695" w:type="dxa"/>
          </w:tcPr>
          <w:p w:rsidR="00AF108C" w:rsidRDefault="00AF108C"/>
        </w:tc>
      </w:tr>
    </w:tbl>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17 stemmen</w:t>
            </w:r>
            <w:r w:rsidRPr="008C15D8">
              <w:t xml:space="preserve"> voor: Nele Cornelis, Helke Verdick, Rita Goossens, Anthony Abbeloos, Jos Van De Wauwer, Agnes Salden, Kristien Vingerhoets, Stefan Van Linden, Francois Boddaert, Ria Maes, Koen Scholiers, Jenne Meyvis, Vicky Dombret, Walter Van den Bogaert, Nicky Cauwenbe</w:t>
            </w:r>
            <w:r w:rsidRPr="008C15D8">
              <w:t>rghs, Tom De Wit en Luc Bouckaert</w:t>
            </w:r>
          </w:p>
        </w:tc>
      </w:tr>
    </w:tbl>
    <w:p w:rsidR="006E1FA0" w:rsidRPr="0084376D" w:rsidRDefault="00866FC3" w:rsidP="006E1FA0"/>
    <w:p w:rsidR="00AF108C" w:rsidRDefault="00866FC3">
      <w:pPr>
        <w:rPr>
          <w:b/>
        </w:rPr>
      </w:pPr>
      <w:r>
        <w:rPr>
          <w:rStyle w:val="DefaultParagraphFont43"/>
          <w:b/>
        </w:rPr>
        <w:t>Artikel 1</w:t>
      </w:r>
    </w:p>
    <w:p w:rsidR="00AF108C" w:rsidRDefault="00866FC3">
      <w:r>
        <w:rPr>
          <w:rStyle w:val="DefaultParagraphFont43"/>
        </w:rPr>
        <w:t xml:space="preserve">De gemeenteraad beslist: </w:t>
      </w:r>
    </w:p>
    <w:p w:rsidR="00AF108C" w:rsidRDefault="00AF108C"/>
    <w:p w:rsidR="00AF108C" w:rsidRDefault="00866FC3">
      <w:r>
        <w:rPr>
          <w:rStyle w:val="DefaultParagraphFont43"/>
        </w:rPr>
        <w:t xml:space="preserve">Het volgende reglement goed te keuren: </w:t>
      </w:r>
    </w:p>
    <w:p w:rsidR="00AF108C" w:rsidRDefault="00AF108C"/>
    <w:p w:rsidR="00AF108C" w:rsidRDefault="00866FC3">
      <w:pPr>
        <w:rPr>
          <w:b/>
        </w:rPr>
      </w:pPr>
      <w:r>
        <w:rPr>
          <w:rStyle w:val="DefaultParagraphFont43"/>
          <w:b/>
        </w:rPr>
        <w:t>Grote projectsubsidie</w:t>
      </w:r>
    </w:p>
    <w:p w:rsidR="00AF108C" w:rsidRDefault="00AF108C"/>
    <w:p w:rsidR="00AF108C" w:rsidRDefault="00866FC3">
      <w:r>
        <w:rPr>
          <w:rStyle w:val="DefaultParagraphFont43"/>
        </w:rPr>
        <w:t>Artikel 1</w:t>
      </w:r>
    </w:p>
    <w:p w:rsidR="00AF108C" w:rsidRDefault="00866FC3">
      <w:r>
        <w:rPr>
          <w:rStyle w:val="DefaultParagraphFont43"/>
        </w:rPr>
        <w:t>Onder een project wordt verstaan:</w:t>
      </w:r>
    </w:p>
    <w:p w:rsidR="00AF108C" w:rsidRDefault="00866FC3">
      <w:r>
        <w:rPr>
          <w:rStyle w:val="DefaultParagraphFont43"/>
        </w:rPr>
        <w:t xml:space="preserve">- initiatief dat als doel heeft om het sociaal leven in de gemeente en ruime </w:t>
      </w:r>
    </w:p>
    <w:p w:rsidR="00AF108C" w:rsidRDefault="00866FC3">
      <w:r>
        <w:rPr>
          <w:rStyle w:val="DefaultParagraphFont43"/>
        </w:rPr>
        <w:t>regio te bevorderen.</w:t>
      </w:r>
    </w:p>
    <w:p w:rsidR="00AF108C" w:rsidRDefault="00866FC3">
      <w:r>
        <w:rPr>
          <w:rStyle w:val="DefaultParagraphFont43"/>
        </w:rPr>
        <w:t>- initiatieven die de specifieke “normale” werking van een vereniging overschrijden.</w:t>
      </w:r>
    </w:p>
    <w:p w:rsidR="00AF108C" w:rsidRDefault="00866FC3">
      <w:r>
        <w:rPr>
          <w:rStyle w:val="DefaultParagraphFont43"/>
        </w:rPr>
        <w:t>- initiatief met goed omlijnde doelstellingen</w:t>
      </w:r>
    </w:p>
    <w:p w:rsidR="00AF108C" w:rsidRDefault="00866FC3">
      <w:r>
        <w:rPr>
          <w:rStyle w:val="DefaultParagraphFont43"/>
        </w:rPr>
        <w:t>- initiatief dat een boven</w:t>
      </w:r>
      <w:r>
        <w:rPr>
          <w:rStyle w:val="DefaultParagraphFont43"/>
        </w:rPr>
        <w:t>lokaal karakter heeft. (gekend buiten de gemeente, bezoekers / deelnemers van buiten de gemeente)</w:t>
      </w:r>
    </w:p>
    <w:p w:rsidR="00AF108C" w:rsidRDefault="00866FC3">
      <w:r>
        <w:rPr>
          <w:rStyle w:val="DefaultParagraphFont43"/>
        </w:rPr>
        <w:lastRenderedPageBreak/>
        <w:t>Artikel 2</w:t>
      </w:r>
    </w:p>
    <w:p w:rsidR="00AF108C" w:rsidRDefault="00866FC3">
      <w:r>
        <w:rPr>
          <w:rStyle w:val="DefaultParagraphFont43"/>
        </w:rPr>
        <w:t>Volgende initiatieven komen niet in aanmerking voor projectsubsidie:</w:t>
      </w:r>
    </w:p>
    <w:p w:rsidR="00AF108C" w:rsidRDefault="00866FC3">
      <w:r>
        <w:rPr>
          <w:rStyle w:val="DefaultParagraphFont43"/>
        </w:rPr>
        <w:t xml:space="preserve">- fuiven, bals, optredens en eetfestijnen </w:t>
      </w:r>
    </w:p>
    <w:p w:rsidR="00AF108C" w:rsidRDefault="00866FC3">
      <w:r>
        <w:rPr>
          <w:rStyle w:val="DefaultParagraphFont43"/>
        </w:rPr>
        <w:t>- activiteiten voor commerciële doel</w:t>
      </w:r>
      <w:r>
        <w:rPr>
          <w:rStyle w:val="DefaultParagraphFont43"/>
        </w:rPr>
        <w:t xml:space="preserve">einden met een duidelijke commerciële </w:t>
      </w:r>
    </w:p>
    <w:p w:rsidR="00AF108C" w:rsidRDefault="00866FC3">
      <w:r>
        <w:rPr>
          <w:rStyle w:val="DefaultParagraphFont43"/>
        </w:rPr>
        <w:t xml:space="preserve">instelling </w:t>
      </w:r>
    </w:p>
    <w:p w:rsidR="00AF108C" w:rsidRDefault="00866FC3">
      <w:r>
        <w:rPr>
          <w:rStyle w:val="DefaultParagraphFont43"/>
        </w:rPr>
        <w:t>- activiteiten waar men deelnamen of inkom moet betalen</w:t>
      </w:r>
    </w:p>
    <w:p w:rsidR="00AF108C" w:rsidRDefault="00866FC3">
      <w:r>
        <w:rPr>
          <w:rStyle w:val="DefaultParagraphFont43"/>
        </w:rPr>
        <w:t xml:space="preserve">- initiatief die niet publiek toegankelijk zijn </w:t>
      </w:r>
    </w:p>
    <w:p w:rsidR="00AF108C" w:rsidRDefault="00866FC3">
      <w:r>
        <w:rPr>
          <w:rStyle w:val="DefaultParagraphFont43"/>
        </w:rPr>
        <w:t xml:space="preserve">- activiteiten die niet in de gemeente Hemiksem plaatsvinden </w:t>
      </w:r>
    </w:p>
    <w:p w:rsidR="00AF108C" w:rsidRDefault="00AF108C"/>
    <w:p w:rsidR="00AF108C" w:rsidRDefault="00866FC3">
      <w:r>
        <w:rPr>
          <w:rStyle w:val="DefaultParagraphFont43"/>
        </w:rPr>
        <w:t>Artikel 3</w:t>
      </w:r>
    </w:p>
    <w:p w:rsidR="00AF108C" w:rsidRDefault="00866FC3">
      <w:r>
        <w:rPr>
          <w:rStyle w:val="DefaultParagraphFont43"/>
        </w:rPr>
        <w:t xml:space="preserve">De subsidie kan door een </w:t>
      </w:r>
      <w:r>
        <w:rPr>
          <w:rStyle w:val="DefaultParagraphFont43"/>
        </w:rPr>
        <w:t>vereniging uit Hemiksem aangevraagd worden, maximaal 1 keer per jaar. Dit is een groep inwoners van minstens 5 personen, die zich in occasioneel verband rond dit project scharen. Dit op voorwaarden dat het project voldoet aan de voorwaarden vermeld in arti</w:t>
      </w:r>
      <w:r>
        <w:rPr>
          <w:rStyle w:val="DefaultParagraphFont43"/>
        </w:rPr>
        <w:t>kel 2 en 3.</w:t>
      </w:r>
    </w:p>
    <w:p w:rsidR="00AF108C" w:rsidRDefault="00AF108C"/>
    <w:p w:rsidR="00AF108C" w:rsidRDefault="00866FC3">
      <w:r>
        <w:rPr>
          <w:rStyle w:val="DefaultParagraphFont43"/>
        </w:rPr>
        <w:t>Artikel 4</w:t>
      </w:r>
    </w:p>
    <w:p w:rsidR="00AF108C" w:rsidRDefault="00866FC3">
      <w:r>
        <w:rPr>
          <w:rStyle w:val="DefaultParagraphFont43"/>
        </w:rPr>
        <w:t xml:space="preserve">De subsidie moet ten laatste 1 maand voor de start van het project aangevraagd worden bij de vrijetijdsdienst. De vrijetijdsdienst zal nazien of de aanvraag voldoet aan de voorwaarden. De vrijetijdsdienst zal dan de aanvraag aan het </w:t>
      </w:r>
      <w:r>
        <w:rPr>
          <w:rStyle w:val="DefaultParagraphFont43"/>
        </w:rPr>
        <w:t>college van burgemeester en schepenen bezorgen.</w:t>
      </w:r>
    </w:p>
    <w:p w:rsidR="00AF108C" w:rsidRDefault="00AF108C"/>
    <w:p w:rsidR="00AF108C" w:rsidRDefault="00866FC3">
      <w:r>
        <w:rPr>
          <w:rStyle w:val="DefaultParagraphFont43"/>
        </w:rPr>
        <w:t>De aanvraag zal gebeuren via het standaard formulier dat volgende gegevens moet bevatten:</w:t>
      </w:r>
    </w:p>
    <w:p w:rsidR="00AF108C" w:rsidRDefault="00866FC3">
      <w:r>
        <w:rPr>
          <w:rStyle w:val="DefaultParagraphFont43"/>
        </w:rPr>
        <w:t>- de gegevens van de aanvrager</w:t>
      </w:r>
    </w:p>
    <w:p w:rsidR="00AF108C" w:rsidRDefault="00866FC3">
      <w:r>
        <w:rPr>
          <w:rStyle w:val="DefaultParagraphFont43"/>
        </w:rPr>
        <w:t>- de plaats, datum en een duidelijke omschrijving van het project</w:t>
      </w:r>
    </w:p>
    <w:p w:rsidR="00AF108C" w:rsidRDefault="00866FC3">
      <w:r>
        <w:rPr>
          <w:rStyle w:val="DefaultParagraphFont43"/>
        </w:rPr>
        <w:t>- de deelnameprijs v</w:t>
      </w:r>
      <w:r>
        <w:rPr>
          <w:rStyle w:val="DefaultParagraphFont43"/>
        </w:rPr>
        <w:t>an het project</w:t>
      </w:r>
    </w:p>
    <w:p w:rsidR="00AF108C" w:rsidRDefault="00866FC3">
      <w:r>
        <w:rPr>
          <w:rStyle w:val="DefaultParagraphFont43"/>
        </w:rPr>
        <w:t>- een gedetailleerde raming van inkomsten en uitgaven</w:t>
      </w:r>
    </w:p>
    <w:p w:rsidR="00AF108C" w:rsidRDefault="00866FC3">
      <w:r>
        <w:rPr>
          <w:rStyle w:val="DefaultParagraphFont43"/>
        </w:rPr>
        <w:t>Bij de aanvraag moet toegevoegd worden:</w:t>
      </w:r>
    </w:p>
    <w:p w:rsidR="00AF108C" w:rsidRDefault="00866FC3">
      <w:r>
        <w:rPr>
          <w:rStyle w:val="DefaultParagraphFont43"/>
        </w:rPr>
        <w:t>- de statuten (voor een vzw)</w:t>
      </w:r>
    </w:p>
    <w:p w:rsidR="00AF108C" w:rsidRDefault="00866FC3">
      <w:r>
        <w:rPr>
          <w:rStyle w:val="DefaultParagraphFont43"/>
        </w:rPr>
        <w:t>- een lijst met minstens drie medewerkers met naam, adres, geboortedatum en handtekening (voor een feitelijke verenigi</w:t>
      </w:r>
      <w:r>
        <w:rPr>
          <w:rStyle w:val="DefaultParagraphFont43"/>
        </w:rPr>
        <w:t>ng)</w:t>
      </w:r>
    </w:p>
    <w:p w:rsidR="00AF108C" w:rsidRDefault="00AF108C"/>
    <w:p w:rsidR="00AF108C" w:rsidRDefault="00866FC3">
      <w:r>
        <w:rPr>
          <w:rStyle w:val="DefaultParagraphFont43"/>
        </w:rPr>
        <w:t>Artikel 5</w:t>
      </w:r>
    </w:p>
    <w:p w:rsidR="00AF108C" w:rsidRDefault="00866FC3">
      <w:r>
        <w:rPr>
          <w:rStyle w:val="DefaultParagraphFont43"/>
        </w:rPr>
        <w:t>Ten laatste 2 maanden na de activiteit moet een correct financieel verslag – met bewijsstukken – bezorgd worden aan de vrijetijdsdienst. De subsidieaanvraag moet men indienen vóór 1 december van het jaar waarin het project heeft plaatsgevond</w:t>
      </w:r>
      <w:r>
        <w:rPr>
          <w:rStyle w:val="DefaultParagraphFont43"/>
        </w:rPr>
        <w:t xml:space="preserve">en. </w:t>
      </w:r>
    </w:p>
    <w:p w:rsidR="00AF108C" w:rsidRDefault="00AF108C"/>
    <w:p w:rsidR="00AF108C" w:rsidRDefault="00866FC3">
      <w:r>
        <w:rPr>
          <w:rStyle w:val="DefaultParagraphFont43"/>
        </w:rPr>
        <w:t xml:space="preserve">- Een project kan maximaal 1 jaar aanspraak maken op het maximum bedrag van 1500 euro vermits het hier om een afbouwende subsidie gaat. Het maximum bedrag kan niet hoger zijn dan het negatief saldo. </w:t>
      </w:r>
    </w:p>
    <w:p w:rsidR="00AF108C" w:rsidRDefault="00AF108C"/>
    <w:p w:rsidR="00AF108C" w:rsidRDefault="00866FC3">
      <w:r>
        <w:rPr>
          <w:rStyle w:val="DefaultParagraphFont43"/>
        </w:rPr>
        <w:t>- Het tweede jaar kan het project aanspraak maken</w:t>
      </w:r>
      <w:r>
        <w:rPr>
          <w:rStyle w:val="DefaultParagraphFont43"/>
        </w:rPr>
        <w:t xml:space="preserve"> op het maximum bedrag van 750 euro. Het maximum bedrag kan niet hoger zijn dan het negatief saldo.  </w:t>
      </w:r>
    </w:p>
    <w:p w:rsidR="00AF108C" w:rsidRDefault="00AF108C"/>
    <w:p w:rsidR="00AF108C" w:rsidRDefault="00866FC3">
      <w:r>
        <w:rPr>
          <w:rStyle w:val="DefaultParagraphFont43"/>
        </w:rPr>
        <w:t>- De daarop volgende jaren kan het project aanspraak maken op het maximum bedrag van 500 euro. Het maximum bedrag kan niet hoger zijn dan het negatief sa</w:t>
      </w:r>
      <w:r>
        <w:rPr>
          <w:rStyle w:val="DefaultParagraphFont43"/>
        </w:rPr>
        <w:t xml:space="preserve">ldo.  </w:t>
      </w:r>
    </w:p>
    <w:p w:rsidR="00AF108C" w:rsidRDefault="00AF108C"/>
    <w:p w:rsidR="00AF108C" w:rsidRDefault="00866FC3">
      <w:r>
        <w:rPr>
          <w:rStyle w:val="DefaultParagraphFont43"/>
        </w:rPr>
        <w:t xml:space="preserve">Aandacht: winstgevende initiatieven komen niet in aanmerking. </w:t>
      </w:r>
    </w:p>
    <w:p w:rsidR="00AF108C" w:rsidRDefault="00AF108C"/>
    <w:p w:rsidR="00AF108C" w:rsidRDefault="00866FC3">
      <w:r>
        <w:rPr>
          <w:rStyle w:val="DefaultParagraphFont43"/>
        </w:rPr>
        <w:t>Artikel 6</w:t>
      </w:r>
    </w:p>
    <w:p w:rsidR="00AF108C" w:rsidRDefault="00866FC3">
      <w:r>
        <w:rPr>
          <w:rStyle w:val="DefaultParagraphFont43"/>
        </w:rPr>
        <w:t>Dit reglement is van toepassing vanaf 1 juni 2016 en vervangt het vorige reglement.</w:t>
      </w:r>
    </w:p>
    <w:p w:rsidR="00AF108C" w:rsidRDefault="00AF108C"/>
    <w:p w:rsidR="00AF108C" w:rsidRDefault="00AF108C"/>
    <w:p w:rsidR="00AF108C" w:rsidRDefault="00866FC3">
      <w:pPr>
        <w:rPr>
          <w:b/>
        </w:rPr>
      </w:pPr>
      <w:r>
        <w:rPr>
          <w:rStyle w:val="DefaultParagraphFont43"/>
          <w:b/>
        </w:rPr>
        <w:lastRenderedPageBreak/>
        <w:t>Artikel 2</w:t>
      </w:r>
    </w:p>
    <w:p w:rsidR="00AF108C" w:rsidRDefault="00866FC3">
      <w:r>
        <w:rPr>
          <w:rStyle w:val="DefaultParagraphFont43"/>
        </w:rPr>
        <w:t xml:space="preserve">Het reglement niet toe te passen met terugwerkende kracht. </w:t>
      </w:r>
    </w:p>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Agendapunt:  Update reglement zwembad</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44"/>
          <w:b/>
          <w:u w:val="single"/>
        </w:rPr>
        <w:t>Voorgeschiedenis</w:t>
      </w:r>
    </w:p>
    <w:p w:rsidR="00AF108C" w:rsidRDefault="00866FC3">
      <w:r>
        <w:rPr>
          <w:rStyle w:val="DefaultParagraphFont44"/>
        </w:rPr>
        <w:t>Gemeenteraad van 8 juli 1976, gewijzigd 26 november 1992.</w:t>
      </w:r>
    </w:p>
    <w:p w:rsidR="00AF108C" w:rsidRDefault="00866FC3">
      <w:r>
        <w:rPr>
          <w:rStyle w:val="DefaultParagraphFont44"/>
        </w:rPr>
        <w:t>College 6 juni 2016.</w:t>
      </w:r>
    </w:p>
    <w:p w:rsidR="00AF108C" w:rsidRDefault="00AF108C">
      <w:pPr>
        <w:rPr>
          <w:u w:val="single"/>
        </w:rPr>
      </w:pPr>
    </w:p>
    <w:p w:rsidR="00AF108C" w:rsidRDefault="00866FC3">
      <w:pPr>
        <w:rPr>
          <w:b/>
        </w:rPr>
      </w:pPr>
      <w:r>
        <w:rPr>
          <w:rStyle w:val="DefaultParagraphFont44"/>
          <w:b/>
          <w:u w:val="single"/>
        </w:rPr>
        <w:t>Feiten en context</w:t>
      </w:r>
    </w:p>
    <w:p w:rsidR="00AF108C" w:rsidRDefault="00866FC3">
      <w:r>
        <w:rPr>
          <w:rStyle w:val="DefaultParagraphFont44"/>
        </w:rPr>
        <w:t xml:space="preserve">Het  reglement is verouderd in taalgebruik. Om hygiënische/ ecologische/ veiligheid/ medische redenen is het niet langer toegestaan om losse shorten te dragen in het zwembad. </w:t>
      </w:r>
    </w:p>
    <w:p w:rsidR="00AF108C" w:rsidRDefault="00AF108C"/>
    <w:p w:rsidR="00AF108C" w:rsidRDefault="00866FC3">
      <w:pPr>
        <w:rPr>
          <w:b/>
        </w:rPr>
      </w:pPr>
      <w:r>
        <w:rPr>
          <w:rStyle w:val="DefaultParagraphFont44"/>
          <w:b/>
          <w:u w:val="single"/>
        </w:rPr>
        <w:t>Juridische grond</w:t>
      </w:r>
    </w:p>
    <w:p w:rsidR="00AF108C" w:rsidRDefault="00866FC3">
      <w:r>
        <w:rPr>
          <w:rStyle w:val="DefaultParagraphFont44"/>
        </w:rPr>
        <w:t xml:space="preserve">niet van toepassing </w:t>
      </w:r>
    </w:p>
    <w:p w:rsidR="00AF108C" w:rsidRDefault="00AF108C"/>
    <w:p w:rsidR="00AF108C" w:rsidRDefault="00866FC3">
      <w:pPr>
        <w:rPr>
          <w:b/>
        </w:rPr>
      </w:pPr>
      <w:r>
        <w:rPr>
          <w:rStyle w:val="DefaultParagraphFont44"/>
          <w:b/>
          <w:u w:val="single"/>
        </w:rPr>
        <w:t>Advies</w:t>
      </w:r>
    </w:p>
    <w:p w:rsidR="00AF108C" w:rsidRDefault="00866FC3">
      <w:r>
        <w:rPr>
          <w:rStyle w:val="DefaultParagraphFont44"/>
        </w:rPr>
        <w:t xml:space="preserve">niet van toepassing </w:t>
      </w:r>
    </w:p>
    <w:p w:rsidR="00AF108C" w:rsidRDefault="00AF108C">
      <w:pPr>
        <w:rPr>
          <w:b/>
        </w:rPr>
      </w:pPr>
    </w:p>
    <w:p w:rsidR="00AF108C" w:rsidRDefault="00866FC3">
      <w:pPr>
        <w:rPr>
          <w:b/>
          <w:u w:val="single"/>
        </w:rPr>
      </w:pPr>
      <w:r>
        <w:rPr>
          <w:rStyle w:val="DefaultParagraphFont44"/>
          <w:b/>
          <w:u w:val="single"/>
        </w:rPr>
        <w:t>Argumentati</w:t>
      </w:r>
      <w:r>
        <w:rPr>
          <w:rStyle w:val="DefaultParagraphFont44"/>
          <w:b/>
          <w:u w:val="single"/>
        </w:rPr>
        <w:t>e</w:t>
      </w:r>
    </w:p>
    <w:p w:rsidR="00AF108C" w:rsidRDefault="00866FC3">
      <w:r>
        <w:rPr>
          <w:rStyle w:val="DefaultParagraphFont44"/>
        </w:rPr>
        <w:t xml:space="preserve">Sommige elementen uit het reglement waren niet meer van toepassing, een nieuw reglement bleek noodzakelijk. </w:t>
      </w:r>
    </w:p>
    <w:p w:rsidR="00AF108C" w:rsidRDefault="00AF108C"/>
    <w:p w:rsidR="00AF108C" w:rsidRDefault="00AF108C"/>
    <w:p w:rsidR="00AF108C" w:rsidRDefault="00866FC3">
      <w:r>
        <w:rPr>
          <w:rStyle w:val="DefaultParagraphFont44"/>
          <w:b/>
          <w:u w:val="single"/>
        </w:rPr>
        <w:t>Financiële gevolgen</w:t>
      </w:r>
    </w:p>
    <w:tbl>
      <w:tblPr>
        <w:tblStyle w:val="Tabelrasterlijnen"/>
        <w:tblW w:w="7788" w:type="dxa"/>
        <w:tblLayout w:type="fixed"/>
        <w:tblLook w:val="04A0" w:firstRow="1" w:lastRow="0" w:firstColumn="1" w:lastColumn="0" w:noHBand="0" w:noVBand="1"/>
      </w:tblPr>
      <w:tblGrid>
        <w:gridCol w:w="2344"/>
        <w:gridCol w:w="1620"/>
        <w:gridCol w:w="1559"/>
        <w:gridCol w:w="2265"/>
      </w:tblGrid>
      <w:tr w:rsidR="00AF108C">
        <w:tc>
          <w:tcPr>
            <w:tcW w:w="2343" w:type="dxa"/>
          </w:tcPr>
          <w:p w:rsidR="00AF108C" w:rsidRDefault="00866FC3">
            <w:r>
              <w:rPr>
                <w:rStyle w:val="DefaultParagraphFont44"/>
              </w:rPr>
              <w:t>Geen financiële gevolgen</w:t>
            </w:r>
          </w:p>
        </w:tc>
        <w:tc>
          <w:tcPr>
            <w:tcW w:w="1620" w:type="dxa"/>
          </w:tcPr>
          <w:p w:rsidR="00AF108C" w:rsidRDefault="00AF108C"/>
        </w:tc>
        <w:tc>
          <w:tcPr>
            <w:tcW w:w="1559" w:type="dxa"/>
          </w:tcPr>
          <w:p w:rsidR="00AF108C" w:rsidRDefault="00AF108C"/>
        </w:tc>
        <w:tc>
          <w:tcPr>
            <w:tcW w:w="2265" w:type="dxa"/>
          </w:tcPr>
          <w:p w:rsidR="00AF108C" w:rsidRDefault="00AF108C"/>
        </w:tc>
      </w:tr>
      <w:tr w:rsidR="00AF108C">
        <w:tc>
          <w:tcPr>
            <w:tcW w:w="2343" w:type="dxa"/>
          </w:tcPr>
          <w:p w:rsidR="00AF108C" w:rsidRDefault="00AF108C"/>
        </w:tc>
        <w:tc>
          <w:tcPr>
            <w:tcW w:w="1620" w:type="dxa"/>
          </w:tcPr>
          <w:p w:rsidR="00AF108C" w:rsidRDefault="00AF108C"/>
        </w:tc>
        <w:tc>
          <w:tcPr>
            <w:tcW w:w="1559" w:type="dxa"/>
          </w:tcPr>
          <w:p w:rsidR="00AF108C" w:rsidRDefault="00AF108C"/>
        </w:tc>
        <w:tc>
          <w:tcPr>
            <w:tcW w:w="2265" w:type="dxa"/>
          </w:tcPr>
          <w:p w:rsidR="00AF108C" w:rsidRDefault="00AF108C"/>
        </w:tc>
      </w:tr>
      <w:tr w:rsidR="00AF108C">
        <w:tc>
          <w:tcPr>
            <w:tcW w:w="2343" w:type="dxa"/>
          </w:tcPr>
          <w:p w:rsidR="00AF108C" w:rsidRDefault="00AF108C"/>
        </w:tc>
        <w:tc>
          <w:tcPr>
            <w:tcW w:w="1620" w:type="dxa"/>
          </w:tcPr>
          <w:p w:rsidR="00AF108C" w:rsidRDefault="00AF108C"/>
        </w:tc>
        <w:tc>
          <w:tcPr>
            <w:tcW w:w="1559" w:type="dxa"/>
          </w:tcPr>
          <w:p w:rsidR="00AF108C" w:rsidRDefault="00AF108C"/>
        </w:tc>
        <w:tc>
          <w:tcPr>
            <w:tcW w:w="2265" w:type="dxa"/>
          </w:tcPr>
          <w:p w:rsidR="00AF108C" w:rsidRDefault="00AF108C"/>
        </w:tc>
      </w:tr>
    </w:tbl>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13 stemmen voor: Jos Van De Wauwer, Agnes Salden, Kristien Vingerhoets, </w:t>
            </w:r>
            <w:r w:rsidRPr="008C15D8">
              <w:t>Stefan Van Linden, Francois Boddaert, Ria Maes, Koen Scholiers, Jenne Meyvis, Vicky Dombret, Walter Van den Bogaert, Nicky Cauwenberghs, Tom De Wit en Luc Bouckaert</w:t>
            </w:r>
          </w:p>
          <w:p w:rsidR="005217EE" w:rsidRPr="008C15D8" w:rsidRDefault="00866FC3" w:rsidP="005217EE">
            <w:r w:rsidRPr="008C15D8">
              <w:t>1 stem tegen: Anthony Abbeloos</w:t>
            </w:r>
          </w:p>
          <w:p w:rsidR="005217EE" w:rsidRPr="008C15D8" w:rsidRDefault="00866FC3" w:rsidP="005217EE">
            <w:r w:rsidRPr="008C15D8">
              <w:t>3 onthoudingen: Nele Cornelis, Helke Verdick en Rita Goossen</w:t>
            </w:r>
            <w:r w:rsidRPr="008C15D8">
              <w:t>s</w:t>
            </w:r>
          </w:p>
        </w:tc>
      </w:tr>
    </w:tbl>
    <w:p w:rsidR="006E1FA0" w:rsidRPr="0084376D" w:rsidRDefault="00866FC3" w:rsidP="006E1FA0"/>
    <w:p w:rsidR="00AF108C" w:rsidRDefault="00866FC3">
      <w:r>
        <w:rPr>
          <w:rStyle w:val="DefaultParagraphFont45"/>
        </w:rPr>
        <w:t>Artikel 1</w:t>
      </w:r>
    </w:p>
    <w:p w:rsidR="00AF108C" w:rsidRDefault="00866FC3">
      <w:r>
        <w:rPr>
          <w:rStyle w:val="DefaultParagraphFont45"/>
        </w:rPr>
        <w:t>De Gemeenteraad beslist:</w:t>
      </w:r>
    </w:p>
    <w:p w:rsidR="00AF108C" w:rsidRDefault="00866FC3">
      <w:pPr>
        <w:rPr>
          <w:b/>
        </w:rPr>
      </w:pPr>
      <w:r>
        <w:rPr>
          <w:rStyle w:val="DefaultParagraphFont45"/>
        </w:rPr>
        <w:t xml:space="preserve">Het volgende reglement goed te keuren: </w:t>
      </w:r>
    </w:p>
    <w:p w:rsidR="00AF108C" w:rsidRDefault="00AF108C">
      <w:pPr>
        <w:rPr>
          <w:b/>
        </w:rPr>
      </w:pPr>
    </w:p>
    <w:p w:rsidR="00AF108C" w:rsidRDefault="00866FC3">
      <w:pPr>
        <w:rPr>
          <w:b/>
        </w:rPr>
      </w:pPr>
      <w:r>
        <w:rPr>
          <w:rStyle w:val="DefaultParagraphFont45"/>
          <w:b/>
        </w:rPr>
        <w:t>Gemeentelijke zwembad - reglement van inwendige orde</w:t>
      </w:r>
    </w:p>
    <w:p w:rsidR="00AF108C" w:rsidRDefault="00866FC3">
      <w:pPr>
        <w:rPr>
          <w:b/>
        </w:rPr>
      </w:pPr>
      <w:r>
        <w:rPr>
          <w:rStyle w:val="DefaultParagraphFont45"/>
          <w:b/>
        </w:rPr>
        <w:t>(Gemeenteraad van 8 juli 1976, gewijzigd 26 november 1992, gewijzigd juni 2016)</w:t>
      </w:r>
    </w:p>
    <w:p w:rsidR="00AF108C" w:rsidRDefault="00AF108C">
      <w:pPr>
        <w:rPr>
          <w:b/>
        </w:rPr>
      </w:pPr>
    </w:p>
    <w:p w:rsidR="00AF108C" w:rsidRDefault="00866FC3">
      <w:r>
        <w:rPr>
          <w:rStyle w:val="DefaultParagraphFont45"/>
        </w:rPr>
        <w:t xml:space="preserve">Dit reglement is opgesteld om de </w:t>
      </w:r>
      <w:r>
        <w:rPr>
          <w:rStyle w:val="DefaultParagraphFont45"/>
        </w:rPr>
        <w:t>veiligheid, orde, rust en hygiëne in het zwembad te</w:t>
      </w:r>
    </w:p>
    <w:p w:rsidR="00AF108C" w:rsidRDefault="00866FC3">
      <w:r>
        <w:rPr>
          <w:rStyle w:val="DefaultParagraphFont45"/>
        </w:rPr>
        <w:lastRenderedPageBreak/>
        <w:t>waarborgen met als doel iedereen een aangenaam verblijf te garanderen. Het geldt voor alle</w:t>
      </w:r>
    </w:p>
    <w:p w:rsidR="00AF108C" w:rsidRDefault="00866FC3">
      <w:r>
        <w:rPr>
          <w:rStyle w:val="DefaultParagraphFont45"/>
        </w:rPr>
        <w:t>bezoekers. Door de aankoop van een ticket, een abonnement of ondertekening van een huurcontract, aanvaard je de v</w:t>
      </w:r>
      <w:r>
        <w:rPr>
          <w:rStyle w:val="DefaultParagraphFont45"/>
        </w:rPr>
        <w:t xml:space="preserve">erplichting alle aanwijzingen en voorschriften ervan op te volgen. </w:t>
      </w:r>
    </w:p>
    <w:p w:rsidR="00AF108C" w:rsidRDefault="00AF108C"/>
    <w:p w:rsidR="00AF108C" w:rsidRDefault="00866FC3">
      <w:r>
        <w:rPr>
          <w:rStyle w:val="DefaultParagraphFont45"/>
        </w:rPr>
        <w:t xml:space="preserve">Art.1 - Ieder bezoeker dient zich aan de  automaat van een toegangsbewijs te voorzien. Dit bewijs wordt aan de redder overhandigd </w:t>
      </w:r>
    </w:p>
    <w:p w:rsidR="00AF108C" w:rsidRDefault="00AF108C"/>
    <w:p w:rsidR="00AF108C" w:rsidRDefault="00866FC3">
      <w:r>
        <w:rPr>
          <w:rStyle w:val="DefaultParagraphFont45"/>
        </w:rPr>
        <w:t>Art. 2 - Je mag je enkel omkleden in de kleedkamers, an</w:t>
      </w:r>
      <w:r>
        <w:rPr>
          <w:rStyle w:val="DefaultParagraphFont45"/>
        </w:rPr>
        <w:t>dere zones zijn verboden. De individuele kleedcabines mag je niet met twee of meer personen gebruiken. Dat kan wel in de familiecabines of groepskleedkamers. Gebruik je een individuele of familiecabine, dan moet je kleding, schoenen en persoonlijke voorwer</w:t>
      </w:r>
      <w:r>
        <w:rPr>
          <w:rStyle w:val="DefaultParagraphFont45"/>
        </w:rPr>
        <w:t xml:space="preserve">pen opbergen in een kastje. Draag zorg voor je sleuteltje. Groepen, scholen en clubs kunnen gebruik maken van de groepskleedkamers. Het is verboden te eten of drinken in de kleedkamers. </w:t>
      </w:r>
    </w:p>
    <w:p w:rsidR="00AF108C" w:rsidRDefault="00AF108C"/>
    <w:p w:rsidR="00AF108C" w:rsidRDefault="00866FC3">
      <w:r>
        <w:rPr>
          <w:rStyle w:val="DefaultParagraphFont45"/>
        </w:rPr>
        <w:t>Art.3 -  Het  gemeentelijke zwembad is voor het publiek toegankelijk</w:t>
      </w:r>
      <w:r>
        <w:rPr>
          <w:rStyle w:val="DefaultParagraphFont45"/>
        </w:rPr>
        <w:t xml:space="preserve"> op dagen en uren zoals deze zullen vastgesteld worden door het schepencollege. Het schepencollege kan ten allen tijde het gemeentelijk zwembad tijdelijk sluiten  om redenen van openbaar nut, van dienstnoodzakelijkheid of in geval van overmacht, zonder dat</w:t>
      </w:r>
      <w:r>
        <w:rPr>
          <w:rStyle w:val="DefaultParagraphFont45"/>
        </w:rPr>
        <w:t xml:space="preserve"> hiervoor om het even wie enige schadevergoeding van het gemeentebestuur kan vorderen. Deze maatregelen zullen ten gepaste  tijden  bekend gemaakt worden op de website. Het schepencollege kan evenwel in bepaalde omstandigheden beslissen om organisaties toe</w:t>
      </w:r>
      <w:r>
        <w:rPr>
          <w:rStyle w:val="DefaultParagraphFont45"/>
        </w:rPr>
        <w:t xml:space="preserve"> te laten op dagen dat de instelling normaal gesloten is.</w:t>
      </w:r>
    </w:p>
    <w:p w:rsidR="00AF108C" w:rsidRDefault="00AF108C"/>
    <w:p w:rsidR="00AF108C" w:rsidRDefault="00866FC3">
      <w:r>
        <w:rPr>
          <w:rStyle w:val="DefaultParagraphFont45"/>
        </w:rPr>
        <w:t>Art. 4 - Het uurrooster van het gemeentelijke zwembad wordt  door het schepencollege vastgesteld.</w:t>
      </w:r>
    </w:p>
    <w:p w:rsidR="00AF108C" w:rsidRDefault="00AF108C"/>
    <w:p w:rsidR="00AF108C" w:rsidRDefault="00866FC3">
      <w:r>
        <w:rPr>
          <w:rStyle w:val="DefaultParagraphFont45"/>
        </w:rPr>
        <w:t xml:space="preserve">Art.5 - Het toegangstarief wordt door de gemeenteraad vastgesteld. Het wordt in het zwembad ter </w:t>
      </w:r>
      <w:r>
        <w:rPr>
          <w:rStyle w:val="DefaultParagraphFont45"/>
        </w:rPr>
        <w:t>kennis gebracht van het publiek. De afgeleverde tickets en abonnementen worden niet terugbetaald. Een half uur  voor sluitingstijd worden geen nieuwe baders meer toegelaten. Vijf minuten voor sluitingstijd wordt het ontruimen van het zwembad aangekondigd.</w:t>
      </w:r>
    </w:p>
    <w:p w:rsidR="00AF108C" w:rsidRDefault="00AF108C"/>
    <w:p w:rsidR="00AF108C" w:rsidRDefault="00866FC3">
      <w:r>
        <w:rPr>
          <w:rStyle w:val="DefaultParagraphFont45"/>
        </w:rPr>
        <w:t xml:space="preserve">Art. 6 - Personen met huidontstekingen, open wonden, besmettelijke ziektes, in dronken toestand of onder invloed van drugs worden niet toegelaten. De redders  kunnen bij  twijfel gevallen het voorleggen van een geneeskundig getuigschrift eisen. </w:t>
      </w:r>
    </w:p>
    <w:p w:rsidR="00AF108C" w:rsidRDefault="00866FC3">
      <w:r>
        <w:rPr>
          <w:rStyle w:val="DefaultParagraphFont45"/>
        </w:rPr>
        <w:t>-  Kinder</w:t>
      </w:r>
      <w:r>
        <w:rPr>
          <w:rStyle w:val="DefaultParagraphFont45"/>
        </w:rPr>
        <w:t xml:space="preserve">en jonger dan acht jaar zijn vergezeld van een meezwemmende volwassene die permanent toezicht uitoefent op de kind(eren). </w:t>
      </w:r>
    </w:p>
    <w:p w:rsidR="00AF108C" w:rsidRDefault="00866FC3">
      <w:r>
        <w:rPr>
          <w:rStyle w:val="DefaultParagraphFont45"/>
        </w:rPr>
        <w:t>- Personen die niet kunnen zwemmen mogen in het groot bad enkel  in de ondiepe zone tot aan de scheiding ondiep/diep vlaggetjes zwemm</w:t>
      </w:r>
      <w:r>
        <w:rPr>
          <w:rStyle w:val="DefaultParagraphFont45"/>
        </w:rPr>
        <w:t>en.</w:t>
      </w:r>
    </w:p>
    <w:p w:rsidR="00AF108C" w:rsidRDefault="00866FC3">
      <w:r>
        <w:rPr>
          <w:rStyle w:val="DefaultParagraphFont45"/>
        </w:rPr>
        <w:t xml:space="preserve">- Personen of groepen waarvan blijkt of verwacht wordt dat zij de orde of rust verstoren, kunnen zonder opgave van de rede de toegang tot het complex geweigerd worden. </w:t>
      </w:r>
    </w:p>
    <w:p w:rsidR="00AF108C" w:rsidRDefault="00AF108C"/>
    <w:p w:rsidR="00AF108C" w:rsidRDefault="00866FC3">
      <w:r>
        <w:rPr>
          <w:rStyle w:val="DefaultParagraphFont45"/>
        </w:rPr>
        <w:t>Art. 7. - Het zwembadpersoneel ziet toe op de naleving van dit reglement. Hun aanw</w:t>
      </w:r>
      <w:r>
        <w:rPr>
          <w:rStyle w:val="DefaultParagraphFont45"/>
        </w:rPr>
        <w:t xml:space="preserve">ijzingen moeten onmiddellijk opgevolgd worden. </w:t>
      </w:r>
    </w:p>
    <w:p w:rsidR="00AF108C" w:rsidRDefault="00AF108C"/>
    <w:p w:rsidR="00AF108C" w:rsidRDefault="00866FC3">
      <w:r>
        <w:rPr>
          <w:rStyle w:val="DefaultParagraphFont45"/>
        </w:rPr>
        <w:t xml:space="preserve">Art. 8. -  De duur van 1 zwembeurt wordt vastgesteld op 1 uur. </w:t>
      </w:r>
    </w:p>
    <w:p w:rsidR="00AF108C" w:rsidRDefault="00AF108C"/>
    <w:p w:rsidR="00AF108C" w:rsidRDefault="00866FC3">
      <w:r>
        <w:rPr>
          <w:rStyle w:val="DefaultParagraphFont45"/>
        </w:rPr>
        <w:t>Art. 9. - In het zwembad draag je schone zwemkleding. Onder zwemkledij wordt verstaan voor de heren een aanspannende zwembroek of aanspannende</w:t>
      </w:r>
      <w:r>
        <w:rPr>
          <w:rStyle w:val="DefaultParagraphFont45"/>
        </w:rPr>
        <w:t xml:space="preserve"> zwemshort tot boven de knie en voor de dames aan badpak </w:t>
      </w:r>
      <w:r>
        <w:rPr>
          <w:rStyle w:val="DefaultParagraphFont45"/>
        </w:rPr>
        <w:lastRenderedPageBreak/>
        <w:t>of bikini. In deze zwemkledij mogen géén zakken en/of ritssluitingen zitten. Enige andere vormen van kledij zoals ondergoed, bermuda's, shorts op of onder de knie, t-shirts, kleedjes, rokjes, Burkini</w:t>
      </w:r>
      <w:r>
        <w:rPr>
          <w:rStyle w:val="DefaultParagraphFont45"/>
        </w:rPr>
        <w:t xml:space="preserve"> enz. … worden om hygiënische/ ecologische/ veiligheid/ medische redenen niet toegestaan. Lange haren moeten samengebonden worden. Neem een verplichte douche voor én na je zwembeurt. Draag steeds maximaal bij tot een proper gebouw en zwemwater. Zeep en sha</w:t>
      </w:r>
      <w:r>
        <w:rPr>
          <w:rStyle w:val="DefaultParagraphFont45"/>
        </w:rPr>
        <w:t xml:space="preserve">mpoo gebruik je alleen in de doucheruimte. </w:t>
      </w:r>
    </w:p>
    <w:p w:rsidR="00AF108C" w:rsidRDefault="00AF108C"/>
    <w:p w:rsidR="00AF108C" w:rsidRDefault="00866FC3">
      <w:r>
        <w:rPr>
          <w:rStyle w:val="DefaultParagraphFont45"/>
        </w:rPr>
        <w:t xml:space="preserve">Art. 10. - De kade rondom het zwembad is enkel toegankelijk voor baders langs het verplichte voetenbad. Schoenen zijn niet toegelaten in het zwembadcomplex. </w:t>
      </w:r>
    </w:p>
    <w:p w:rsidR="00AF108C" w:rsidRDefault="00AF108C"/>
    <w:p w:rsidR="00AF108C" w:rsidRDefault="00866FC3">
      <w:r>
        <w:rPr>
          <w:rStyle w:val="DefaultParagraphFont45"/>
        </w:rPr>
        <w:t>Art.11 - Het bezoek aan het zwembad gebeurt op eigen</w:t>
      </w:r>
      <w:r>
        <w:rPr>
          <w:rStyle w:val="DefaultParagraphFont45"/>
        </w:rPr>
        <w:t xml:space="preserve"> risico. Het gemeentebestuur aanvaardt geen aansprakelijkheid voor ongevallen, diefstal en beschadiging van eigendommen van bezoekers, noch in het gebouw of op de parking. Gevonden voorwerpen geef je af aan het personeel. Wie schade toebrengt zal burgerlij</w:t>
      </w:r>
      <w:r>
        <w:rPr>
          <w:rStyle w:val="DefaultParagraphFont45"/>
        </w:rPr>
        <w:t>k of strafrechterlijk aansprakelijk worden gesteld. Het zwembad, gemeentebestuur of zijn medewerkers kunnen op geen enkele manier aansprakelijk gesteld worden voor de sluiting of ontruiming van het complex, om welke reden dan ook. Enige vorm van compensati</w:t>
      </w:r>
      <w:r>
        <w:rPr>
          <w:rStyle w:val="DefaultParagraphFont45"/>
        </w:rPr>
        <w:t xml:space="preserve">e is bijgevolg uitgesloten. </w:t>
      </w:r>
    </w:p>
    <w:p w:rsidR="00AF108C" w:rsidRDefault="00AF108C"/>
    <w:p w:rsidR="00AF108C" w:rsidRDefault="00866FC3">
      <w:r>
        <w:rPr>
          <w:rStyle w:val="DefaultParagraphFont45"/>
        </w:rPr>
        <w:t>Art. 12.- Het is niet toegelaten:</w:t>
      </w:r>
    </w:p>
    <w:p w:rsidR="00AF108C" w:rsidRDefault="00866FC3">
      <w:r>
        <w:rPr>
          <w:rStyle w:val="DefaultParagraphFont45"/>
        </w:rPr>
        <w:t>- Dieren mee te brengen, met uitzondering van blindgeleidehonden die in de inkomhal kunnen wachten.</w:t>
      </w:r>
    </w:p>
    <w:p w:rsidR="00AF108C" w:rsidRDefault="00866FC3">
      <w:r>
        <w:rPr>
          <w:rStyle w:val="DefaultParagraphFont45"/>
        </w:rPr>
        <w:t>- Gebruik te maken van radiotoestellen,  mp3 spelers, …  e.d.;</w:t>
      </w:r>
    </w:p>
    <w:p w:rsidR="00AF108C" w:rsidRDefault="00866FC3">
      <w:r>
        <w:rPr>
          <w:rStyle w:val="DefaultParagraphFont45"/>
        </w:rPr>
        <w:t>- Te roken</w:t>
      </w:r>
    </w:p>
    <w:p w:rsidR="00AF108C" w:rsidRDefault="00866FC3">
      <w:r>
        <w:rPr>
          <w:rStyle w:val="DefaultParagraphFont45"/>
        </w:rPr>
        <w:t>- Te begeven in di</w:t>
      </w:r>
      <w:r>
        <w:rPr>
          <w:rStyle w:val="DefaultParagraphFont45"/>
        </w:rPr>
        <w:t xml:space="preserve">enst- en personeelsruimtes. </w:t>
      </w:r>
    </w:p>
    <w:p w:rsidR="00AF108C" w:rsidRDefault="00866FC3">
      <w:r>
        <w:rPr>
          <w:rStyle w:val="DefaultParagraphFont45"/>
        </w:rPr>
        <w:t xml:space="preserve">- De aandacht van de redders af te leiden, hetzij door langdurige gesprekken, hetzij door te grote luidruchtigheid; </w:t>
      </w:r>
    </w:p>
    <w:p w:rsidR="00AF108C" w:rsidRDefault="00866FC3">
      <w:r>
        <w:rPr>
          <w:rStyle w:val="DefaultParagraphFont45"/>
        </w:rPr>
        <w:t>- De andere baders lastig vallen of te hinderen;</w:t>
      </w:r>
    </w:p>
    <w:p w:rsidR="00AF108C" w:rsidRDefault="00866FC3">
      <w:r>
        <w:rPr>
          <w:rStyle w:val="DefaultParagraphFont45"/>
        </w:rPr>
        <w:t>- Te lopen of ruwe spelen te beoefenen; mekaar in het water d</w:t>
      </w:r>
      <w:r>
        <w:rPr>
          <w:rStyle w:val="DefaultParagraphFont45"/>
        </w:rPr>
        <w:t xml:space="preserve">uwen, onderduwen of onder water houden. </w:t>
      </w:r>
    </w:p>
    <w:p w:rsidR="00AF108C" w:rsidRDefault="00866FC3">
      <w:r>
        <w:rPr>
          <w:rStyle w:val="DefaultParagraphFont45"/>
        </w:rPr>
        <w:t xml:space="preserve">- Omdat zwemvliezen, snorkels, luchtmatrassen en andere voorwerpen kunnen hinderen moet je de redder steeds toelating vragen. Hij kijkt na of de drukte in het zwembad dit toelaat. </w:t>
      </w:r>
    </w:p>
    <w:p w:rsidR="00AF108C" w:rsidRDefault="00866FC3">
      <w:r>
        <w:rPr>
          <w:rStyle w:val="DefaultParagraphFont45"/>
        </w:rPr>
        <w:t>- Voorwerpen van welke aard ook op</w:t>
      </w:r>
      <w:r>
        <w:rPr>
          <w:rStyle w:val="DefaultParagraphFont45"/>
        </w:rPr>
        <w:t xml:space="preserve"> de grond of in het water te werpen of in de cabines achter te laten.</w:t>
      </w:r>
    </w:p>
    <w:p w:rsidR="00AF108C" w:rsidRDefault="00866FC3">
      <w:r>
        <w:rPr>
          <w:rStyle w:val="DefaultParagraphFont45"/>
        </w:rPr>
        <w:t>- Oefeningen uit te voeren die met zwemmen niets te maken hebben of die een gewaagd karakter vertonen of die ander baders kunnen storen;</w:t>
      </w:r>
    </w:p>
    <w:p w:rsidR="00AF108C" w:rsidRDefault="00866FC3">
      <w:r>
        <w:rPr>
          <w:rStyle w:val="DefaultParagraphFont45"/>
        </w:rPr>
        <w:t xml:space="preserve">- Het redding materiaal te gebruiken of verplaatsen </w:t>
      </w:r>
    </w:p>
    <w:p w:rsidR="00AF108C" w:rsidRDefault="00866FC3">
      <w:r>
        <w:rPr>
          <w:rStyle w:val="DefaultParagraphFont45"/>
        </w:rPr>
        <w:t>- Zwemwedstrijden te organiseren zonder voorafgaandelijke toelating van de redders;</w:t>
      </w:r>
    </w:p>
    <w:p w:rsidR="00AF108C" w:rsidRDefault="00866FC3">
      <w:r>
        <w:rPr>
          <w:rStyle w:val="DefaultParagraphFont45"/>
        </w:rPr>
        <w:t xml:space="preserve">- Te duiken van de springplank zonder zich vooraf te hebben vergewist dat geen enkele zwemmer vertoeft in de omgeving </w:t>
      </w:r>
      <w:r>
        <w:rPr>
          <w:rStyle w:val="DefaultParagraphFont45"/>
        </w:rPr>
        <w:t>van het valpunt;</w:t>
      </w:r>
    </w:p>
    <w:p w:rsidR="00AF108C" w:rsidRDefault="00866FC3">
      <w:r>
        <w:rPr>
          <w:rStyle w:val="DefaultParagraphFont45"/>
        </w:rPr>
        <w:t>- De stortbaden langer dan nodig in werking te houden;</w:t>
      </w:r>
    </w:p>
    <w:p w:rsidR="00AF108C" w:rsidRDefault="00866FC3">
      <w:r>
        <w:rPr>
          <w:rStyle w:val="DefaultParagraphFont45"/>
        </w:rPr>
        <w:t>- Gebruik te maken van het lesmateriaal;</w:t>
      </w:r>
    </w:p>
    <w:p w:rsidR="00AF108C" w:rsidRDefault="00866FC3">
      <w:r>
        <w:rPr>
          <w:rStyle w:val="DefaultParagraphFont45"/>
        </w:rPr>
        <w:t>- Etenswaren of dranken te nuttigen;</w:t>
      </w:r>
    </w:p>
    <w:p w:rsidR="00AF108C" w:rsidRDefault="00866FC3">
      <w:r>
        <w:rPr>
          <w:rStyle w:val="DefaultParagraphFont45"/>
        </w:rPr>
        <w:t>- Na sluitingsuur in de inrichting te vertoeven;</w:t>
      </w:r>
    </w:p>
    <w:p w:rsidR="00AF108C" w:rsidRDefault="00AF108C"/>
    <w:p w:rsidR="00AF108C" w:rsidRDefault="00866FC3">
      <w:r>
        <w:rPr>
          <w:rStyle w:val="DefaultParagraphFont45"/>
        </w:rPr>
        <w:t>Art. 13.- Kledij, rugzakken, schoenen en dergelijke moet</w:t>
      </w:r>
      <w:r>
        <w:rPr>
          <w:rStyle w:val="DefaultParagraphFont45"/>
        </w:rPr>
        <w:t xml:space="preserve"> opgeborgen worden in de voorziene lockers. </w:t>
      </w:r>
    </w:p>
    <w:p w:rsidR="00AF108C" w:rsidRDefault="00AF108C"/>
    <w:p w:rsidR="00AF108C" w:rsidRDefault="00866FC3">
      <w:r>
        <w:rPr>
          <w:rStyle w:val="DefaultParagraphFont45"/>
        </w:rPr>
        <w:t xml:space="preserve">Art. 14 - Iedere inbreuk tegen de bepalingen van dit reglement kan leiden tot een tijdelijke of definitieve beëindiging van de toegang en het gebruik van de </w:t>
      </w:r>
      <w:r>
        <w:rPr>
          <w:rStyle w:val="DefaultParagraphFont45"/>
        </w:rPr>
        <w:lastRenderedPageBreak/>
        <w:t>infrastructuur zonder enige ingebrekestelling en zond</w:t>
      </w:r>
      <w:r>
        <w:rPr>
          <w:rStyle w:val="DefaultParagraphFont45"/>
        </w:rPr>
        <w:t xml:space="preserve">er dat de gebruiker aanspraak kan maken op enige schadevergoeding. </w:t>
      </w:r>
    </w:p>
    <w:p w:rsidR="00AF108C" w:rsidRDefault="00AF108C"/>
    <w:p w:rsidR="00AF108C" w:rsidRDefault="00866FC3">
      <w:r>
        <w:rPr>
          <w:rStyle w:val="DefaultParagraphFont45"/>
        </w:rPr>
        <w:t>Art. 15. -  Mocht je, ondanks ons streven om je zwembeurt zo aangenaam mogelijk te maken, toch de behoefte voelen een klacht in de dienen, dan kan je dit doen via de website van Hemiksem.</w:t>
      </w:r>
      <w:r>
        <w:rPr>
          <w:rStyle w:val="DefaultParagraphFont45"/>
        </w:rPr>
        <w:t xml:space="preserve"> (www.hemiksem.be/melding)</w:t>
      </w:r>
    </w:p>
    <w:p w:rsidR="00AF108C" w:rsidRDefault="00AF108C"/>
    <w:p w:rsidR="00AF108C" w:rsidRDefault="00866FC3">
      <w:r>
        <w:rPr>
          <w:rStyle w:val="DefaultParagraphFont45"/>
        </w:rPr>
        <w:t xml:space="preserve">Art. 16. - Dit reglement is van toepassing na goedkeuring van de gemeenteraad 21 juni 2016. Het reglement zal te raadplegen zijn in het zwembad en op de website www.hemiksem.be. </w:t>
      </w:r>
    </w:p>
    <w:p w:rsidR="00AF108C" w:rsidRDefault="00AF108C"/>
    <w:p w:rsidR="00AF108C" w:rsidRDefault="00AF108C"/>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18.</w:t>
      </w:r>
      <w:r w:rsidRPr="0084376D">
        <w:rPr>
          <w:rFonts w:cs="Century Gothic"/>
          <w:b/>
          <w:szCs w:val="20"/>
        </w:rPr>
        <w:tab/>
      </w:r>
      <w:r w:rsidRPr="0084376D">
        <w:rPr>
          <w:b/>
          <w:szCs w:val="20"/>
        </w:rPr>
        <w:t>Agendapunt:  Subsidiereglement voor der</w:t>
      </w:r>
      <w:r w:rsidRPr="0084376D">
        <w:rPr>
          <w:b/>
          <w:szCs w:val="20"/>
        </w:rPr>
        <w:t>de- en/of vierde wereld verenigingen</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46"/>
          <w:b/>
          <w:u w:val="single"/>
        </w:rPr>
        <w:t>Voorgeschiedenis</w:t>
      </w:r>
    </w:p>
    <w:p w:rsidR="00AF108C" w:rsidRDefault="00866FC3">
      <w:r>
        <w:rPr>
          <w:rStyle w:val="DefaultParagraphFont46"/>
        </w:rPr>
        <w:t>Schrijven van de Noord-Zuid raad van 21 september 2015</w:t>
      </w:r>
    </w:p>
    <w:p w:rsidR="00AF108C" w:rsidRDefault="00AF108C">
      <w:pPr>
        <w:rPr>
          <w:u w:val="single"/>
        </w:rPr>
      </w:pPr>
    </w:p>
    <w:p w:rsidR="00AF108C" w:rsidRDefault="00866FC3">
      <w:r>
        <w:rPr>
          <w:rStyle w:val="DefaultParagraphFont46"/>
          <w:b/>
          <w:u w:val="single"/>
        </w:rPr>
        <w:t>Feiten en context</w:t>
      </w:r>
    </w:p>
    <w:p w:rsidR="00AF108C" w:rsidRDefault="00866FC3">
      <w:r>
        <w:rPr>
          <w:rStyle w:val="DefaultParagraphFont46"/>
        </w:rPr>
        <w:t xml:space="preserve">De bedoeling is om de nominatieve toelagen aan oa 11.11.11,  Tochtgenoten,  Oxfam Wereldwinkel in 1 pot te steken </w:t>
      </w:r>
      <w:r>
        <w:rPr>
          <w:rStyle w:val="DefaultParagraphFont46"/>
        </w:rPr>
        <w:t>en de verenigingen te belonen/waarderen aan de hand van de activiteiten die ze organiseren.</w:t>
      </w:r>
    </w:p>
    <w:p w:rsidR="00AF108C" w:rsidRDefault="00866FC3">
      <w:r>
        <w:rPr>
          <w:rStyle w:val="DefaultParagraphFont46"/>
        </w:rPr>
        <w:t>Dit naar analogie van jeugd, sport, cultuur,  seniorenverenigingen.</w:t>
      </w:r>
    </w:p>
    <w:p w:rsidR="00AF108C" w:rsidRDefault="00AF108C"/>
    <w:p w:rsidR="00AF108C" w:rsidRDefault="00866FC3">
      <w:pPr>
        <w:rPr>
          <w:b/>
        </w:rPr>
      </w:pPr>
      <w:r>
        <w:rPr>
          <w:rStyle w:val="DefaultParagraphFont46"/>
          <w:b/>
          <w:u w:val="single"/>
        </w:rPr>
        <w:t>Advies</w:t>
      </w:r>
    </w:p>
    <w:p w:rsidR="00AF108C" w:rsidRDefault="00866FC3">
      <w:r>
        <w:rPr>
          <w:rStyle w:val="DefaultParagraphFont46"/>
        </w:rPr>
        <w:t>Er is geen advies nodig.</w:t>
      </w:r>
    </w:p>
    <w:p w:rsidR="00AF108C" w:rsidRDefault="00AF108C">
      <w:pPr>
        <w:rPr>
          <w:b/>
        </w:rPr>
      </w:pPr>
    </w:p>
    <w:p w:rsidR="00AF108C" w:rsidRDefault="00866FC3">
      <w:pPr>
        <w:rPr>
          <w:b/>
          <w:u w:val="single"/>
        </w:rPr>
      </w:pPr>
      <w:r>
        <w:rPr>
          <w:rStyle w:val="DefaultParagraphFont46"/>
          <w:b/>
          <w:u w:val="single"/>
        </w:rPr>
        <w:t>Argumentatie</w:t>
      </w:r>
    </w:p>
    <w:p w:rsidR="00AF108C" w:rsidRDefault="00866FC3">
      <w:r>
        <w:rPr>
          <w:rStyle w:val="DefaultParagraphFont46"/>
        </w:rPr>
        <w:t>Op de vergaderingen van de Noord-Zuidraad werd ee</w:t>
      </w:r>
      <w:r>
        <w:rPr>
          <w:rStyle w:val="DefaultParagraphFont46"/>
        </w:rPr>
        <w:t>n voorstel uitgewerkt om de subsidiëring van organisaties die werken voor de 3de en 4de wereld op een rechtvaardige en objectieve manier te organiseren.</w:t>
      </w:r>
    </w:p>
    <w:p w:rsidR="00AF108C" w:rsidRDefault="00866FC3">
      <w:r>
        <w:rPr>
          <w:rStyle w:val="DefaultParagraphFont46"/>
        </w:rPr>
        <w:t>Dit reglement moet goedgekeurd worden door de gemeenteraad en kan operationeel worden in 2017.</w:t>
      </w:r>
    </w:p>
    <w:p w:rsidR="00AF108C" w:rsidRDefault="00AF108C"/>
    <w:p w:rsidR="00AF108C" w:rsidRDefault="00866FC3">
      <w:r>
        <w:rPr>
          <w:rStyle w:val="DefaultParagraphFont46"/>
          <w:b/>
          <w:u w:val="single"/>
        </w:rPr>
        <w:t>Financi</w:t>
      </w:r>
      <w:r>
        <w:rPr>
          <w:rStyle w:val="DefaultParagraphFont46"/>
          <w:b/>
          <w:u w:val="single"/>
        </w:rPr>
        <w:t>ële gevolgen</w:t>
      </w:r>
    </w:p>
    <w:p w:rsidR="00AF108C" w:rsidRDefault="00866FC3">
      <w:r>
        <w:rPr>
          <w:rStyle w:val="DefaultParagraphFont46"/>
        </w:rPr>
        <w:t>In het budget 2017 wordt één subsidiebedrag voorzien voor de 3de/4de wereldorganisaties die deel uitmaken (erkend zijn) van de Noord-Zuid Raad.</w:t>
      </w:r>
    </w:p>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17 stemmen voor: Nele Cornelis, Helke Verdick, Rita Goossens, Anthony Abbeloos, Jos Van </w:t>
            </w:r>
            <w:r w:rsidRPr="008C15D8">
              <w:t>De Wauwer, Agnes Salden, Kristien Vingerhoets, Stefan Van Linden, Francois Boddaert, Ria Maes, Koen Scholiers, Jenne Meyvis, Vicky Dombret, Walter Van den Bogaert, Nicky Cauwenberghs, Tom De Wit en Luc Bouckaert</w:t>
            </w:r>
          </w:p>
        </w:tc>
      </w:tr>
    </w:tbl>
    <w:p w:rsidR="006E1FA0" w:rsidRPr="0084376D" w:rsidRDefault="00866FC3" w:rsidP="006E1FA0"/>
    <w:p w:rsidR="00AF108C" w:rsidRDefault="00866FC3">
      <w:r>
        <w:rPr>
          <w:rStyle w:val="DefaultParagraphFont47"/>
        </w:rPr>
        <w:t>Artikel 1</w:t>
      </w:r>
    </w:p>
    <w:p w:rsidR="00AF108C" w:rsidRDefault="00866FC3">
      <w:r>
        <w:rPr>
          <w:rStyle w:val="DefaultParagraphFont47"/>
        </w:rPr>
        <w:t>De gemeenteraad beslist:</w:t>
      </w:r>
    </w:p>
    <w:p w:rsidR="00AF108C" w:rsidRDefault="00866FC3">
      <w:r>
        <w:rPr>
          <w:rStyle w:val="DefaultParagraphFont47"/>
        </w:rPr>
        <w:t>volgend</w:t>
      </w:r>
      <w:r>
        <w:rPr>
          <w:rStyle w:val="DefaultParagraphFont47"/>
        </w:rPr>
        <w:t xml:space="preserve"> reglement goed te keuren :</w:t>
      </w:r>
    </w:p>
    <w:p w:rsidR="00AF108C" w:rsidRDefault="00866FC3">
      <w:pPr>
        <w:rPr>
          <w:b/>
        </w:rPr>
      </w:pPr>
      <w:r>
        <w:rPr>
          <w:rStyle w:val="DefaultParagraphFont47"/>
          <w:b/>
        </w:rPr>
        <w:t>Subsidiereglement voor derde- en/of vierde wereld verenigingen</w:t>
      </w:r>
    </w:p>
    <w:p w:rsidR="00AF108C" w:rsidRDefault="00AF108C"/>
    <w:p w:rsidR="00AF108C" w:rsidRDefault="00866FC3">
      <w:r>
        <w:rPr>
          <w:rStyle w:val="DefaultParagraphFont47"/>
        </w:rPr>
        <w:t>I.</w:t>
      </w:r>
      <w:r>
        <w:rPr>
          <w:rStyle w:val="DefaultParagraphFont47"/>
        </w:rPr>
        <w:tab/>
        <w:t xml:space="preserve">Algemene bepalingen </w:t>
      </w:r>
    </w:p>
    <w:p w:rsidR="00AF108C" w:rsidRDefault="00AF108C"/>
    <w:p w:rsidR="00AF108C" w:rsidRDefault="00866FC3">
      <w:r>
        <w:rPr>
          <w:rStyle w:val="DefaultParagraphFont47"/>
        </w:rPr>
        <w:t xml:space="preserve">Artikel 1 </w:t>
      </w:r>
    </w:p>
    <w:p w:rsidR="00AF108C" w:rsidRDefault="00866FC3">
      <w:r>
        <w:rPr>
          <w:rStyle w:val="DefaultParagraphFont47"/>
        </w:rPr>
        <w:t>Binnen de perken van de kredieten, daartoe goedgekeurd op de begrotingen van de gemeente Hemiksem, kunnen de door de Noor/Zuidra</w:t>
      </w:r>
      <w:r>
        <w:rPr>
          <w:rStyle w:val="DefaultParagraphFont47"/>
        </w:rPr>
        <w:t xml:space="preserve">ad erkende derde en/of vierde wereld organisaties voor hun werking ten bate van het noordzuidverhaal subsidies bekomen volgens de regeling en de voorwaarden die hierna worden vastgesteld. </w:t>
      </w:r>
    </w:p>
    <w:p w:rsidR="00AF108C" w:rsidRDefault="00AF108C"/>
    <w:p w:rsidR="00AF108C" w:rsidRDefault="00866FC3">
      <w:r>
        <w:rPr>
          <w:rStyle w:val="DefaultParagraphFont47"/>
        </w:rPr>
        <w:t>Artikel 2</w:t>
      </w:r>
    </w:p>
    <w:p w:rsidR="00AF108C" w:rsidRDefault="00866FC3">
      <w:r>
        <w:rPr>
          <w:rStyle w:val="DefaultParagraphFont47"/>
        </w:rPr>
        <w:t>Derde en vierde wereld verenigingen  zijn erkend bij lid</w:t>
      </w:r>
      <w:r>
        <w:rPr>
          <w:rStyle w:val="DefaultParagraphFont47"/>
        </w:rPr>
        <w:t>maatschap van de NZ-raad van Hemiksem door ondertekening van de statuten zoals vermeld in artikel 9 van de statuten van de NZ-raad.</w:t>
      </w:r>
    </w:p>
    <w:p w:rsidR="00AF108C" w:rsidRDefault="00AF108C"/>
    <w:p w:rsidR="00AF108C" w:rsidRDefault="00866FC3">
      <w:r>
        <w:rPr>
          <w:rStyle w:val="DefaultParagraphFont47"/>
        </w:rPr>
        <w:t>Artikel 3</w:t>
      </w:r>
    </w:p>
    <w:p w:rsidR="00AF108C" w:rsidRDefault="00866FC3">
      <w:r>
        <w:rPr>
          <w:rStyle w:val="DefaultParagraphFont47"/>
        </w:rPr>
        <w:t xml:space="preserve">Het College van burgemeester en schepenen beslist, na advies van de NZ-raad, of de aanvragende vereniging een </w:t>
      </w:r>
      <w:r>
        <w:rPr>
          <w:rStyle w:val="DefaultParagraphFont47"/>
        </w:rPr>
        <w:t>toelage krijgt.</w:t>
      </w:r>
    </w:p>
    <w:p w:rsidR="00AF108C" w:rsidRDefault="00AF108C"/>
    <w:p w:rsidR="00AF108C" w:rsidRDefault="00866FC3">
      <w:r>
        <w:rPr>
          <w:rStyle w:val="DefaultParagraphFont47"/>
        </w:rPr>
        <w:t>II.</w:t>
      </w:r>
      <w:r>
        <w:rPr>
          <w:rStyle w:val="DefaultParagraphFont47"/>
        </w:rPr>
        <w:tab/>
        <w:t xml:space="preserve">De aanvragen om toelagen </w:t>
      </w:r>
    </w:p>
    <w:p w:rsidR="00AF108C" w:rsidRDefault="00AF108C"/>
    <w:p w:rsidR="00AF108C" w:rsidRDefault="00866FC3">
      <w:r>
        <w:rPr>
          <w:rStyle w:val="DefaultParagraphFont47"/>
        </w:rPr>
        <w:t xml:space="preserve">Artikel 4 </w:t>
      </w:r>
    </w:p>
    <w:p w:rsidR="00AF108C" w:rsidRDefault="00866FC3">
      <w:r>
        <w:rPr>
          <w:rStyle w:val="DefaultParagraphFont47"/>
        </w:rPr>
        <w:t>Elke vereniging die om toelage vraagt, is verplicht de aanvraag te richten aan de NZ-raad Hemiksem tegen uiterlijk 30 april.  Het betreft de activiteiten van het vorige kalenderjaar.</w:t>
      </w:r>
    </w:p>
    <w:p w:rsidR="00AF108C" w:rsidRDefault="00AF108C"/>
    <w:p w:rsidR="00AF108C" w:rsidRDefault="00866FC3">
      <w:r>
        <w:rPr>
          <w:rStyle w:val="DefaultParagraphFont47"/>
        </w:rPr>
        <w:t>Bijgevoegd mo</w:t>
      </w:r>
      <w:r>
        <w:rPr>
          <w:rStyle w:val="DefaultParagraphFont47"/>
        </w:rPr>
        <w:t xml:space="preserve">eten worden: </w:t>
      </w:r>
    </w:p>
    <w:p w:rsidR="00AF108C" w:rsidRDefault="00866FC3">
      <w:r>
        <w:rPr>
          <w:rStyle w:val="DefaultParagraphFont47"/>
        </w:rPr>
        <w:t xml:space="preserve">a. een volledig ingevuld aanvraagformulier. Daarin staan de volgende zaken vermeld. </w:t>
      </w:r>
    </w:p>
    <w:p w:rsidR="00AF108C" w:rsidRDefault="00866FC3">
      <w:r>
        <w:rPr>
          <w:rStyle w:val="DefaultParagraphFont47"/>
        </w:rPr>
        <w:t xml:space="preserve">- De samenstelling van het bestuur met de vermelding van de naam, de voornaam, de geboortedatum en het volledige adres van de bestuursleden. - De opgave van </w:t>
      </w:r>
      <w:r>
        <w:rPr>
          <w:rStyle w:val="DefaultParagraphFont47"/>
        </w:rPr>
        <w:t xml:space="preserve">het aantal leden; </w:t>
      </w:r>
    </w:p>
    <w:p w:rsidR="00AF108C" w:rsidRDefault="00866FC3">
      <w:r>
        <w:rPr>
          <w:rStyle w:val="DefaultParagraphFont47"/>
        </w:rPr>
        <w:t xml:space="preserve">- Een verslag, samen met de nodige bewijsstukken, over activiteiten gerealiseerd tijdens het vorige kalenderjaar; </w:t>
      </w:r>
    </w:p>
    <w:p w:rsidR="00AF108C" w:rsidRDefault="00866FC3">
      <w:r>
        <w:rPr>
          <w:rStyle w:val="DefaultParagraphFont47"/>
        </w:rPr>
        <w:t>b. documentatie die de correctheid van het ingevulde aanvraagformulier staaft. Het aanvraagformulier wordt ondertekend doo</w:t>
      </w:r>
      <w:r>
        <w:rPr>
          <w:rStyle w:val="DefaultParagraphFont47"/>
        </w:rPr>
        <w:t xml:space="preserve">r twee bestuursleden. </w:t>
      </w:r>
    </w:p>
    <w:p w:rsidR="00AF108C" w:rsidRDefault="00AF108C"/>
    <w:p w:rsidR="00AF108C" w:rsidRDefault="00866FC3">
      <w:r>
        <w:rPr>
          <w:rStyle w:val="DefaultParagraphFont47"/>
        </w:rPr>
        <w:t>III.</w:t>
      </w:r>
      <w:r>
        <w:rPr>
          <w:rStyle w:val="DefaultParagraphFont47"/>
        </w:rPr>
        <w:tab/>
        <w:t xml:space="preserve">Bedrag van de werkingssubsidies </w:t>
      </w:r>
    </w:p>
    <w:p w:rsidR="00AF108C" w:rsidRDefault="00AF108C"/>
    <w:p w:rsidR="00AF108C" w:rsidRDefault="00866FC3">
      <w:r>
        <w:rPr>
          <w:rStyle w:val="DefaultParagraphFont47"/>
        </w:rPr>
        <w:t>Artikel 5</w:t>
      </w:r>
    </w:p>
    <w:p w:rsidR="00AF108C" w:rsidRDefault="00866FC3">
      <w:r>
        <w:rPr>
          <w:rStyle w:val="DefaultParagraphFont47"/>
        </w:rPr>
        <w:t>Het budget werkingsubsidie bestemd voor derde en vierder wereldvereniging  , beschikbaar op de begroting, wordt verdeeld volgens de criteria (puntenverdeling) vermeld in artikel 8, on</w:t>
      </w:r>
      <w:r>
        <w:rPr>
          <w:rStyle w:val="DefaultParagraphFont47"/>
        </w:rPr>
        <w:t>der alle verenigingen, die een aanvraagformulier hebben ingediend.</w:t>
      </w:r>
    </w:p>
    <w:p w:rsidR="00AF108C" w:rsidRDefault="00AF108C"/>
    <w:p w:rsidR="00AF108C" w:rsidRDefault="00866FC3">
      <w:r>
        <w:rPr>
          <w:rStyle w:val="DefaultParagraphFont47"/>
        </w:rPr>
        <w:t>IV.</w:t>
      </w:r>
      <w:r>
        <w:rPr>
          <w:rStyle w:val="DefaultParagraphFont47"/>
        </w:rPr>
        <w:tab/>
        <w:t xml:space="preserve">De uitbetaling van de werkingssubsidie </w:t>
      </w:r>
    </w:p>
    <w:p w:rsidR="00AF108C" w:rsidRDefault="00AF108C"/>
    <w:p w:rsidR="00AF108C" w:rsidRDefault="00866FC3">
      <w:r>
        <w:rPr>
          <w:rStyle w:val="DefaultParagraphFont47"/>
        </w:rPr>
        <w:t>Artikel 6</w:t>
      </w:r>
    </w:p>
    <w:p w:rsidR="00AF108C" w:rsidRDefault="00866FC3">
      <w:r>
        <w:rPr>
          <w:rStyle w:val="DefaultParagraphFont47"/>
        </w:rPr>
        <w:t>De werkingssubsidie wordt aan de vereniging uitgekeerd overeenkomstig de gedragsregels van de gemeentelijke comptabiliteit en op de b</w:t>
      </w:r>
      <w:r>
        <w:rPr>
          <w:rStyle w:val="DefaultParagraphFont47"/>
        </w:rPr>
        <w:t xml:space="preserve">ankrekening van de vereniging, vermeld op het algemeen inlichtingsformulier. </w:t>
      </w:r>
    </w:p>
    <w:p w:rsidR="00AF108C" w:rsidRDefault="00AF108C"/>
    <w:p w:rsidR="00AF108C" w:rsidRDefault="00866FC3">
      <w:r>
        <w:rPr>
          <w:rStyle w:val="DefaultParagraphFont47"/>
        </w:rPr>
        <w:t>Artikel 7</w:t>
      </w:r>
    </w:p>
    <w:p w:rsidR="00AF108C" w:rsidRDefault="00866FC3">
      <w:r>
        <w:rPr>
          <w:rStyle w:val="DefaultParagraphFont47"/>
        </w:rPr>
        <w:t>Indien blijkt dat onjuiste gegevens verstrekt zijn of indien de voorwaarden van dit besluit niet zijn nageleefd, kan het respectievelijke College van Burgemeester en S</w:t>
      </w:r>
      <w:r>
        <w:rPr>
          <w:rStyle w:val="DefaultParagraphFont47"/>
        </w:rPr>
        <w:t xml:space="preserve">chepenen de op grond van deze regeling toegekende </w:t>
      </w:r>
      <w:r>
        <w:rPr>
          <w:rStyle w:val="DefaultParagraphFont47"/>
        </w:rPr>
        <w:lastRenderedPageBreak/>
        <w:t xml:space="preserve">subsidie geheel of gedeeltelijk laten terugvorderen van de betrokken vereniging en/of deze van verdere subsidiëring uitsluiten. </w:t>
      </w:r>
    </w:p>
    <w:p w:rsidR="00AF108C" w:rsidRDefault="00AF108C"/>
    <w:p w:rsidR="00AF108C" w:rsidRDefault="00866FC3">
      <w:r>
        <w:rPr>
          <w:rStyle w:val="DefaultParagraphFont47"/>
        </w:rPr>
        <w:t>V.</w:t>
      </w:r>
      <w:r>
        <w:rPr>
          <w:rStyle w:val="DefaultParagraphFont47"/>
        </w:rPr>
        <w:tab/>
        <w:t xml:space="preserve">Verdeelsleutel werkingssubsidie </w:t>
      </w:r>
    </w:p>
    <w:p w:rsidR="00AF108C" w:rsidRDefault="00AF108C"/>
    <w:p w:rsidR="00AF108C" w:rsidRDefault="00866FC3">
      <w:r>
        <w:rPr>
          <w:rStyle w:val="DefaultParagraphFont47"/>
        </w:rPr>
        <w:t>Artikel 8</w:t>
      </w:r>
    </w:p>
    <w:p w:rsidR="00AF108C" w:rsidRDefault="00866FC3">
      <w:r>
        <w:rPr>
          <w:rStyle w:val="DefaultParagraphFont47"/>
        </w:rPr>
        <w:t xml:space="preserve">De verdeling van de werkingssubsidie is gebaseerd op volgende puntenverdeling: </w:t>
      </w:r>
    </w:p>
    <w:p w:rsidR="00AF108C" w:rsidRDefault="00AF108C"/>
    <w:p w:rsidR="00AF108C" w:rsidRDefault="00866FC3">
      <w:r>
        <w:rPr>
          <w:rStyle w:val="DefaultParagraphFont47"/>
        </w:rPr>
        <w:t>Algemeen:</w:t>
      </w:r>
    </w:p>
    <w:p w:rsidR="00AF108C" w:rsidRDefault="00866FC3">
      <w:r>
        <w:rPr>
          <w:rStyle w:val="DefaultParagraphFont47"/>
        </w:rPr>
        <w:t xml:space="preserve"> </w:t>
      </w:r>
      <w:r>
        <w:rPr>
          <w:rStyle w:val="DefaultParagraphFont47"/>
        </w:rPr>
        <w:tab/>
      </w:r>
      <w:r>
        <w:rPr>
          <w:rStyle w:val="DefaultParagraphFont47"/>
        </w:rPr>
        <w:tab/>
      </w:r>
      <w:r>
        <w:rPr>
          <w:rStyle w:val="DefaultParagraphFont47"/>
        </w:rPr>
        <w:tab/>
      </w:r>
      <w:r>
        <w:rPr>
          <w:rStyle w:val="DefaultParagraphFont47"/>
        </w:rPr>
        <w:tab/>
      </w:r>
      <w:r>
        <w:rPr>
          <w:rStyle w:val="DefaultParagraphFont47"/>
        </w:rPr>
        <w:tab/>
      </w:r>
      <w:r>
        <w:rPr>
          <w:rStyle w:val="DefaultParagraphFont47"/>
        </w:rPr>
        <w:tab/>
      </w:r>
      <w:r>
        <w:rPr>
          <w:rStyle w:val="DefaultParagraphFont47"/>
        </w:rPr>
        <w:tab/>
        <w:t>Regel:</w:t>
      </w:r>
      <w:r>
        <w:rPr>
          <w:rStyle w:val="DefaultParagraphFont47"/>
        </w:rPr>
        <w:tab/>
      </w:r>
      <w:r>
        <w:rPr>
          <w:rStyle w:val="DefaultParagraphFont47"/>
        </w:rPr>
        <w:tab/>
      </w:r>
      <w:r>
        <w:rPr>
          <w:rStyle w:val="DefaultParagraphFont47"/>
        </w:rPr>
        <w:tab/>
      </w:r>
      <w:r>
        <w:rPr>
          <w:rStyle w:val="DefaultParagraphFont47"/>
        </w:rPr>
        <w:tab/>
        <w:t>Max:</w:t>
      </w:r>
    </w:p>
    <w:p w:rsidR="00AF108C" w:rsidRDefault="00866FC3">
      <w:r>
        <w:rPr>
          <w:rStyle w:val="DefaultParagraphFont47"/>
        </w:rPr>
        <w:t>1.</w:t>
      </w:r>
      <w:r>
        <w:rPr>
          <w:rStyle w:val="DefaultParagraphFont47"/>
        </w:rPr>
        <w:tab/>
        <w:t>Visie, missie, doel van de organisatie</w:t>
      </w:r>
      <w:r>
        <w:rPr>
          <w:rStyle w:val="DefaultParagraphFont47"/>
        </w:rPr>
        <w:tab/>
      </w:r>
      <w:r>
        <w:rPr>
          <w:rStyle w:val="DefaultParagraphFont47"/>
        </w:rPr>
        <w:tab/>
        <w:t>10 punten</w:t>
      </w:r>
      <w:r>
        <w:rPr>
          <w:rStyle w:val="DefaultParagraphFont47"/>
        </w:rPr>
        <w:tab/>
      </w:r>
      <w:r>
        <w:rPr>
          <w:rStyle w:val="DefaultParagraphFont47"/>
        </w:rPr>
        <w:tab/>
      </w:r>
      <w:r>
        <w:rPr>
          <w:rStyle w:val="DefaultParagraphFont47"/>
        </w:rPr>
        <w:tab/>
        <w:t>10ptn</w:t>
      </w:r>
    </w:p>
    <w:p w:rsidR="00AF108C" w:rsidRDefault="00AF108C"/>
    <w:p w:rsidR="00AF108C" w:rsidRDefault="00866FC3">
      <w:r>
        <w:rPr>
          <w:rStyle w:val="DefaultParagraphFont47"/>
        </w:rPr>
        <w:t>2.</w:t>
      </w:r>
      <w:r>
        <w:rPr>
          <w:rStyle w:val="DefaultParagraphFont47"/>
        </w:rPr>
        <w:tab/>
        <w:t>Aantal leden</w:t>
      </w:r>
      <w:r>
        <w:rPr>
          <w:rStyle w:val="DefaultParagraphFont47"/>
        </w:rPr>
        <w:tab/>
      </w:r>
      <w:r>
        <w:rPr>
          <w:rStyle w:val="DefaultParagraphFont47"/>
        </w:rPr>
        <w:tab/>
      </w:r>
      <w:r>
        <w:rPr>
          <w:rStyle w:val="DefaultParagraphFont47"/>
        </w:rPr>
        <w:tab/>
      </w:r>
      <w:r>
        <w:rPr>
          <w:rStyle w:val="DefaultParagraphFont47"/>
        </w:rPr>
        <w:tab/>
      </w:r>
      <w:r>
        <w:rPr>
          <w:rStyle w:val="DefaultParagraphFont47"/>
        </w:rPr>
        <w:tab/>
        <w:t>1 punt/ lid</w:t>
      </w:r>
      <w:r>
        <w:rPr>
          <w:rStyle w:val="DefaultParagraphFont47"/>
        </w:rPr>
        <w:tab/>
      </w:r>
      <w:r>
        <w:rPr>
          <w:rStyle w:val="DefaultParagraphFont47"/>
        </w:rPr>
        <w:tab/>
      </w:r>
      <w:r>
        <w:rPr>
          <w:rStyle w:val="DefaultParagraphFont47"/>
        </w:rPr>
        <w:tab/>
        <w:t>10ptn</w:t>
      </w:r>
    </w:p>
    <w:p w:rsidR="00AF108C" w:rsidRDefault="00866FC3">
      <w:r>
        <w:rPr>
          <w:rStyle w:val="DefaultParagraphFont47"/>
        </w:rPr>
        <w:t>Het gaat hier om de actieve leden binnen</w:t>
      </w:r>
      <w:r>
        <w:rPr>
          <w:rStyle w:val="DefaultParagraphFont47"/>
        </w:rPr>
        <w:t xml:space="preserve"> de organisatie niet om deelnemers aan activiteiten.</w:t>
      </w:r>
    </w:p>
    <w:p w:rsidR="00AF108C" w:rsidRDefault="00AF108C"/>
    <w:p w:rsidR="00AF108C" w:rsidRDefault="00866FC3">
      <w:r>
        <w:rPr>
          <w:rStyle w:val="DefaultParagraphFont47"/>
        </w:rPr>
        <w:t>3.</w:t>
      </w:r>
      <w:r>
        <w:rPr>
          <w:rStyle w:val="DefaultParagraphFont47"/>
        </w:rPr>
        <w:tab/>
        <w:t>Bestuursvergaderingen</w:t>
      </w:r>
      <w:r>
        <w:rPr>
          <w:rStyle w:val="DefaultParagraphFont47"/>
        </w:rPr>
        <w:tab/>
      </w:r>
      <w:r>
        <w:rPr>
          <w:rStyle w:val="DefaultParagraphFont47"/>
        </w:rPr>
        <w:tab/>
      </w:r>
      <w:r>
        <w:rPr>
          <w:rStyle w:val="DefaultParagraphFont47"/>
        </w:rPr>
        <w:tab/>
        <w:t xml:space="preserve">2 punten/ vergadering </w:t>
      </w:r>
      <w:r>
        <w:rPr>
          <w:rStyle w:val="DefaultParagraphFont47"/>
        </w:rPr>
        <w:tab/>
        <w:t>20ptn</w:t>
      </w:r>
    </w:p>
    <w:p w:rsidR="00AF108C" w:rsidRDefault="00AF108C"/>
    <w:p w:rsidR="00AF108C" w:rsidRDefault="00866FC3">
      <w:r>
        <w:rPr>
          <w:rStyle w:val="DefaultParagraphFont47"/>
        </w:rPr>
        <w:t>4.</w:t>
      </w:r>
      <w:r>
        <w:rPr>
          <w:rStyle w:val="DefaultParagraphFont47"/>
        </w:rPr>
        <w:tab/>
        <w:t>Vormingsactiviteiten intern</w:t>
      </w:r>
      <w:r>
        <w:rPr>
          <w:rStyle w:val="DefaultParagraphFont47"/>
        </w:rPr>
        <w:tab/>
      </w:r>
      <w:r>
        <w:rPr>
          <w:rStyle w:val="DefaultParagraphFont47"/>
        </w:rPr>
        <w:tab/>
      </w:r>
      <w:r>
        <w:rPr>
          <w:rStyle w:val="DefaultParagraphFont47"/>
        </w:rPr>
        <w:tab/>
        <w:t>3 punten/ vormingsactiviteit</w:t>
      </w:r>
      <w:r>
        <w:rPr>
          <w:rStyle w:val="DefaultParagraphFont47"/>
        </w:rPr>
        <w:tab/>
        <w:t>20ptn</w:t>
      </w:r>
    </w:p>
    <w:p w:rsidR="00AF108C" w:rsidRDefault="00866FC3">
      <w:r>
        <w:rPr>
          <w:rStyle w:val="DefaultParagraphFont47"/>
        </w:rPr>
        <w:t>Hierbij moet de vorming van de eigen leden centraal staan.</w:t>
      </w:r>
    </w:p>
    <w:p w:rsidR="00AF108C" w:rsidRDefault="00AF108C"/>
    <w:p w:rsidR="00AF108C" w:rsidRDefault="00866FC3">
      <w:r>
        <w:rPr>
          <w:rStyle w:val="DefaultParagraphFont47"/>
        </w:rPr>
        <w:t>Acties:</w:t>
      </w:r>
    </w:p>
    <w:p w:rsidR="00AF108C" w:rsidRDefault="00866FC3">
      <w:r>
        <w:rPr>
          <w:rStyle w:val="DefaultParagraphFont47"/>
        </w:rPr>
        <w:t>1.</w:t>
      </w:r>
      <w:r>
        <w:rPr>
          <w:rStyle w:val="DefaultParagraphFont47"/>
        </w:rPr>
        <w:tab/>
        <w:t>Zelf g</w:t>
      </w:r>
      <w:r>
        <w:rPr>
          <w:rStyle w:val="DefaultParagraphFont47"/>
        </w:rPr>
        <w:t>eorganiseerde activiteiten</w:t>
      </w:r>
      <w:r>
        <w:rPr>
          <w:rStyle w:val="DefaultParagraphFont47"/>
        </w:rPr>
        <w:tab/>
      </w:r>
      <w:r>
        <w:rPr>
          <w:rStyle w:val="DefaultParagraphFont47"/>
        </w:rPr>
        <w:tab/>
        <w:t>3 punten/ activiteit</w:t>
      </w:r>
      <w:r>
        <w:rPr>
          <w:rStyle w:val="DefaultParagraphFont47"/>
        </w:rPr>
        <w:tab/>
        <w:t xml:space="preserve">              20ptn</w:t>
      </w:r>
    </w:p>
    <w:p w:rsidR="00AF108C" w:rsidRDefault="00AF108C"/>
    <w:p w:rsidR="00AF108C" w:rsidRDefault="00866FC3">
      <w:r>
        <w:rPr>
          <w:rStyle w:val="DefaultParagraphFont47"/>
        </w:rPr>
        <w:t>2.</w:t>
      </w:r>
      <w:r>
        <w:rPr>
          <w:rStyle w:val="DefaultParagraphFont47"/>
        </w:rPr>
        <w:tab/>
        <w:t xml:space="preserve">Niet zelf georganiseerde activiteiten </w:t>
      </w:r>
      <w:r>
        <w:rPr>
          <w:rStyle w:val="DefaultParagraphFont47"/>
        </w:rPr>
        <w:tab/>
      </w:r>
      <w:r>
        <w:rPr>
          <w:rStyle w:val="DefaultParagraphFont47"/>
        </w:rPr>
        <w:tab/>
        <w:t>2 punten/ activiteit</w:t>
      </w:r>
      <w:r>
        <w:rPr>
          <w:rStyle w:val="DefaultParagraphFont47"/>
        </w:rPr>
        <w:tab/>
      </w:r>
      <w:r>
        <w:rPr>
          <w:rStyle w:val="DefaultParagraphFont47"/>
        </w:rPr>
        <w:tab/>
        <w:t>10ptn</w:t>
      </w:r>
    </w:p>
    <w:p w:rsidR="00AF108C" w:rsidRDefault="00AF108C"/>
    <w:p w:rsidR="00AF108C" w:rsidRDefault="00866FC3">
      <w:r>
        <w:rPr>
          <w:rStyle w:val="DefaultParagraphFont47"/>
        </w:rPr>
        <w:t>3.</w:t>
      </w:r>
      <w:r>
        <w:rPr>
          <w:rStyle w:val="DefaultParagraphFont47"/>
        </w:rPr>
        <w:tab/>
        <w:t>Vormingsactiviteiten voor buitenstaanders</w:t>
      </w:r>
      <w:r>
        <w:rPr>
          <w:rStyle w:val="DefaultParagraphFont47"/>
        </w:rPr>
        <w:tab/>
        <w:t>3 punten/ activiteit</w:t>
      </w:r>
      <w:r>
        <w:rPr>
          <w:rStyle w:val="DefaultParagraphFont47"/>
        </w:rPr>
        <w:tab/>
      </w:r>
      <w:r>
        <w:rPr>
          <w:rStyle w:val="DefaultParagraphFont47"/>
        </w:rPr>
        <w:tab/>
        <w:t>20ptn</w:t>
      </w:r>
    </w:p>
    <w:p w:rsidR="00AF108C" w:rsidRDefault="00AF108C"/>
    <w:p w:rsidR="00AF108C" w:rsidRDefault="00866FC3">
      <w:r>
        <w:rPr>
          <w:rStyle w:val="DefaultParagraphFont47"/>
        </w:rPr>
        <w:t>Communicatie:</w:t>
      </w:r>
    </w:p>
    <w:p w:rsidR="00AF108C" w:rsidRDefault="00866FC3">
      <w:r>
        <w:rPr>
          <w:rStyle w:val="DefaultParagraphFont47"/>
        </w:rPr>
        <w:t>4.</w:t>
      </w:r>
      <w:r>
        <w:rPr>
          <w:rStyle w:val="DefaultParagraphFont47"/>
        </w:rPr>
        <w:tab/>
        <w:t xml:space="preserve">Uitgave van een eigen </w:t>
      </w:r>
      <w:r>
        <w:rPr>
          <w:rStyle w:val="DefaultParagraphFont47"/>
        </w:rPr>
        <w:t>tijdschrift, folder, nieuwsbrief</w:t>
      </w:r>
      <w:r>
        <w:rPr>
          <w:rStyle w:val="DefaultParagraphFont47"/>
        </w:rPr>
        <w:tab/>
        <w:t>2 punten/ uitgave</w:t>
      </w:r>
      <w:r>
        <w:rPr>
          <w:rStyle w:val="DefaultParagraphFont47"/>
        </w:rPr>
        <w:tab/>
        <w:t xml:space="preserve">10ptn </w:t>
      </w:r>
      <w:r>
        <w:rPr>
          <w:rStyle w:val="DefaultParagraphFont47"/>
        </w:rPr>
        <w:tab/>
      </w:r>
      <w:r>
        <w:rPr>
          <w:rStyle w:val="DefaultParagraphFont47"/>
        </w:rPr>
        <w:tab/>
      </w:r>
      <w:r>
        <w:rPr>
          <w:rStyle w:val="DefaultParagraphFont47"/>
        </w:rPr>
        <w:tab/>
      </w:r>
      <w:r>
        <w:rPr>
          <w:rStyle w:val="DefaultParagraphFont47"/>
        </w:rPr>
        <w:tab/>
      </w:r>
    </w:p>
    <w:p w:rsidR="00AF108C" w:rsidRDefault="00866FC3">
      <w:r>
        <w:rPr>
          <w:rStyle w:val="DefaultParagraphFont47"/>
        </w:rPr>
        <w:t xml:space="preserve">(De informatie kan ook gecommuniceerd worden via de kanalen van anderen, </w:t>
      </w:r>
    </w:p>
    <w:p w:rsidR="00AF108C" w:rsidRDefault="00866FC3">
      <w:r>
        <w:rPr>
          <w:rStyle w:val="DefaultParagraphFont47"/>
        </w:rPr>
        <w:t>bv. gemeentelijk infoblad, externe websites, kranten,...</w:t>
      </w:r>
      <w:r>
        <w:rPr>
          <w:rStyle w:val="DefaultParagraphFont47"/>
        </w:rPr>
        <w:tab/>
        <w:t>)</w:t>
      </w:r>
      <w:r>
        <w:rPr>
          <w:rStyle w:val="DefaultParagraphFont47"/>
        </w:rPr>
        <w:tab/>
      </w:r>
      <w:r>
        <w:rPr>
          <w:rStyle w:val="DefaultParagraphFont47"/>
        </w:rPr>
        <w:tab/>
      </w:r>
      <w:r>
        <w:rPr>
          <w:rStyle w:val="DefaultParagraphFont47"/>
        </w:rPr>
        <w:tab/>
      </w:r>
      <w:r>
        <w:rPr>
          <w:rStyle w:val="DefaultParagraphFont47"/>
        </w:rPr>
        <w:tab/>
      </w:r>
    </w:p>
    <w:p w:rsidR="00AF108C" w:rsidRDefault="00AF108C"/>
    <w:p w:rsidR="00AF108C" w:rsidRDefault="00866FC3">
      <w:r>
        <w:rPr>
          <w:rStyle w:val="DefaultParagraphFont47"/>
        </w:rPr>
        <w:t>5.</w:t>
      </w:r>
      <w:r>
        <w:rPr>
          <w:rStyle w:val="DefaultParagraphFont47"/>
        </w:rPr>
        <w:tab/>
        <w:t>Eigen website</w:t>
      </w:r>
      <w:r>
        <w:rPr>
          <w:rStyle w:val="DefaultParagraphFont47"/>
        </w:rPr>
        <w:tab/>
      </w:r>
      <w:r>
        <w:rPr>
          <w:rStyle w:val="DefaultParagraphFont47"/>
        </w:rPr>
        <w:tab/>
      </w:r>
      <w:r>
        <w:rPr>
          <w:rStyle w:val="DefaultParagraphFont47"/>
        </w:rPr>
        <w:tab/>
      </w:r>
      <w:r>
        <w:rPr>
          <w:rStyle w:val="DefaultParagraphFont47"/>
        </w:rPr>
        <w:tab/>
      </w:r>
      <w:r>
        <w:rPr>
          <w:rStyle w:val="DefaultParagraphFont47"/>
        </w:rPr>
        <w:tab/>
        <w:t>3 punten</w:t>
      </w:r>
      <w:r>
        <w:rPr>
          <w:rStyle w:val="DefaultParagraphFont47"/>
        </w:rPr>
        <w:tab/>
      </w:r>
      <w:r>
        <w:rPr>
          <w:rStyle w:val="DefaultParagraphFont47"/>
        </w:rPr>
        <w:tab/>
        <w:t xml:space="preserve">              3ptn</w:t>
      </w:r>
    </w:p>
    <w:p w:rsidR="00AF108C" w:rsidRDefault="00AF108C"/>
    <w:p w:rsidR="00AF108C" w:rsidRDefault="00866FC3">
      <w:r>
        <w:rPr>
          <w:rStyle w:val="DefaultParagraphFont47"/>
        </w:rPr>
        <w:t>6.</w:t>
      </w:r>
      <w:r>
        <w:rPr>
          <w:rStyle w:val="DefaultParagraphFont47"/>
        </w:rPr>
        <w:tab/>
      </w:r>
      <w:r>
        <w:rPr>
          <w:rStyle w:val="DefaultParagraphFont47"/>
        </w:rPr>
        <w:t>Jaarprogramma &amp; activiteitenverslag</w:t>
      </w:r>
      <w:r>
        <w:rPr>
          <w:rStyle w:val="DefaultParagraphFont47"/>
        </w:rPr>
        <w:tab/>
        <w:t>2 punten</w:t>
      </w:r>
      <w:r>
        <w:rPr>
          <w:rStyle w:val="DefaultParagraphFont47"/>
        </w:rPr>
        <w:tab/>
      </w:r>
      <w:r>
        <w:rPr>
          <w:rStyle w:val="DefaultParagraphFont47"/>
        </w:rPr>
        <w:tab/>
      </w:r>
      <w:r>
        <w:rPr>
          <w:rStyle w:val="DefaultParagraphFont47"/>
        </w:rPr>
        <w:tab/>
        <w:t>2ptn</w:t>
      </w:r>
    </w:p>
    <w:p w:rsidR="00AF108C" w:rsidRDefault="00866FC3">
      <w:r>
        <w:rPr>
          <w:rStyle w:val="DefaultParagraphFont47"/>
        </w:rPr>
        <w:t>Dit is een verplichte bijlage en is gebaseerd op bijgevoegd model.</w:t>
      </w:r>
    </w:p>
    <w:p w:rsidR="00AF108C" w:rsidRDefault="00AF108C"/>
    <w:p w:rsidR="00AF108C" w:rsidRDefault="00AF108C"/>
    <w:p w:rsidR="00AF108C" w:rsidRDefault="00866FC3">
      <w:r>
        <w:rPr>
          <w:rStyle w:val="DefaultParagraphFont47"/>
        </w:rPr>
        <w:t xml:space="preserve">VI </w:t>
      </w:r>
      <w:r>
        <w:rPr>
          <w:rStyle w:val="DefaultParagraphFont47"/>
        </w:rPr>
        <w:tab/>
        <w:t>Documenten met betrekking tot het geldig invullen van een subsidieaanvraag voor</w:t>
      </w:r>
    </w:p>
    <w:p w:rsidR="00AF108C" w:rsidRDefault="00866FC3">
      <w:r>
        <w:rPr>
          <w:rStyle w:val="DefaultParagraphFont47"/>
        </w:rPr>
        <w:t xml:space="preserve"> </w:t>
      </w:r>
      <w:r>
        <w:rPr>
          <w:rStyle w:val="DefaultParagraphFont47"/>
        </w:rPr>
        <w:tab/>
        <w:t>werkingstoelagen, beschikbaar op de gemeentelijke</w:t>
      </w:r>
      <w:r>
        <w:rPr>
          <w:rStyle w:val="DefaultParagraphFont47"/>
        </w:rPr>
        <w:t xml:space="preserve"> website.</w:t>
      </w:r>
    </w:p>
    <w:p w:rsidR="00AF108C" w:rsidRDefault="00AF108C"/>
    <w:p w:rsidR="00AF108C" w:rsidRDefault="00866FC3">
      <w:r>
        <w:rPr>
          <w:rStyle w:val="DefaultParagraphFont47"/>
        </w:rPr>
        <w:t xml:space="preserve"> </w:t>
      </w:r>
      <w:r>
        <w:rPr>
          <w:rStyle w:val="DefaultParagraphFont47"/>
        </w:rPr>
        <w:tab/>
        <w:t>1. Aanvraagformulier</w:t>
      </w:r>
    </w:p>
    <w:p w:rsidR="00AF108C" w:rsidRDefault="00866FC3">
      <w:r>
        <w:rPr>
          <w:rStyle w:val="DefaultParagraphFont47"/>
        </w:rPr>
        <w:tab/>
        <w:t>2. Statuten NZ –raad.</w:t>
      </w:r>
    </w:p>
    <w:p w:rsidR="00AF108C" w:rsidRDefault="00866FC3">
      <w:r>
        <w:rPr>
          <w:rStyle w:val="DefaultParagraphFont47"/>
        </w:rPr>
        <w:t xml:space="preserve"> </w:t>
      </w:r>
      <w:r>
        <w:rPr>
          <w:rStyle w:val="DefaultParagraphFont47"/>
        </w:rPr>
        <w:tab/>
        <w:t xml:space="preserve">3. Jaarprogramma </w:t>
      </w:r>
    </w:p>
    <w:p w:rsidR="00AF108C" w:rsidRDefault="00AF108C"/>
    <w:p w:rsidR="00AF108C" w:rsidRDefault="00AF108C"/>
    <w:p w:rsidR="00AF108C" w:rsidRDefault="00AF108C"/>
    <w:p w:rsidR="00AF108C" w:rsidRDefault="00866FC3">
      <w:r>
        <w:rPr>
          <w:rStyle w:val="DefaultParagraphFont47"/>
        </w:rPr>
        <w:t>Dit reglement treedt in werking vanaf 1/1/2017.</w:t>
      </w:r>
    </w:p>
    <w:p w:rsidR="00AF108C" w:rsidRDefault="00AF108C"/>
    <w:p w:rsidR="00AF108C" w:rsidRDefault="00AF108C"/>
    <w:p w:rsidR="00AF108C" w:rsidRPr="0084376D" w:rsidRDefault="00AF108C" w:rsidP="009118F4"/>
    <w:p w:rsidR="00AF108C" w:rsidRPr="0084376D" w:rsidRDefault="00866FC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19.</w:t>
      </w:r>
      <w:r w:rsidRPr="0084376D">
        <w:rPr>
          <w:rFonts w:cs="Century Gothic"/>
          <w:b/>
          <w:szCs w:val="20"/>
        </w:rPr>
        <w:tab/>
      </w:r>
      <w:r w:rsidRPr="0084376D">
        <w:rPr>
          <w:b/>
          <w:szCs w:val="20"/>
        </w:rPr>
        <w:t>Agendapunt:  Overdracht roerende goederen van de gemeente Hemiksem naar Hulpverleningszone Rivierenland</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jc w:val="both"/>
        <w:rPr>
          <w:b/>
          <w:u w:val="single"/>
        </w:rPr>
      </w:pPr>
      <w:r>
        <w:rPr>
          <w:rStyle w:val="DefaultParagraphFont49"/>
          <w:b/>
          <w:u w:val="single"/>
        </w:rPr>
        <w:t>Voorgeschiedenis</w:t>
      </w:r>
    </w:p>
    <w:p w:rsidR="00AF108C" w:rsidRDefault="00866FC3">
      <w:pPr>
        <w:jc w:val="both"/>
      </w:pPr>
      <w:r>
        <w:rPr>
          <w:rStyle w:val="DefaultParagraphFont49"/>
        </w:rPr>
        <w:t>Vanaf 1 januari 2015 werd Hulpverleningszone Rivierenland actief op basis van de wet van Civiele Veiligheid van 15 mei 2007.</w:t>
      </w:r>
    </w:p>
    <w:p w:rsidR="00AF108C" w:rsidRDefault="00866FC3">
      <w:pPr>
        <w:jc w:val="both"/>
      </w:pPr>
      <w:r>
        <w:rPr>
          <w:rStyle w:val="DefaultParagraphFont49"/>
        </w:rPr>
        <w:t>Deze wet voorziet dat de roerende goederen die bij de gemeenten in gebruik waren door de brandweer bij opstart van</w:t>
      </w:r>
      <w:r>
        <w:rPr>
          <w:rStyle w:val="DefaultParagraphFont49"/>
        </w:rPr>
        <w:t xml:space="preserve"> de zone van rechtswege naar de zone werden overgedragen in de staat waarin ze zich bevinden en met inbegrip van de eraan verbonden lasten en verplichtingen. Gemeenten die in het verleden beschermd werden door een centrumgemeente, kunnen geen aanspraak mak</w:t>
      </w:r>
      <w:r>
        <w:rPr>
          <w:rStyle w:val="DefaultParagraphFont49"/>
        </w:rPr>
        <w:t xml:space="preserve">en op enige inbreng van goederen. Dit werd afgestemd met het ministerie van Binnenlandse Zaken. </w:t>
      </w:r>
    </w:p>
    <w:p w:rsidR="00AF108C" w:rsidRDefault="00866FC3">
      <w:pPr>
        <w:jc w:val="both"/>
      </w:pPr>
      <w:r>
        <w:rPr>
          <w:rStyle w:val="DefaultParagraphFont49"/>
        </w:rPr>
        <w:t>Het KB ter uitvoering van deze bepalingen bepaalt dat de gemeenten die goederen overdragen en de zone een akkoord kunnen sluiten over de waarde. Er werden in h</w:t>
      </w:r>
      <w:r>
        <w:rPr>
          <w:rStyle w:val="DefaultParagraphFont49"/>
        </w:rPr>
        <w:t>et KB schattingsregels bepaald indien de gemeenten niet tot een akkoord komen.</w:t>
      </w:r>
    </w:p>
    <w:p w:rsidR="00AF108C" w:rsidRDefault="00866FC3">
      <w:pPr>
        <w:jc w:val="both"/>
      </w:pPr>
      <w:r>
        <w:rPr>
          <w:rStyle w:val="DefaultParagraphFont49"/>
        </w:rPr>
        <w:t>De inventaris werd opgemaakt op datum van 31 december 2014, zoals bepaald in het KB.</w:t>
      </w:r>
    </w:p>
    <w:p w:rsidR="00AF108C" w:rsidRDefault="00AF108C">
      <w:pPr>
        <w:jc w:val="both"/>
      </w:pPr>
    </w:p>
    <w:p w:rsidR="00AF108C" w:rsidRDefault="00866FC3">
      <w:pPr>
        <w:jc w:val="both"/>
      </w:pPr>
      <w:r>
        <w:rPr>
          <w:rStyle w:val="DefaultParagraphFont49"/>
        </w:rPr>
        <w:t>De zoneraad van 4 december 2015 nam akte van het voorstel, om voor de roerende goederen all</w:t>
      </w:r>
      <w:r>
        <w:rPr>
          <w:rStyle w:val="DefaultParagraphFont49"/>
        </w:rPr>
        <w:t xml:space="preserve">een de voertuigen met een restwaarde van minimaal 75.000 euro na lineaire afschrijving op 10 jaar en na verrekening van de eventuele overheidssubsidie te vergoeden aan de gemeenten tegen deze restwaarde. </w:t>
      </w:r>
    </w:p>
    <w:p w:rsidR="00AF108C" w:rsidRDefault="00866FC3">
      <w:pPr>
        <w:jc w:val="both"/>
      </w:pPr>
      <w:r>
        <w:rPr>
          <w:rStyle w:val="DefaultParagraphFont49"/>
        </w:rPr>
        <w:t>De zoneraad van 13 mei 2016 keurde enerzijds de val</w:t>
      </w:r>
      <w:r>
        <w:rPr>
          <w:rStyle w:val="DefaultParagraphFont49"/>
        </w:rPr>
        <w:t>orisatietabel van de overdracht van de roerende goederen goed en anderzijds de modaliteiten van de financiering door de hulpverleningszone.</w:t>
      </w:r>
    </w:p>
    <w:p w:rsidR="00AF108C" w:rsidRDefault="00AF108C">
      <w:pPr>
        <w:jc w:val="both"/>
        <w:rPr>
          <w:u w:val="single"/>
        </w:rPr>
      </w:pPr>
    </w:p>
    <w:p w:rsidR="00AF108C" w:rsidRDefault="00866FC3">
      <w:pPr>
        <w:jc w:val="both"/>
        <w:rPr>
          <w:b/>
        </w:rPr>
      </w:pPr>
      <w:r>
        <w:rPr>
          <w:rStyle w:val="DefaultParagraphFont49"/>
          <w:b/>
          <w:u w:val="single"/>
        </w:rPr>
        <w:t>Juridische grond</w:t>
      </w:r>
    </w:p>
    <w:p w:rsidR="00AF108C" w:rsidRDefault="00866FC3">
      <w:pPr>
        <w:jc w:val="both"/>
      </w:pPr>
      <w:r>
        <w:rPr>
          <w:rStyle w:val="DefaultParagraphFont49"/>
        </w:rPr>
        <w:t>•</w:t>
      </w:r>
      <w:r>
        <w:rPr>
          <w:rStyle w:val="DefaultParagraphFont49"/>
        </w:rPr>
        <w:tab/>
        <w:t>Wet van 15 mei 2007 betreffende de civiele veiligheid.</w:t>
      </w:r>
    </w:p>
    <w:p w:rsidR="00AF108C" w:rsidRDefault="00866FC3">
      <w:pPr>
        <w:jc w:val="both"/>
      </w:pPr>
      <w:r>
        <w:rPr>
          <w:rStyle w:val="DefaultParagraphFont49"/>
        </w:rPr>
        <w:t>•</w:t>
      </w:r>
      <w:r>
        <w:rPr>
          <w:rStyle w:val="DefaultParagraphFont49"/>
        </w:rPr>
        <w:tab/>
        <w:t xml:space="preserve">KB van 23 augustus 2014 houdende </w:t>
      </w:r>
      <w:r>
        <w:rPr>
          <w:rStyle w:val="DefaultParagraphFont49"/>
        </w:rPr>
        <w:t>vaststelling van de inventaris- en schattingsregels van de roerende en onroerende goederen van de gemeenten aangewend voor de uitvoering van de opdrachten van de brandweerdiensten.</w:t>
      </w:r>
    </w:p>
    <w:p w:rsidR="00AF108C" w:rsidRDefault="00AF108C">
      <w:pPr>
        <w:jc w:val="both"/>
      </w:pPr>
    </w:p>
    <w:p w:rsidR="00AF108C" w:rsidRDefault="00866FC3">
      <w:pPr>
        <w:jc w:val="both"/>
        <w:rPr>
          <w:b/>
        </w:rPr>
      </w:pPr>
      <w:r>
        <w:rPr>
          <w:rStyle w:val="DefaultParagraphFont49"/>
          <w:b/>
          <w:u w:val="single"/>
        </w:rPr>
        <w:t>Advies</w:t>
      </w:r>
    </w:p>
    <w:p w:rsidR="00AF108C" w:rsidRDefault="00866FC3">
      <w:pPr>
        <w:jc w:val="both"/>
      </w:pPr>
      <w:r>
        <w:rPr>
          <w:rStyle w:val="DefaultParagraphFont49"/>
        </w:rPr>
        <w:t>Er is geen advies nodig</w:t>
      </w:r>
    </w:p>
    <w:p w:rsidR="00AF108C" w:rsidRDefault="00AF108C">
      <w:pPr>
        <w:jc w:val="both"/>
        <w:rPr>
          <w:b/>
        </w:rPr>
      </w:pPr>
    </w:p>
    <w:p w:rsidR="00AF108C" w:rsidRDefault="00866FC3">
      <w:pPr>
        <w:jc w:val="both"/>
        <w:rPr>
          <w:b/>
          <w:u w:val="single"/>
        </w:rPr>
      </w:pPr>
      <w:r>
        <w:rPr>
          <w:rStyle w:val="DefaultParagraphFont49"/>
          <w:b/>
          <w:u w:val="single"/>
        </w:rPr>
        <w:t>Argumentatie</w:t>
      </w:r>
    </w:p>
    <w:p w:rsidR="00AF108C" w:rsidRDefault="00866FC3">
      <w:pPr>
        <w:jc w:val="both"/>
      </w:pPr>
      <w:r>
        <w:rPr>
          <w:rStyle w:val="DefaultParagraphFont49"/>
        </w:rPr>
        <w:lastRenderedPageBreak/>
        <w:t>Op basis van de krijtlijnen b</w:t>
      </w:r>
      <w:r>
        <w:rPr>
          <w:rStyle w:val="DefaultParagraphFont49"/>
        </w:rPr>
        <w:t xml:space="preserve">epaald door de zoneraad bedraagt de totale compensatie voor de overdracht van de roerende goederen 3. 937.736 euro voor de volledige zone. </w:t>
      </w:r>
    </w:p>
    <w:p w:rsidR="00AF108C" w:rsidRDefault="00AF108C">
      <w:pPr>
        <w:jc w:val="both"/>
      </w:pPr>
    </w:p>
    <w:p w:rsidR="00AF108C" w:rsidRDefault="00866FC3">
      <w:pPr>
        <w:jc w:val="both"/>
      </w:pPr>
      <w:r>
        <w:rPr>
          <w:rStyle w:val="DefaultParagraphFont49"/>
        </w:rPr>
        <w:t xml:space="preserve">Goederen die niet zijn opgenomen in de valorisatietabel worden OM NIET ingebracht in de inventaris van </w:t>
      </w:r>
      <w:r>
        <w:rPr>
          <w:rStyle w:val="DefaultParagraphFont49"/>
        </w:rPr>
        <w:t>hulpverleningszone Rivierenland en dit in de staat zoals ze zich bevinden met alle gekende en ongekende gebreken en eventuele lopende onderhoudscontracten.</w:t>
      </w:r>
    </w:p>
    <w:p w:rsidR="00AF108C" w:rsidRDefault="00AF108C">
      <w:pPr>
        <w:jc w:val="both"/>
      </w:pPr>
    </w:p>
    <w:p w:rsidR="00AF108C" w:rsidRDefault="00866FC3">
      <w:pPr>
        <w:jc w:val="both"/>
      </w:pPr>
      <w:r>
        <w:rPr>
          <w:rStyle w:val="DefaultParagraphFont49"/>
        </w:rPr>
        <w:t>Voor de gemeente Hemiksem is volgende compensatie voorzien in de valorisatietabel:</w:t>
      </w:r>
    </w:p>
    <w:p w:rsidR="00AF108C" w:rsidRDefault="00AF108C">
      <w:pPr>
        <w:jc w:val="both"/>
      </w:pPr>
    </w:p>
    <w:p w:rsidR="00AF108C" w:rsidRDefault="00AF108C">
      <w:pPr>
        <w:jc w:val="both"/>
      </w:pPr>
    </w:p>
    <w:tbl>
      <w:tblPr>
        <w:tblStyle w:val="Tabelrasterlijnen"/>
        <w:tblW w:w="9386" w:type="dxa"/>
        <w:tblLook w:val="04A0" w:firstRow="1" w:lastRow="0" w:firstColumn="1" w:lastColumn="0" w:noHBand="0" w:noVBand="1"/>
      </w:tblPr>
      <w:tblGrid>
        <w:gridCol w:w="1395"/>
        <w:gridCol w:w="1266"/>
        <w:gridCol w:w="2068"/>
        <w:gridCol w:w="1278"/>
        <w:gridCol w:w="1015"/>
        <w:gridCol w:w="1465"/>
        <w:gridCol w:w="1319"/>
      </w:tblGrid>
      <w:tr w:rsidR="00AF108C">
        <w:tc>
          <w:tcPr>
            <w:tcW w:w="1328" w:type="dxa"/>
          </w:tcPr>
          <w:p w:rsidR="00AF108C" w:rsidRDefault="00866FC3">
            <w:pPr>
              <w:jc w:val="both"/>
            </w:pPr>
            <w:r>
              <w:rPr>
                <w:rStyle w:val="DefaultParagraphFont49"/>
              </w:rPr>
              <w:t>Merknaam</w:t>
            </w:r>
          </w:p>
        </w:tc>
        <w:tc>
          <w:tcPr>
            <w:tcW w:w="1207" w:type="dxa"/>
          </w:tcPr>
          <w:p w:rsidR="00AF108C" w:rsidRDefault="00866FC3">
            <w:pPr>
              <w:jc w:val="both"/>
            </w:pPr>
            <w:r>
              <w:rPr>
                <w:rStyle w:val="DefaultParagraphFont49"/>
              </w:rPr>
              <w:t>type</w:t>
            </w:r>
          </w:p>
        </w:tc>
        <w:tc>
          <w:tcPr>
            <w:tcW w:w="2000" w:type="dxa"/>
          </w:tcPr>
          <w:p w:rsidR="00AF108C" w:rsidRDefault="00866FC3">
            <w:pPr>
              <w:jc w:val="both"/>
            </w:pPr>
            <w:r>
              <w:rPr>
                <w:rStyle w:val="DefaultParagraphFont49"/>
              </w:rPr>
              <w:t>callname</w:t>
            </w:r>
          </w:p>
        </w:tc>
        <w:tc>
          <w:tcPr>
            <w:tcW w:w="1219" w:type="dxa"/>
          </w:tcPr>
          <w:p w:rsidR="00AF108C" w:rsidRDefault="00866FC3">
            <w:pPr>
              <w:jc w:val="both"/>
            </w:pPr>
            <w:r>
              <w:rPr>
                <w:rStyle w:val="DefaultParagraphFont49"/>
              </w:rPr>
              <w:t>bouwjaar</w:t>
            </w:r>
          </w:p>
        </w:tc>
        <w:tc>
          <w:tcPr>
            <w:tcW w:w="973" w:type="dxa"/>
          </w:tcPr>
          <w:p w:rsidR="00AF108C" w:rsidRDefault="00866FC3">
            <w:pPr>
              <w:jc w:val="both"/>
            </w:pPr>
            <w:r>
              <w:rPr>
                <w:rStyle w:val="DefaultParagraphFont49"/>
              </w:rPr>
              <w:t>nieuwe nr</w:t>
            </w:r>
          </w:p>
        </w:tc>
        <w:tc>
          <w:tcPr>
            <w:tcW w:w="1397" w:type="dxa"/>
          </w:tcPr>
          <w:p w:rsidR="00AF108C" w:rsidRDefault="00866FC3">
            <w:pPr>
              <w:jc w:val="both"/>
            </w:pPr>
            <w:r>
              <w:rPr>
                <w:rStyle w:val="DefaultParagraphFont49"/>
              </w:rPr>
              <w:t>aankoopprijs</w:t>
            </w:r>
          </w:p>
        </w:tc>
        <w:tc>
          <w:tcPr>
            <w:tcW w:w="1257" w:type="dxa"/>
          </w:tcPr>
          <w:p w:rsidR="00AF108C" w:rsidRDefault="00866FC3">
            <w:pPr>
              <w:jc w:val="both"/>
            </w:pPr>
            <w:r>
              <w:rPr>
                <w:rStyle w:val="DefaultParagraphFont49"/>
              </w:rPr>
              <w:t>restwaarde 1/1/15</w:t>
            </w:r>
          </w:p>
        </w:tc>
      </w:tr>
      <w:tr w:rsidR="00AF108C">
        <w:tc>
          <w:tcPr>
            <w:tcW w:w="1328" w:type="dxa"/>
          </w:tcPr>
          <w:p w:rsidR="00AF108C" w:rsidRDefault="00866FC3">
            <w:pPr>
              <w:jc w:val="both"/>
            </w:pPr>
            <w:r>
              <w:rPr>
                <w:rStyle w:val="DefaultParagraphFont49"/>
              </w:rPr>
              <w:t>Mercedes</w:t>
            </w:r>
          </w:p>
        </w:tc>
        <w:tc>
          <w:tcPr>
            <w:tcW w:w="1207" w:type="dxa"/>
          </w:tcPr>
          <w:p w:rsidR="00AF108C" w:rsidRDefault="00866FC3">
            <w:pPr>
              <w:jc w:val="both"/>
            </w:pPr>
            <w:r>
              <w:rPr>
                <w:rStyle w:val="DefaultParagraphFont49"/>
              </w:rPr>
              <w:t>atego</w:t>
            </w:r>
          </w:p>
        </w:tc>
        <w:tc>
          <w:tcPr>
            <w:tcW w:w="2000" w:type="dxa"/>
          </w:tcPr>
          <w:p w:rsidR="00AF108C" w:rsidRDefault="00866FC3">
            <w:pPr>
              <w:jc w:val="both"/>
            </w:pPr>
            <w:r>
              <w:rPr>
                <w:rStyle w:val="DefaultParagraphFont49"/>
              </w:rPr>
              <w:t>autopmp 1</w:t>
            </w:r>
          </w:p>
        </w:tc>
        <w:tc>
          <w:tcPr>
            <w:tcW w:w="1219" w:type="dxa"/>
          </w:tcPr>
          <w:p w:rsidR="00AF108C" w:rsidRDefault="00866FC3">
            <w:pPr>
              <w:jc w:val="both"/>
            </w:pPr>
            <w:r>
              <w:rPr>
                <w:rStyle w:val="DefaultParagraphFont49"/>
              </w:rPr>
              <w:t>14/9/2005</w:t>
            </w:r>
          </w:p>
        </w:tc>
        <w:tc>
          <w:tcPr>
            <w:tcW w:w="973" w:type="dxa"/>
          </w:tcPr>
          <w:p w:rsidR="00AF108C" w:rsidRDefault="00866FC3">
            <w:pPr>
              <w:jc w:val="both"/>
            </w:pPr>
            <w:r>
              <w:rPr>
                <w:rStyle w:val="DefaultParagraphFont49"/>
              </w:rPr>
              <w:t>1JKU986</w:t>
            </w:r>
          </w:p>
        </w:tc>
        <w:tc>
          <w:tcPr>
            <w:tcW w:w="1397" w:type="dxa"/>
          </w:tcPr>
          <w:p w:rsidR="00AF108C" w:rsidRDefault="00866FC3">
            <w:pPr>
              <w:jc w:val="both"/>
            </w:pPr>
            <w:r>
              <w:rPr>
                <w:rStyle w:val="DefaultParagraphFont49"/>
              </w:rPr>
              <w:t>264.300</w:t>
            </w:r>
          </w:p>
        </w:tc>
        <w:tc>
          <w:tcPr>
            <w:tcW w:w="1257" w:type="dxa"/>
          </w:tcPr>
          <w:p w:rsidR="00AF108C" w:rsidRDefault="00866FC3">
            <w:pPr>
              <w:jc w:val="both"/>
            </w:pPr>
            <w:r>
              <w:rPr>
                <w:rStyle w:val="DefaultParagraphFont49"/>
              </w:rPr>
              <w:t>26.430</w:t>
            </w:r>
          </w:p>
        </w:tc>
      </w:tr>
      <w:tr w:rsidR="00AF108C">
        <w:tc>
          <w:tcPr>
            <w:tcW w:w="1328" w:type="dxa"/>
          </w:tcPr>
          <w:p w:rsidR="00AF108C" w:rsidRDefault="00866FC3">
            <w:pPr>
              <w:jc w:val="both"/>
            </w:pPr>
            <w:r>
              <w:rPr>
                <w:rStyle w:val="DefaultParagraphFont49"/>
              </w:rPr>
              <w:t>Scania</w:t>
            </w:r>
          </w:p>
        </w:tc>
        <w:tc>
          <w:tcPr>
            <w:tcW w:w="1207" w:type="dxa"/>
          </w:tcPr>
          <w:p w:rsidR="00AF108C" w:rsidRDefault="00AF108C">
            <w:pPr>
              <w:jc w:val="both"/>
            </w:pPr>
          </w:p>
        </w:tc>
        <w:tc>
          <w:tcPr>
            <w:tcW w:w="2000" w:type="dxa"/>
          </w:tcPr>
          <w:p w:rsidR="00AF108C" w:rsidRDefault="00866FC3">
            <w:pPr>
              <w:jc w:val="both"/>
            </w:pPr>
            <w:r>
              <w:rPr>
                <w:rStyle w:val="DefaultParagraphFont49"/>
              </w:rPr>
              <w:t>autopomp 2</w:t>
            </w:r>
          </w:p>
        </w:tc>
        <w:tc>
          <w:tcPr>
            <w:tcW w:w="1219" w:type="dxa"/>
          </w:tcPr>
          <w:p w:rsidR="00AF108C" w:rsidRDefault="00866FC3">
            <w:pPr>
              <w:jc w:val="both"/>
            </w:pPr>
            <w:r>
              <w:rPr>
                <w:rStyle w:val="DefaultParagraphFont49"/>
              </w:rPr>
              <w:t>21/05/1996</w:t>
            </w:r>
          </w:p>
        </w:tc>
        <w:tc>
          <w:tcPr>
            <w:tcW w:w="973" w:type="dxa"/>
          </w:tcPr>
          <w:p w:rsidR="00AF108C" w:rsidRDefault="00866FC3">
            <w:pPr>
              <w:jc w:val="both"/>
            </w:pPr>
            <w:r>
              <w:rPr>
                <w:rStyle w:val="DefaultParagraphFont49"/>
              </w:rPr>
              <w:t>1JKV067</w:t>
            </w:r>
          </w:p>
        </w:tc>
        <w:tc>
          <w:tcPr>
            <w:tcW w:w="1397" w:type="dxa"/>
          </w:tcPr>
          <w:p w:rsidR="00AF108C" w:rsidRDefault="00AF108C">
            <w:pPr>
              <w:jc w:val="both"/>
            </w:pPr>
          </w:p>
        </w:tc>
        <w:tc>
          <w:tcPr>
            <w:tcW w:w="1257" w:type="dxa"/>
          </w:tcPr>
          <w:p w:rsidR="00AF108C" w:rsidRDefault="00AF108C">
            <w:pPr>
              <w:jc w:val="both"/>
            </w:pPr>
          </w:p>
        </w:tc>
      </w:tr>
      <w:tr w:rsidR="00AF108C">
        <w:tc>
          <w:tcPr>
            <w:tcW w:w="1328" w:type="dxa"/>
          </w:tcPr>
          <w:p w:rsidR="00AF108C" w:rsidRDefault="00866FC3">
            <w:pPr>
              <w:jc w:val="both"/>
            </w:pPr>
            <w:r>
              <w:rPr>
                <w:rStyle w:val="DefaultParagraphFont49"/>
              </w:rPr>
              <w:t>Iveco</w:t>
            </w:r>
          </w:p>
        </w:tc>
        <w:tc>
          <w:tcPr>
            <w:tcW w:w="1207" w:type="dxa"/>
          </w:tcPr>
          <w:p w:rsidR="00AF108C" w:rsidRDefault="00866FC3">
            <w:pPr>
              <w:jc w:val="both"/>
            </w:pPr>
            <w:r>
              <w:rPr>
                <w:rStyle w:val="DefaultParagraphFont49"/>
              </w:rPr>
              <w:t>eurocargo</w:t>
            </w:r>
          </w:p>
        </w:tc>
        <w:tc>
          <w:tcPr>
            <w:tcW w:w="2000" w:type="dxa"/>
          </w:tcPr>
          <w:p w:rsidR="00AF108C" w:rsidRDefault="00866FC3">
            <w:pPr>
              <w:jc w:val="both"/>
            </w:pPr>
            <w:r>
              <w:rPr>
                <w:rStyle w:val="DefaultParagraphFont49"/>
              </w:rPr>
              <w:t>ladderwagen</w:t>
            </w:r>
          </w:p>
        </w:tc>
        <w:tc>
          <w:tcPr>
            <w:tcW w:w="1219" w:type="dxa"/>
          </w:tcPr>
          <w:p w:rsidR="00AF108C" w:rsidRDefault="00866FC3">
            <w:pPr>
              <w:jc w:val="both"/>
            </w:pPr>
            <w:r>
              <w:rPr>
                <w:rStyle w:val="DefaultParagraphFont49"/>
              </w:rPr>
              <w:t>18/07/2008</w:t>
            </w:r>
          </w:p>
        </w:tc>
        <w:tc>
          <w:tcPr>
            <w:tcW w:w="973" w:type="dxa"/>
          </w:tcPr>
          <w:p w:rsidR="00AF108C" w:rsidRDefault="00866FC3">
            <w:pPr>
              <w:jc w:val="both"/>
            </w:pPr>
            <w:r>
              <w:rPr>
                <w:rStyle w:val="DefaultParagraphFont49"/>
              </w:rPr>
              <w:t>1JKY867</w:t>
            </w:r>
          </w:p>
        </w:tc>
        <w:tc>
          <w:tcPr>
            <w:tcW w:w="1397" w:type="dxa"/>
          </w:tcPr>
          <w:p w:rsidR="00AF108C" w:rsidRDefault="00866FC3">
            <w:pPr>
              <w:jc w:val="both"/>
            </w:pPr>
            <w:r>
              <w:rPr>
                <w:rStyle w:val="DefaultParagraphFont49"/>
              </w:rPr>
              <w:t>473.697</w:t>
            </w:r>
          </w:p>
        </w:tc>
        <w:tc>
          <w:tcPr>
            <w:tcW w:w="1257" w:type="dxa"/>
          </w:tcPr>
          <w:p w:rsidR="00AF108C" w:rsidRDefault="00866FC3">
            <w:pPr>
              <w:jc w:val="both"/>
            </w:pPr>
            <w:r>
              <w:rPr>
                <w:rStyle w:val="DefaultParagraphFont49"/>
              </w:rPr>
              <w:t>189.478</w:t>
            </w:r>
          </w:p>
        </w:tc>
      </w:tr>
      <w:tr w:rsidR="00AF108C">
        <w:tc>
          <w:tcPr>
            <w:tcW w:w="1328" w:type="dxa"/>
          </w:tcPr>
          <w:p w:rsidR="00AF108C" w:rsidRDefault="00866FC3">
            <w:pPr>
              <w:jc w:val="both"/>
            </w:pPr>
            <w:r>
              <w:rPr>
                <w:rStyle w:val="DefaultParagraphFont49"/>
              </w:rPr>
              <w:t>Mercedes</w:t>
            </w:r>
          </w:p>
        </w:tc>
        <w:tc>
          <w:tcPr>
            <w:tcW w:w="1207" w:type="dxa"/>
          </w:tcPr>
          <w:p w:rsidR="00AF108C" w:rsidRDefault="00AF108C">
            <w:pPr>
              <w:jc w:val="both"/>
            </w:pPr>
          </w:p>
        </w:tc>
        <w:tc>
          <w:tcPr>
            <w:tcW w:w="2000" w:type="dxa"/>
          </w:tcPr>
          <w:p w:rsidR="00AF108C" w:rsidRDefault="00866FC3">
            <w:pPr>
              <w:jc w:val="both"/>
            </w:pPr>
            <w:r>
              <w:rPr>
                <w:rStyle w:val="DefaultParagraphFont49"/>
              </w:rPr>
              <w:t>materiaalwagen</w:t>
            </w:r>
          </w:p>
        </w:tc>
        <w:tc>
          <w:tcPr>
            <w:tcW w:w="1219" w:type="dxa"/>
          </w:tcPr>
          <w:p w:rsidR="00AF108C" w:rsidRDefault="00866FC3">
            <w:pPr>
              <w:jc w:val="both"/>
            </w:pPr>
            <w:r>
              <w:rPr>
                <w:rStyle w:val="DefaultParagraphFont49"/>
              </w:rPr>
              <w:t>19/03/2003</w:t>
            </w:r>
          </w:p>
        </w:tc>
        <w:tc>
          <w:tcPr>
            <w:tcW w:w="973" w:type="dxa"/>
          </w:tcPr>
          <w:p w:rsidR="00AF108C" w:rsidRDefault="00866FC3">
            <w:pPr>
              <w:jc w:val="both"/>
            </w:pPr>
            <w:r>
              <w:rPr>
                <w:rStyle w:val="DefaultParagraphFont49"/>
              </w:rPr>
              <w:t>1JKV092</w:t>
            </w:r>
          </w:p>
        </w:tc>
        <w:tc>
          <w:tcPr>
            <w:tcW w:w="1397" w:type="dxa"/>
          </w:tcPr>
          <w:p w:rsidR="00AF108C" w:rsidRDefault="00AF108C">
            <w:pPr>
              <w:jc w:val="both"/>
            </w:pPr>
          </w:p>
        </w:tc>
        <w:tc>
          <w:tcPr>
            <w:tcW w:w="1257" w:type="dxa"/>
          </w:tcPr>
          <w:p w:rsidR="00AF108C" w:rsidRDefault="00AF108C">
            <w:pPr>
              <w:jc w:val="both"/>
            </w:pPr>
          </w:p>
        </w:tc>
      </w:tr>
      <w:tr w:rsidR="00AF108C">
        <w:tc>
          <w:tcPr>
            <w:tcW w:w="1328" w:type="dxa"/>
          </w:tcPr>
          <w:p w:rsidR="00AF108C" w:rsidRDefault="00866FC3">
            <w:pPr>
              <w:jc w:val="both"/>
            </w:pPr>
            <w:r>
              <w:rPr>
                <w:rStyle w:val="DefaultParagraphFont49"/>
              </w:rPr>
              <w:t>Mercedes</w:t>
            </w:r>
          </w:p>
        </w:tc>
        <w:tc>
          <w:tcPr>
            <w:tcW w:w="1207" w:type="dxa"/>
          </w:tcPr>
          <w:p w:rsidR="00AF108C" w:rsidRDefault="00866FC3">
            <w:pPr>
              <w:jc w:val="both"/>
            </w:pPr>
            <w:r>
              <w:rPr>
                <w:rStyle w:val="DefaultParagraphFont49"/>
              </w:rPr>
              <w:t>sprinter</w:t>
            </w:r>
          </w:p>
        </w:tc>
        <w:tc>
          <w:tcPr>
            <w:tcW w:w="2000" w:type="dxa"/>
          </w:tcPr>
          <w:p w:rsidR="00AF108C" w:rsidRDefault="00866FC3">
            <w:pPr>
              <w:jc w:val="both"/>
            </w:pPr>
            <w:r>
              <w:rPr>
                <w:rStyle w:val="DefaultParagraphFont49"/>
              </w:rPr>
              <w:t>snelle int. wagen</w:t>
            </w:r>
          </w:p>
        </w:tc>
        <w:tc>
          <w:tcPr>
            <w:tcW w:w="1219" w:type="dxa"/>
          </w:tcPr>
          <w:p w:rsidR="00AF108C" w:rsidRDefault="00866FC3">
            <w:pPr>
              <w:jc w:val="both"/>
            </w:pPr>
            <w:r>
              <w:rPr>
                <w:rStyle w:val="DefaultParagraphFont49"/>
              </w:rPr>
              <w:t>19/09/2012</w:t>
            </w:r>
          </w:p>
        </w:tc>
        <w:tc>
          <w:tcPr>
            <w:tcW w:w="973" w:type="dxa"/>
          </w:tcPr>
          <w:p w:rsidR="00AF108C" w:rsidRDefault="00866FC3">
            <w:pPr>
              <w:jc w:val="both"/>
            </w:pPr>
            <w:r>
              <w:rPr>
                <w:rStyle w:val="DefaultParagraphFont49"/>
              </w:rPr>
              <w:t>1JKV083</w:t>
            </w:r>
          </w:p>
        </w:tc>
        <w:tc>
          <w:tcPr>
            <w:tcW w:w="1397" w:type="dxa"/>
          </w:tcPr>
          <w:p w:rsidR="00AF108C" w:rsidRDefault="00866FC3">
            <w:pPr>
              <w:jc w:val="both"/>
            </w:pPr>
            <w:r>
              <w:rPr>
                <w:rStyle w:val="DefaultParagraphFont49"/>
              </w:rPr>
              <w:t>70.247</w:t>
            </w:r>
          </w:p>
        </w:tc>
        <w:tc>
          <w:tcPr>
            <w:tcW w:w="1257" w:type="dxa"/>
          </w:tcPr>
          <w:p w:rsidR="00AF108C" w:rsidRDefault="00866FC3">
            <w:pPr>
              <w:jc w:val="both"/>
            </w:pPr>
            <w:r>
              <w:rPr>
                <w:rStyle w:val="DefaultParagraphFont49"/>
              </w:rPr>
              <w:t>56.197</w:t>
            </w:r>
          </w:p>
        </w:tc>
      </w:tr>
      <w:tr w:rsidR="00AF108C">
        <w:tc>
          <w:tcPr>
            <w:tcW w:w="1328" w:type="dxa"/>
          </w:tcPr>
          <w:p w:rsidR="00AF108C" w:rsidRDefault="00866FC3">
            <w:pPr>
              <w:jc w:val="both"/>
            </w:pPr>
            <w:r>
              <w:rPr>
                <w:rStyle w:val="DefaultParagraphFont49"/>
              </w:rPr>
              <w:t>Ford</w:t>
            </w:r>
          </w:p>
        </w:tc>
        <w:tc>
          <w:tcPr>
            <w:tcW w:w="1207" w:type="dxa"/>
          </w:tcPr>
          <w:p w:rsidR="00AF108C" w:rsidRDefault="00866FC3">
            <w:pPr>
              <w:jc w:val="both"/>
            </w:pPr>
            <w:r>
              <w:rPr>
                <w:rStyle w:val="DefaultParagraphFont49"/>
              </w:rPr>
              <w:t>galaxy</w:t>
            </w:r>
          </w:p>
        </w:tc>
        <w:tc>
          <w:tcPr>
            <w:tcW w:w="2000" w:type="dxa"/>
          </w:tcPr>
          <w:p w:rsidR="00AF108C" w:rsidRDefault="00866FC3">
            <w:pPr>
              <w:jc w:val="both"/>
            </w:pPr>
            <w:r>
              <w:rPr>
                <w:rStyle w:val="DefaultParagraphFont49"/>
              </w:rPr>
              <w:t>commandowagen</w:t>
            </w:r>
          </w:p>
        </w:tc>
        <w:tc>
          <w:tcPr>
            <w:tcW w:w="1219" w:type="dxa"/>
          </w:tcPr>
          <w:p w:rsidR="00AF108C" w:rsidRDefault="00866FC3">
            <w:pPr>
              <w:jc w:val="both"/>
            </w:pPr>
            <w:r>
              <w:rPr>
                <w:rStyle w:val="DefaultParagraphFont49"/>
              </w:rPr>
              <w:t>16/06/2004</w:t>
            </w:r>
          </w:p>
        </w:tc>
        <w:tc>
          <w:tcPr>
            <w:tcW w:w="973" w:type="dxa"/>
          </w:tcPr>
          <w:p w:rsidR="00AF108C" w:rsidRDefault="00866FC3">
            <w:pPr>
              <w:jc w:val="both"/>
            </w:pPr>
            <w:r>
              <w:rPr>
                <w:rStyle w:val="DefaultParagraphFont49"/>
              </w:rPr>
              <w:t>1JKZ057</w:t>
            </w:r>
          </w:p>
        </w:tc>
        <w:tc>
          <w:tcPr>
            <w:tcW w:w="1397" w:type="dxa"/>
          </w:tcPr>
          <w:p w:rsidR="00AF108C" w:rsidRDefault="00AF108C">
            <w:pPr>
              <w:jc w:val="both"/>
            </w:pPr>
          </w:p>
        </w:tc>
        <w:tc>
          <w:tcPr>
            <w:tcW w:w="1257" w:type="dxa"/>
          </w:tcPr>
          <w:p w:rsidR="00AF108C" w:rsidRDefault="00AF108C">
            <w:pPr>
              <w:jc w:val="both"/>
            </w:pPr>
          </w:p>
        </w:tc>
      </w:tr>
      <w:tr w:rsidR="00AF108C">
        <w:tc>
          <w:tcPr>
            <w:tcW w:w="1328" w:type="dxa"/>
          </w:tcPr>
          <w:p w:rsidR="00AF108C" w:rsidRDefault="00866FC3">
            <w:pPr>
              <w:jc w:val="both"/>
            </w:pPr>
            <w:r>
              <w:rPr>
                <w:rStyle w:val="DefaultParagraphFont49"/>
              </w:rPr>
              <w:t>Renault</w:t>
            </w:r>
          </w:p>
        </w:tc>
        <w:tc>
          <w:tcPr>
            <w:tcW w:w="1207" w:type="dxa"/>
          </w:tcPr>
          <w:p w:rsidR="00AF108C" w:rsidRDefault="00866FC3">
            <w:pPr>
              <w:jc w:val="both"/>
            </w:pPr>
            <w:r>
              <w:rPr>
                <w:rStyle w:val="DefaultParagraphFont49"/>
              </w:rPr>
              <w:t>traffic</w:t>
            </w:r>
          </w:p>
        </w:tc>
        <w:tc>
          <w:tcPr>
            <w:tcW w:w="2000" w:type="dxa"/>
          </w:tcPr>
          <w:p w:rsidR="00AF108C" w:rsidRDefault="00866FC3">
            <w:pPr>
              <w:jc w:val="both"/>
            </w:pPr>
            <w:r>
              <w:rPr>
                <w:rStyle w:val="DefaultParagraphFont49"/>
              </w:rPr>
              <w:t>karweiwagen</w:t>
            </w:r>
          </w:p>
        </w:tc>
        <w:tc>
          <w:tcPr>
            <w:tcW w:w="1219" w:type="dxa"/>
          </w:tcPr>
          <w:p w:rsidR="00AF108C" w:rsidRDefault="00866FC3">
            <w:pPr>
              <w:jc w:val="both"/>
            </w:pPr>
            <w:r>
              <w:rPr>
                <w:rStyle w:val="DefaultParagraphFont49"/>
              </w:rPr>
              <w:t>26/05/1998</w:t>
            </w:r>
          </w:p>
        </w:tc>
        <w:tc>
          <w:tcPr>
            <w:tcW w:w="973" w:type="dxa"/>
          </w:tcPr>
          <w:p w:rsidR="00AF108C" w:rsidRDefault="00866FC3">
            <w:pPr>
              <w:jc w:val="both"/>
            </w:pPr>
            <w:r>
              <w:rPr>
                <w:rStyle w:val="DefaultParagraphFont49"/>
              </w:rPr>
              <w:t>1JKU967</w:t>
            </w:r>
          </w:p>
        </w:tc>
        <w:tc>
          <w:tcPr>
            <w:tcW w:w="1397" w:type="dxa"/>
          </w:tcPr>
          <w:p w:rsidR="00AF108C" w:rsidRDefault="00AF108C">
            <w:pPr>
              <w:jc w:val="both"/>
            </w:pPr>
          </w:p>
        </w:tc>
        <w:tc>
          <w:tcPr>
            <w:tcW w:w="1257" w:type="dxa"/>
          </w:tcPr>
          <w:p w:rsidR="00AF108C" w:rsidRDefault="00AF108C">
            <w:pPr>
              <w:jc w:val="both"/>
            </w:pPr>
          </w:p>
        </w:tc>
      </w:tr>
      <w:tr w:rsidR="00AF108C">
        <w:tc>
          <w:tcPr>
            <w:tcW w:w="1328" w:type="dxa"/>
          </w:tcPr>
          <w:p w:rsidR="00AF108C" w:rsidRDefault="00866FC3">
            <w:pPr>
              <w:jc w:val="both"/>
            </w:pPr>
            <w:r>
              <w:rPr>
                <w:rStyle w:val="DefaultParagraphFont49"/>
              </w:rPr>
              <w:t>Volkswagen</w:t>
            </w:r>
          </w:p>
        </w:tc>
        <w:tc>
          <w:tcPr>
            <w:tcW w:w="1207" w:type="dxa"/>
          </w:tcPr>
          <w:p w:rsidR="00AF108C" w:rsidRDefault="00866FC3">
            <w:pPr>
              <w:jc w:val="both"/>
            </w:pPr>
            <w:r>
              <w:rPr>
                <w:rStyle w:val="DefaultParagraphFont49"/>
              </w:rPr>
              <w:t>transporter</w:t>
            </w:r>
          </w:p>
        </w:tc>
        <w:tc>
          <w:tcPr>
            <w:tcW w:w="2000" w:type="dxa"/>
          </w:tcPr>
          <w:p w:rsidR="00AF108C" w:rsidRDefault="00866FC3">
            <w:pPr>
              <w:jc w:val="both"/>
            </w:pPr>
            <w:r>
              <w:rPr>
                <w:rStyle w:val="DefaultParagraphFont49"/>
              </w:rPr>
              <w:t>personeelswagen</w:t>
            </w:r>
          </w:p>
        </w:tc>
        <w:tc>
          <w:tcPr>
            <w:tcW w:w="1219" w:type="dxa"/>
          </w:tcPr>
          <w:p w:rsidR="00AF108C" w:rsidRDefault="00866FC3">
            <w:pPr>
              <w:jc w:val="both"/>
            </w:pPr>
            <w:r>
              <w:rPr>
                <w:rStyle w:val="DefaultParagraphFont49"/>
              </w:rPr>
              <w:t>24/09/2008</w:t>
            </w:r>
          </w:p>
        </w:tc>
        <w:tc>
          <w:tcPr>
            <w:tcW w:w="973" w:type="dxa"/>
          </w:tcPr>
          <w:p w:rsidR="00AF108C" w:rsidRDefault="00866FC3">
            <w:pPr>
              <w:jc w:val="both"/>
            </w:pPr>
            <w:r>
              <w:rPr>
                <w:rStyle w:val="DefaultParagraphFont49"/>
              </w:rPr>
              <w:t>1JKV119</w:t>
            </w:r>
          </w:p>
        </w:tc>
        <w:tc>
          <w:tcPr>
            <w:tcW w:w="1397" w:type="dxa"/>
          </w:tcPr>
          <w:p w:rsidR="00AF108C" w:rsidRDefault="00AF108C">
            <w:pPr>
              <w:jc w:val="both"/>
            </w:pPr>
          </w:p>
        </w:tc>
        <w:tc>
          <w:tcPr>
            <w:tcW w:w="1257" w:type="dxa"/>
          </w:tcPr>
          <w:p w:rsidR="00AF108C" w:rsidRDefault="00AF108C">
            <w:pPr>
              <w:jc w:val="both"/>
            </w:pPr>
          </w:p>
        </w:tc>
      </w:tr>
      <w:tr w:rsidR="00AF108C">
        <w:tc>
          <w:tcPr>
            <w:tcW w:w="1328" w:type="dxa"/>
          </w:tcPr>
          <w:p w:rsidR="00AF108C" w:rsidRDefault="00AF108C">
            <w:pPr>
              <w:jc w:val="both"/>
            </w:pPr>
          </w:p>
        </w:tc>
        <w:tc>
          <w:tcPr>
            <w:tcW w:w="1207" w:type="dxa"/>
          </w:tcPr>
          <w:p w:rsidR="00AF108C" w:rsidRDefault="00AF108C">
            <w:pPr>
              <w:jc w:val="both"/>
            </w:pPr>
          </w:p>
        </w:tc>
        <w:tc>
          <w:tcPr>
            <w:tcW w:w="2000" w:type="dxa"/>
          </w:tcPr>
          <w:p w:rsidR="00AF108C" w:rsidRDefault="00AF108C">
            <w:pPr>
              <w:jc w:val="both"/>
            </w:pPr>
          </w:p>
        </w:tc>
        <w:tc>
          <w:tcPr>
            <w:tcW w:w="1219" w:type="dxa"/>
          </w:tcPr>
          <w:p w:rsidR="00AF108C" w:rsidRDefault="00AF108C">
            <w:pPr>
              <w:jc w:val="both"/>
            </w:pPr>
          </w:p>
        </w:tc>
        <w:tc>
          <w:tcPr>
            <w:tcW w:w="973" w:type="dxa"/>
          </w:tcPr>
          <w:p w:rsidR="00AF108C" w:rsidRDefault="00AF108C">
            <w:pPr>
              <w:jc w:val="both"/>
            </w:pPr>
          </w:p>
        </w:tc>
        <w:tc>
          <w:tcPr>
            <w:tcW w:w="1397" w:type="dxa"/>
          </w:tcPr>
          <w:p w:rsidR="00AF108C" w:rsidRDefault="00AF108C">
            <w:pPr>
              <w:jc w:val="both"/>
            </w:pPr>
          </w:p>
        </w:tc>
        <w:tc>
          <w:tcPr>
            <w:tcW w:w="1257" w:type="dxa"/>
          </w:tcPr>
          <w:p w:rsidR="00AF108C" w:rsidRDefault="00866FC3">
            <w:pPr>
              <w:jc w:val="both"/>
            </w:pPr>
            <w:r>
              <w:rPr>
                <w:rStyle w:val="DefaultParagraphFont49"/>
              </w:rPr>
              <w:t>189.478</w:t>
            </w:r>
          </w:p>
        </w:tc>
      </w:tr>
    </w:tbl>
    <w:p w:rsidR="00AF108C" w:rsidRDefault="00AF108C">
      <w:pPr>
        <w:jc w:val="both"/>
      </w:pPr>
    </w:p>
    <w:p w:rsidR="00AF108C" w:rsidRDefault="00AF108C">
      <w:pPr>
        <w:jc w:val="both"/>
      </w:pPr>
    </w:p>
    <w:p w:rsidR="00AF108C" w:rsidRDefault="00866FC3">
      <w:pPr>
        <w:jc w:val="both"/>
      </w:pPr>
      <w:r>
        <w:rPr>
          <w:rStyle w:val="DefaultParagraphFont49"/>
        </w:rPr>
        <w:t>De extra uitgaven voor de zone betekenen dat alle gemeenten extra dotatie zullen moeten betalen volgens de goedgekeurde verdeelsleutel:</w:t>
      </w:r>
    </w:p>
    <w:p w:rsidR="00AF108C" w:rsidRDefault="00AF108C">
      <w:pPr>
        <w:jc w:val="both"/>
      </w:pPr>
    </w:p>
    <w:p w:rsidR="00AF108C" w:rsidRDefault="00866FC3">
      <w:pPr>
        <w:jc w:val="both"/>
      </w:pPr>
      <w:r>
        <w:rPr>
          <w:rStyle w:val="DefaultParagraphFont49"/>
        </w:rPr>
        <w:tab/>
        <w:t>%  dotatie</w:t>
      </w:r>
      <w:r>
        <w:rPr>
          <w:rStyle w:val="DefaultParagraphFont49"/>
        </w:rPr>
        <w:tab/>
        <w:t>Waarde</w:t>
      </w:r>
      <w:r>
        <w:rPr>
          <w:rStyle w:val="DefaultParagraphFont49"/>
        </w:rPr>
        <w:tab/>
        <w:t xml:space="preserve">Aandeel gemeenten </w:t>
      </w:r>
    </w:p>
    <w:p w:rsidR="00AF108C" w:rsidRDefault="00866FC3">
      <w:pPr>
        <w:jc w:val="both"/>
      </w:pPr>
      <w:r>
        <w:rPr>
          <w:rStyle w:val="DefaultParagraphFont49"/>
        </w:rPr>
        <w:tab/>
      </w:r>
      <w:r>
        <w:rPr>
          <w:rStyle w:val="DefaultParagraphFont49"/>
        </w:rPr>
        <w:tab/>
      </w:r>
      <w:r>
        <w:rPr>
          <w:rStyle w:val="DefaultParagraphFont49"/>
        </w:rPr>
        <w:tab/>
        <w:t>voertuigen</w:t>
      </w:r>
      <w:r>
        <w:rPr>
          <w:rStyle w:val="DefaultParagraphFont49"/>
        </w:rPr>
        <w:tab/>
        <w:t xml:space="preserve">in extra uitgave </w:t>
      </w:r>
    </w:p>
    <w:p w:rsidR="00AF108C" w:rsidRDefault="00866FC3">
      <w:pPr>
        <w:jc w:val="both"/>
      </w:pPr>
      <w:r>
        <w:rPr>
          <w:rStyle w:val="DefaultParagraphFont49"/>
        </w:rPr>
        <w:tab/>
      </w:r>
      <w:r>
        <w:rPr>
          <w:rStyle w:val="DefaultParagraphFont49"/>
        </w:rPr>
        <w:tab/>
      </w:r>
      <w:r>
        <w:rPr>
          <w:rStyle w:val="DefaultParagraphFont49"/>
        </w:rPr>
        <w:tab/>
      </w:r>
    </w:p>
    <w:p w:rsidR="00AF108C" w:rsidRDefault="00866FC3">
      <w:pPr>
        <w:jc w:val="both"/>
      </w:pPr>
      <w:r>
        <w:rPr>
          <w:rStyle w:val="DefaultParagraphFont49"/>
        </w:rPr>
        <w:t>Aartselaar</w:t>
      </w:r>
      <w:r>
        <w:rPr>
          <w:rStyle w:val="DefaultParagraphFont49"/>
        </w:rPr>
        <w:tab/>
        <w:t>3,49</w:t>
      </w:r>
      <w:r>
        <w:rPr>
          <w:rStyle w:val="DefaultParagraphFont49"/>
        </w:rPr>
        <w:tab/>
      </w:r>
      <w:r>
        <w:rPr>
          <w:rStyle w:val="DefaultParagraphFont49"/>
        </w:rPr>
        <w:tab/>
      </w:r>
      <w:r>
        <w:rPr>
          <w:rStyle w:val="DefaultParagraphFont49"/>
        </w:rPr>
        <w:tab/>
        <w:t>137.426,99</w:t>
      </w:r>
    </w:p>
    <w:p w:rsidR="00AF108C" w:rsidRDefault="00866FC3">
      <w:pPr>
        <w:jc w:val="both"/>
      </w:pPr>
      <w:r>
        <w:rPr>
          <w:rStyle w:val="DefaultParagraphFont49"/>
        </w:rPr>
        <w:t>Berlaar</w:t>
      </w:r>
      <w:r>
        <w:rPr>
          <w:rStyle w:val="DefaultParagraphFont49"/>
        </w:rPr>
        <w:tab/>
      </w:r>
      <w:r>
        <w:rPr>
          <w:rStyle w:val="DefaultParagraphFont49"/>
        </w:rPr>
        <w:tab/>
      </w:r>
      <w:r>
        <w:rPr>
          <w:rStyle w:val="DefaultParagraphFont49"/>
        </w:rPr>
        <w:tab/>
        <w:t>2,17</w:t>
      </w:r>
      <w:r>
        <w:rPr>
          <w:rStyle w:val="DefaultParagraphFont49"/>
        </w:rPr>
        <w:tab/>
        <w:t>174.056</w:t>
      </w:r>
      <w:r>
        <w:rPr>
          <w:rStyle w:val="DefaultParagraphFont49"/>
        </w:rPr>
        <w:tab/>
        <w:t>85.448,87</w:t>
      </w:r>
    </w:p>
    <w:p w:rsidR="00AF108C" w:rsidRDefault="00866FC3">
      <w:pPr>
        <w:jc w:val="both"/>
      </w:pPr>
      <w:r>
        <w:rPr>
          <w:rStyle w:val="DefaultParagraphFont49"/>
        </w:rPr>
        <w:t>Bonheiden</w:t>
      </w:r>
      <w:r>
        <w:rPr>
          <w:rStyle w:val="DefaultParagraphFont49"/>
        </w:rPr>
        <w:tab/>
      </w:r>
      <w:r>
        <w:rPr>
          <w:rStyle w:val="DefaultParagraphFont49"/>
        </w:rPr>
        <w:tab/>
        <w:t>3,56</w:t>
      </w:r>
      <w:r>
        <w:rPr>
          <w:rStyle w:val="DefaultParagraphFont49"/>
        </w:rPr>
        <w:tab/>
      </w:r>
      <w:r>
        <w:rPr>
          <w:rStyle w:val="DefaultParagraphFont49"/>
        </w:rPr>
        <w:tab/>
      </w:r>
      <w:r>
        <w:rPr>
          <w:rStyle w:val="DefaultParagraphFont49"/>
        </w:rPr>
        <w:tab/>
        <w:t>140.183,40</w:t>
      </w:r>
    </w:p>
    <w:p w:rsidR="00AF108C" w:rsidRDefault="00866FC3">
      <w:pPr>
        <w:jc w:val="both"/>
      </w:pPr>
      <w:r>
        <w:rPr>
          <w:rStyle w:val="DefaultParagraphFont49"/>
        </w:rPr>
        <w:t>Bornem</w:t>
      </w:r>
      <w:r>
        <w:rPr>
          <w:rStyle w:val="DefaultParagraphFont49"/>
        </w:rPr>
        <w:tab/>
      </w:r>
      <w:r>
        <w:rPr>
          <w:rStyle w:val="DefaultParagraphFont49"/>
        </w:rPr>
        <w:tab/>
        <w:t>5,11</w:t>
      </w:r>
      <w:r>
        <w:rPr>
          <w:rStyle w:val="DefaultParagraphFont49"/>
        </w:rPr>
        <w:tab/>
        <w:t>513.467</w:t>
      </w:r>
      <w:r>
        <w:rPr>
          <w:rStyle w:val="DefaultParagraphFont49"/>
        </w:rPr>
        <w:tab/>
        <w:t>201.218,31</w:t>
      </w:r>
    </w:p>
    <w:p w:rsidR="00AF108C" w:rsidRDefault="00866FC3">
      <w:pPr>
        <w:jc w:val="both"/>
      </w:pPr>
      <w:r>
        <w:rPr>
          <w:rStyle w:val="DefaultParagraphFont49"/>
        </w:rPr>
        <w:t>Boom</w:t>
      </w:r>
      <w:r>
        <w:rPr>
          <w:rStyle w:val="DefaultParagraphFont49"/>
        </w:rPr>
        <w:tab/>
      </w:r>
      <w:r>
        <w:rPr>
          <w:rStyle w:val="DefaultParagraphFont49"/>
        </w:rPr>
        <w:tab/>
      </w:r>
      <w:r>
        <w:rPr>
          <w:rStyle w:val="DefaultParagraphFont49"/>
        </w:rPr>
        <w:tab/>
        <w:t>4,34</w:t>
      </w:r>
      <w:r>
        <w:rPr>
          <w:rStyle w:val="DefaultParagraphFont49"/>
        </w:rPr>
        <w:tab/>
        <w:t>278.208</w:t>
      </w:r>
      <w:r>
        <w:rPr>
          <w:rStyle w:val="DefaultParagraphFont49"/>
        </w:rPr>
        <w:tab/>
        <w:t>170.897,74</w:t>
      </w:r>
    </w:p>
    <w:p w:rsidR="00AF108C" w:rsidRDefault="00866FC3">
      <w:pPr>
        <w:jc w:val="both"/>
      </w:pPr>
      <w:r>
        <w:rPr>
          <w:rStyle w:val="DefaultParagraphFont49"/>
        </w:rPr>
        <w:t>Duffel</w:t>
      </w:r>
      <w:r>
        <w:rPr>
          <w:rStyle w:val="DefaultParagraphFont49"/>
        </w:rPr>
        <w:tab/>
      </w:r>
      <w:r>
        <w:rPr>
          <w:rStyle w:val="DefaultParagraphFont49"/>
        </w:rPr>
        <w:tab/>
      </w:r>
      <w:r>
        <w:rPr>
          <w:rStyle w:val="DefaultParagraphFont49"/>
        </w:rPr>
        <w:tab/>
        <w:t>4,2</w:t>
      </w:r>
      <w:r>
        <w:rPr>
          <w:rStyle w:val="DefaultParagraphFont49"/>
        </w:rPr>
        <w:tab/>
        <w:t>316.568</w:t>
      </w:r>
      <w:r>
        <w:rPr>
          <w:rStyle w:val="DefaultParagraphFont49"/>
        </w:rPr>
        <w:tab/>
        <w:t>165.384,91</w:t>
      </w:r>
    </w:p>
    <w:p w:rsidR="00AF108C" w:rsidRDefault="00866FC3">
      <w:pPr>
        <w:jc w:val="both"/>
      </w:pPr>
      <w:r>
        <w:rPr>
          <w:rStyle w:val="DefaultParagraphFont49"/>
        </w:rPr>
        <w:t>Heist-op-den-Berg</w:t>
      </w:r>
      <w:r>
        <w:rPr>
          <w:rStyle w:val="DefaultParagraphFont49"/>
        </w:rPr>
        <w:tab/>
        <w:t>10,43</w:t>
      </w:r>
      <w:r>
        <w:rPr>
          <w:rStyle w:val="DefaultParagraphFont49"/>
        </w:rPr>
        <w:tab/>
        <w:t>301.567</w:t>
      </w:r>
      <w:r>
        <w:rPr>
          <w:rStyle w:val="DefaultParagraphFont49"/>
        </w:rPr>
        <w:tab/>
        <w:t>410,705,86</w:t>
      </w:r>
    </w:p>
    <w:p w:rsidR="00AF108C" w:rsidRDefault="00866FC3">
      <w:pPr>
        <w:jc w:val="both"/>
      </w:pPr>
      <w:r>
        <w:rPr>
          <w:rStyle w:val="DefaultParagraphFont49"/>
          <w:b/>
        </w:rPr>
        <w:t>Hemiksem</w:t>
      </w:r>
      <w:r>
        <w:rPr>
          <w:rStyle w:val="DefaultParagraphFont49"/>
          <w:b/>
        </w:rPr>
        <w:tab/>
      </w:r>
      <w:r>
        <w:rPr>
          <w:rStyle w:val="DefaultParagraphFont49"/>
          <w:b/>
        </w:rPr>
        <w:tab/>
        <w:t>2,52</w:t>
      </w:r>
      <w:r>
        <w:rPr>
          <w:rStyle w:val="DefaultParagraphFont49"/>
          <w:b/>
        </w:rPr>
        <w:tab/>
        <w:t>189.478</w:t>
      </w:r>
      <w:r>
        <w:rPr>
          <w:rStyle w:val="DefaultParagraphFont49"/>
          <w:b/>
        </w:rPr>
        <w:tab/>
        <w:t>99.230,95</w:t>
      </w:r>
    </w:p>
    <w:p w:rsidR="00AF108C" w:rsidRDefault="00866FC3">
      <w:pPr>
        <w:jc w:val="both"/>
      </w:pPr>
      <w:r>
        <w:rPr>
          <w:rStyle w:val="DefaultParagraphFont49"/>
        </w:rPr>
        <w:t>Lier</w:t>
      </w:r>
      <w:r>
        <w:rPr>
          <w:rStyle w:val="DefaultParagraphFont49"/>
        </w:rPr>
        <w:tab/>
      </w:r>
      <w:r>
        <w:rPr>
          <w:rStyle w:val="DefaultParagraphFont49"/>
        </w:rPr>
        <w:tab/>
      </w:r>
      <w:r>
        <w:rPr>
          <w:rStyle w:val="DefaultParagraphFont49"/>
        </w:rPr>
        <w:tab/>
        <w:t>8,44</w:t>
      </w:r>
      <w:r>
        <w:rPr>
          <w:rStyle w:val="DefaultParagraphFont49"/>
        </w:rPr>
        <w:tab/>
        <w:t>528.872</w:t>
      </w:r>
      <w:r>
        <w:rPr>
          <w:rStyle w:val="DefaultParagraphFont49"/>
        </w:rPr>
        <w:tab/>
        <w:t>332</w:t>
      </w:r>
      <w:r>
        <w:rPr>
          <w:rStyle w:val="DefaultParagraphFont49"/>
        </w:rPr>
        <w:t>.344,92</w:t>
      </w:r>
    </w:p>
    <w:p w:rsidR="00AF108C" w:rsidRDefault="00866FC3">
      <w:pPr>
        <w:jc w:val="both"/>
      </w:pPr>
      <w:r>
        <w:rPr>
          <w:rStyle w:val="DefaultParagraphFont49"/>
        </w:rPr>
        <w:t>Mechelen</w:t>
      </w:r>
      <w:r>
        <w:rPr>
          <w:rStyle w:val="DefaultParagraphFont49"/>
        </w:rPr>
        <w:tab/>
      </w:r>
      <w:r>
        <w:rPr>
          <w:rStyle w:val="DefaultParagraphFont49"/>
        </w:rPr>
        <w:tab/>
        <w:t>24,37</w:t>
      </w:r>
      <w:r>
        <w:rPr>
          <w:rStyle w:val="DefaultParagraphFont49"/>
        </w:rPr>
        <w:tab/>
        <w:t>486.750</w:t>
      </w:r>
      <w:r>
        <w:rPr>
          <w:rStyle w:val="DefaultParagraphFont49"/>
        </w:rPr>
        <w:tab/>
        <w:t>959,626,26</w:t>
      </w:r>
    </w:p>
    <w:p w:rsidR="00AF108C" w:rsidRDefault="00866FC3">
      <w:pPr>
        <w:jc w:val="both"/>
      </w:pPr>
      <w:r>
        <w:rPr>
          <w:rStyle w:val="DefaultParagraphFont49"/>
        </w:rPr>
        <w:t>Nijlen</w:t>
      </w:r>
      <w:r>
        <w:rPr>
          <w:rStyle w:val="DefaultParagraphFont49"/>
        </w:rPr>
        <w:tab/>
      </w:r>
      <w:r>
        <w:rPr>
          <w:rStyle w:val="DefaultParagraphFont49"/>
        </w:rPr>
        <w:tab/>
      </w:r>
      <w:r>
        <w:rPr>
          <w:rStyle w:val="DefaultParagraphFont49"/>
        </w:rPr>
        <w:tab/>
        <w:t>4,03</w:t>
      </w:r>
      <w:r>
        <w:rPr>
          <w:rStyle w:val="DefaultParagraphFont49"/>
        </w:rPr>
        <w:tab/>
        <w:t>229.417</w:t>
      </w:r>
      <w:r>
        <w:rPr>
          <w:rStyle w:val="DefaultParagraphFont49"/>
        </w:rPr>
        <w:tab/>
        <w:t>158.690,76</w:t>
      </w:r>
    </w:p>
    <w:p w:rsidR="00AF108C" w:rsidRDefault="00866FC3">
      <w:pPr>
        <w:jc w:val="both"/>
      </w:pPr>
      <w:r>
        <w:rPr>
          <w:rStyle w:val="DefaultParagraphFont49"/>
        </w:rPr>
        <w:t>Niel</w:t>
      </w:r>
      <w:r>
        <w:rPr>
          <w:rStyle w:val="DefaultParagraphFont49"/>
        </w:rPr>
        <w:tab/>
      </w:r>
      <w:r>
        <w:rPr>
          <w:rStyle w:val="DefaultParagraphFont49"/>
        </w:rPr>
        <w:tab/>
      </w:r>
      <w:r>
        <w:rPr>
          <w:rStyle w:val="DefaultParagraphFont49"/>
        </w:rPr>
        <w:tab/>
        <w:t>1,76</w:t>
      </w:r>
      <w:r>
        <w:rPr>
          <w:rStyle w:val="DefaultParagraphFont49"/>
        </w:rPr>
        <w:tab/>
        <w:t>275.561</w:t>
      </w:r>
      <w:r>
        <w:rPr>
          <w:rStyle w:val="DefaultParagraphFont49"/>
        </w:rPr>
        <w:tab/>
        <w:t>69.304,15</w:t>
      </w:r>
    </w:p>
    <w:p w:rsidR="00AF108C" w:rsidRDefault="00866FC3">
      <w:pPr>
        <w:jc w:val="both"/>
      </w:pPr>
      <w:r>
        <w:rPr>
          <w:rStyle w:val="DefaultParagraphFont49"/>
        </w:rPr>
        <w:t>Putte</w:t>
      </w:r>
      <w:r>
        <w:rPr>
          <w:rStyle w:val="DefaultParagraphFont49"/>
        </w:rPr>
        <w:tab/>
      </w:r>
      <w:r>
        <w:rPr>
          <w:rStyle w:val="DefaultParagraphFont49"/>
        </w:rPr>
        <w:tab/>
      </w:r>
      <w:r>
        <w:rPr>
          <w:rStyle w:val="DefaultParagraphFont49"/>
        </w:rPr>
        <w:tab/>
        <w:t>3,72</w:t>
      </w:r>
      <w:r>
        <w:rPr>
          <w:rStyle w:val="DefaultParagraphFont49"/>
        </w:rPr>
        <w:tab/>
        <w:t>185.689</w:t>
      </w:r>
      <w:r>
        <w:rPr>
          <w:rStyle w:val="DefaultParagraphFont49"/>
        </w:rPr>
        <w:tab/>
        <w:t>146.483,78</w:t>
      </w:r>
    </w:p>
    <w:p w:rsidR="00AF108C" w:rsidRDefault="00866FC3">
      <w:pPr>
        <w:jc w:val="both"/>
      </w:pPr>
      <w:r>
        <w:rPr>
          <w:rStyle w:val="DefaultParagraphFont49"/>
        </w:rPr>
        <w:t>Puurs</w:t>
      </w:r>
      <w:r>
        <w:rPr>
          <w:rStyle w:val="DefaultParagraphFont49"/>
        </w:rPr>
        <w:tab/>
      </w:r>
      <w:r>
        <w:rPr>
          <w:rStyle w:val="DefaultParagraphFont49"/>
        </w:rPr>
        <w:tab/>
      </w:r>
      <w:r>
        <w:rPr>
          <w:rStyle w:val="DefaultParagraphFont49"/>
        </w:rPr>
        <w:tab/>
        <w:t>4,18</w:t>
      </w:r>
      <w:r>
        <w:rPr>
          <w:rStyle w:val="DefaultParagraphFont49"/>
        </w:rPr>
        <w:tab/>
        <w:t>458.103</w:t>
      </w:r>
      <w:r>
        <w:rPr>
          <w:rStyle w:val="DefaultParagraphFont49"/>
        </w:rPr>
        <w:tab/>
        <w:t>164.597,36</w:t>
      </w:r>
    </w:p>
    <w:p w:rsidR="00AF108C" w:rsidRDefault="00866FC3">
      <w:pPr>
        <w:jc w:val="both"/>
      </w:pPr>
      <w:r>
        <w:rPr>
          <w:rStyle w:val="DefaultParagraphFont49"/>
        </w:rPr>
        <w:t>Rumst</w:t>
      </w:r>
      <w:r>
        <w:rPr>
          <w:rStyle w:val="DefaultParagraphFont49"/>
        </w:rPr>
        <w:tab/>
      </w:r>
      <w:r>
        <w:rPr>
          <w:rStyle w:val="DefaultParagraphFont49"/>
        </w:rPr>
        <w:tab/>
      </w:r>
      <w:r>
        <w:rPr>
          <w:rStyle w:val="DefaultParagraphFont49"/>
        </w:rPr>
        <w:tab/>
        <w:t>3,11</w:t>
      </w:r>
      <w:r>
        <w:rPr>
          <w:rStyle w:val="DefaultParagraphFont49"/>
        </w:rPr>
        <w:tab/>
      </w:r>
      <w:r>
        <w:rPr>
          <w:rStyle w:val="DefaultParagraphFont49"/>
        </w:rPr>
        <w:tab/>
      </w:r>
      <w:r>
        <w:rPr>
          <w:rStyle w:val="DefaultParagraphFont49"/>
        </w:rPr>
        <w:tab/>
        <w:t>122.463,59</w:t>
      </w:r>
    </w:p>
    <w:p w:rsidR="00AF108C" w:rsidRDefault="00866FC3">
      <w:pPr>
        <w:jc w:val="both"/>
      </w:pPr>
      <w:r>
        <w:rPr>
          <w:rStyle w:val="DefaultParagraphFont49"/>
        </w:rPr>
        <w:t>Schelle</w:t>
      </w:r>
      <w:r>
        <w:rPr>
          <w:rStyle w:val="DefaultParagraphFont49"/>
        </w:rPr>
        <w:tab/>
      </w:r>
      <w:r>
        <w:rPr>
          <w:rStyle w:val="DefaultParagraphFont49"/>
        </w:rPr>
        <w:tab/>
      </w:r>
      <w:r>
        <w:rPr>
          <w:rStyle w:val="DefaultParagraphFont49"/>
        </w:rPr>
        <w:tab/>
        <w:t>2,01</w:t>
      </w:r>
      <w:r>
        <w:rPr>
          <w:rStyle w:val="DefaultParagraphFont49"/>
        </w:rPr>
        <w:tab/>
      </w:r>
      <w:r>
        <w:rPr>
          <w:rStyle w:val="DefaultParagraphFont49"/>
        </w:rPr>
        <w:tab/>
      </w:r>
      <w:r>
        <w:rPr>
          <w:rStyle w:val="DefaultParagraphFont49"/>
        </w:rPr>
        <w:tab/>
        <w:t>79.148,49</w:t>
      </w:r>
    </w:p>
    <w:p w:rsidR="00AF108C" w:rsidRDefault="00866FC3">
      <w:pPr>
        <w:jc w:val="both"/>
      </w:pPr>
      <w:r>
        <w:rPr>
          <w:rStyle w:val="DefaultParagraphFont49"/>
        </w:rPr>
        <w:t>Sint-Amands</w:t>
      </w:r>
      <w:r>
        <w:rPr>
          <w:rStyle w:val="DefaultParagraphFont49"/>
        </w:rPr>
        <w:tab/>
      </w:r>
      <w:r>
        <w:rPr>
          <w:rStyle w:val="DefaultParagraphFont49"/>
        </w:rPr>
        <w:tab/>
        <w:t>1,52</w:t>
      </w:r>
      <w:r>
        <w:rPr>
          <w:rStyle w:val="DefaultParagraphFont49"/>
        </w:rPr>
        <w:tab/>
      </w:r>
      <w:r>
        <w:rPr>
          <w:rStyle w:val="DefaultParagraphFont49"/>
        </w:rPr>
        <w:tab/>
      </w:r>
      <w:r>
        <w:rPr>
          <w:rStyle w:val="DefaultParagraphFont49"/>
        </w:rPr>
        <w:tab/>
        <w:t>59.853,59</w:t>
      </w:r>
    </w:p>
    <w:p w:rsidR="00AF108C" w:rsidRDefault="00866FC3">
      <w:pPr>
        <w:jc w:val="both"/>
      </w:pPr>
      <w:r>
        <w:rPr>
          <w:rStyle w:val="DefaultParagraphFont49"/>
        </w:rPr>
        <w:t>Sin</w:t>
      </w:r>
      <w:r>
        <w:rPr>
          <w:rStyle w:val="DefaultParagraphFont49"/>
        </w:rPr>
        <w:t>t-Katelijne-Waver</w:t>
      </w:r>
      <w:r>
        <w:rPr>
          <w:rStyle w:val="DefaultParagraphFont49"/>
        </w:rPr>
        <w:tab/>
        <w:t>5,01</w:t>
      </w:r>
      <w:r>
        <w:rPr>
          <w:rStyle w:val="DefaultParagraphFont49"/>
        </w:rPr>
        <w:tab/>
      </w:r>
      <w:r>
        <w:rPr>
          <w:rStyle w:val="DefaultParagraphFont49"/>
        </w:rPr>
        <w:tab/>
      </w:r>
      <w:r>
        <w:rPr>
          <w:rStyle w:val="DefaultParagraphFont49"/>
        </w:rPr>
        <w:tab/>
        <w:t>197.280,57</w:t>
      </w:r>
    </w:p>
    <w:p w:rsidR="00AF108C" w:rsidRDefault="00866FC3">
      <w:pPr>
        <w:jc w:val="both"/>
      </w:pPr>
      <w:r>
        <w:rPr>
          <w:rStyle w:val="DefaultParagraphFont49"/>
        </w:rPr>
        <w:t>Willebroek</w:t>
      </w:r>
      <w:r>
        <w:rPr>
          <w:rStyle w:val="DefaultParagraphFont49"/>
        </w:rPr>
        <w:tab/>
      </w:r>
      <w:r>
        <w:rPr>
          <w:rStyle w:val="DefaultParagraphFont49"/>
        </w:rPr>
        <w:tab/>
        <w:t>6,03</w:t>
      </w:r>
      <w:r>
        <w:rPr>
          <w:rStyle w:val="DefaultParagraphFont49"/>
        </w:rPr>
        <w:tab/>
        <w:t xml:space="preserve"> </w:t>
      </w:r>
      <w:r>
        <w:rPr>
          <w:rStyle w:val="DefaultParagraphFont49"/>
        </w:rPr>
        <w:tab/>
      </w:r>
      <w:r>
        <w:rPr>
          <w:rStyle w:val="DefaultParagraphFont49"/>
        </w:rPr>
        <w:tab/>
        <w:t>237.445,48</w:t>
      </w:r>
    </w:p>
    <w:p w:rsidR="00AF108C" w:rsidRDefault="00866FC3">
      <w:pPr>
        <w:jc w:val="both"/>
      </w:pPr>
      <w:r>
        <w:rPr>
          <w:rStyle w:val="DefaultParagraphFont49"/>
        </w:rPr>
        <w:tab/>
      </w:r>
      <w:r>
        <w:rPr>
          <w:rStyle w:val="DefaultParagraphFont49"/>
        </w:rPr>
        <w:tab/>
      </w:r>
      <w:r>
        <w:rPr>
          <w:rStyle w:val="DefaultParagraphFont49"/>
        </w:rPr>
        <w:tab/>
      </w:r>
      <w:r>
        <w:rPr>
          <w:rStyle w:val="DefaultParagraphFont49"/>
        </w:rPr>
        <w:tab/>
        <w:t>3.937.736</w:t>
      </w:r>
      <w:r>
        <w:rPr>
          <w:rStyle w:val="DefaultParagraphFont49"/>
        </w:rPr>
        <w:tab/>
        <w:t>3.937.736</w:t>
      </w:r>
    </w:p>
    <w:p w:rsidR="00AF108C" w:rsidRDefault="00AF108C">
      <w:pPr>
        <w:jc w:val="both"/>
      </w:pPr>
    </w:p>
    <w:p w:rsidR="00AF108C" w:rsidRDefault="00866FC3">
      <w:pPr>
        <w:jc w:val="both"/>
      </w:pPr>
      <w:r>
        <w:rPr>
          <w:rStyle w:val="DefaultParagraphFont49"/>
        </w:rPr>
        <w:t xml:space="preserve">De hulpverleningszone plant om het globale bedrag dat nodig is om alle overdrachten van roerende goederen te vergoeden, te lenen met een </w:t>
      </w:r>
      <w:r>
        <w:rPr>
          <w:rStyle w:val="DefaultParagraphFont49"/>
        </w:rPr>
        <w:lastRenderedPageBreak/>
        <w:t>looptijd gelijk aan de gemi</w:t>
      </w:r>
      <w:r>
        <w:rPr>
          <w:rStyle w:val="DefaultParagraphFont49"/>
        </w:rPr>
        <w:t>ddelde gewogen resterende afschrijvingsduur van de te vergoeden activa, nl. 7 jaar.</w:t>
      </w:r>
    </w:p>
    <w:p w:rsidR="00AF108C" w:rsidRDefault="00AF108C">
      <w:pPr>
        <w:jc w:val="both"/>
      </w:pPr>
    </w:p>
    <w:p w:rsidR="00AF108C" w:rsidRDefault="00866FC3">
      <w:pPr>
        <w:jc w:val="both"/>
      </w:pPr>
      <w:r>
        <w:rPr>
          <w:rStyle w:val="DefaultParagraphFont49"/>
        </w:rPr>
        <w:t>Daardoor zal de jaarlijkse exploitatiedotatie van elke gemeente van de zone verhogen met hun aandeel in de leningslast van deze lening , berekend volgens de verdeelsleutel</w:t>
      </w:r>
      <w:r>
        <w:rPr>
          <w:rStyle w:val="DefaultParagraphFont49"/>
        </w:rPr>
        <w:t xml:space="preserve"> die geldt voor de gemeentelijke dotaties.  De jaarlijkse leningslast van de lening wordt geraamd op 581.000 euro. Het aandeel van de gemeente Hemiksem hierin bedraagt  2,52% of jaarlijks 14.641 euro gedurende 7 jaar.</w:t>
      </w:r>
    </w:p>
    <w:p w:rsidR="00AF108C" w:rsidRDefault="00AF108C">
      <w:pPr>
        <w:jc w:val="both"/>
      </w:pPr>
    </w:p>
    <w:p w:rsidR="00AF108C" w:rsidRDefault="00866FC3">
      <w:pPr>
        <w:jc w:val="both"/>
      </w:pPr>
      <w:r>
        <w:rPr>
          <w:rStyle w:val="DefaultParagraphFont49"/>
        </w:rPr>
        <w:t>De zone laat evenwel de keuze aan elk</w:t>
      </w:r>
      <w:r>
        <w:rPr>
          <w:rStyle w:val="DefaultParagraphFont49"/>
        </w:rPr>
        <w:t>e gemeente om haar aandeel in de extra uitgave ineens in 2016 te betalen via een investeringstoelage in plaats van via een aandeel in extra leningslast. Als gemeenten daarvoor opteren vermindert het te lenen bedrag, wat elke gemeente ten goede komt via ver</w:t>
      </w:r>
      <w:r>
        <w:rPr>
          <w:rStyle w:val="DefaultParagraphFont49"/>
        </w:rPr>
        <w:t xml:space="preserve">minderde rentelasten. </w:t>
      </w:r>
    </w:p>
    <w:p w:rsidR="00AF108C" w:rsidRDefault="00AF108C">
      <w:pPr>
        <w:jc w:val="both"/>
      </w:pPr>
    </w:p>
    <w:p w:rsidR="00AF108C" w:rsidRDefault="00866FC3">
      <w:pPr>
        <w:jc w:val="both"/>
      </w:pPr>
      <w:r>
        <w:rPr>
          <w:rStyle w:val="DefaultParagraphFont49"/>
        </w:rPr>
        <w:t>De gemeenteraad moet de overdracht roerende goederen goedkeuren.</w:t>
      </w:r>
    </w:p>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17 stemmen voor: Nele Cornelis, Helke Verdick, Rita Goossens, Anthony Abbeloos, Jos Van De Wauwer, Agnes Salden, Kristien Vingerhoets, Stefan Van Linden, </w:t>
            </w:r>
            <w:r w:rsidRPr="008C15D8">
              <w:t>Francois Boddaert, Ria Maes, Koen Scholiers, Jenne Meyvis, Vicky Dombret, Walter Van den Bogaert, Nicky Cauwenberghs, Tom De Wit en Luc Bouckaert</w:t>
            </w:r>
          </w:p>
        </w:tc>
      </w:tr>
    </w:tbl>
    <w:p w:rsidR="006E1FA0" w:rsidRPr="0084376D" w:rsidRDefault="00866FC3" w:rsidP="006E1FA0"/>
    <w:p w:rsidR="00AF108C" w:rsidRDefault="00866FC3">
      <w:pPr>
        <w:jc w:val="both"/>
      </w:pPr>
      <w:r>
        <w:rPr>
          <w:rStyle w:val="DefaultParagraphFont50"/>
        </w:rPr>
        <w:t>Artikel 1</w:t>
      </w:r>
    </w:p>
    <w:p w:rsidR="00AF108C" w:rsidRDefault="00866FC3">
      <w:pPr>
        <w:jc w:val="both"/>
      </w:pPr>
      <w:r>
        <w:rPr>
          <w:rStyle w:val="DefaultParagraphFont50"/>
        </w:rPr>
        <w:t>De gemeenteraad keurt het voorstel van de hulpverleningszone Rivierenland goed  over de compensati</w:t>
      </w:r>
      <w:r>
        <w:rPr>
          <w:rStyle w:val="DefaultParagraphFont50"/>
        </w:rPr>
        <w:t>e van de overdracht van rechtswege op 1 januari 2015 van de roerende goederen van de gemeente, dienstig voor de brandweerwerking: er is alleen een compensatie voor de restwaarde van voertuigen voor zover die minimaal 75.000 euro na lineaire afschrijving op</w:t>
      </w:r>
      <w:r>
        <w:rPr>
          <w:rStyle w:val="DefaultParagraphFont50"/>
        </w:rPr>
        <w:t xml:space="preserve"> 10 jaar en na verrekening van de eventuele overheidssubsidie bedraagt.  </w:t>
      </w:r>
    </w:p>
    <w:p w:rsidR="00AF108C" w:rsidRDefault="00AF108C">
      <w:pPr>
        <w:jc w:val="both"/>
      </w:pPr>
    </w:p>
    <w:p w:rsidR="00AF108C" w:rsidRDefault="00866FC3">
      <w:pPr>
        <w:jc w:val="both"/>
      </w:pPr>
      <w:r>
        <w:rPr>
          <w:rStyle w:val="DefaultParagraphFont50"/>
        </w:rPr>
        <w:t>Artikel 2</w:t>
      </w:r>
    </w:p>
    <w:p w:rsidR="00AF108C" w:rsidRDefault="00866FC3">
      <w:pPr>
        <w:jc w:val="both"/>
      </w:pPr>
      <w:r>
        <w:rPr>
          <w:rStyle w:val="DefaultParagraphFont50"/>
        </w:rPr>
        <w:t>Deze compensatie bedraagt voor de gemeente Hemiksem 189.478 euro. De hulpverleningzone zal deze compensatie volledig uitbetalen voor eind 2016.</w:t>
      </w:r>
    </w:p>
    <w:p w:rsidR="00AF108C" w:rsidRDefault="00AF108C">
      <w:pPr>
        <w:jc w:val="both"/>
      </w:pPr>
    </w:p>
    <w:p w:rsidR="00AF108C" w:rsidRDefault="00866FC3">
      <w:pPr>
        <w:jc w:val="both"/>
      </w:pPr>
      <w:r>
        <w:rPr>
          <w:rStyle w:val="DefaultParagraphFont50"/>
        </w:rPr>
        <w:t>Artikel 3</w:t>
      </w:r>
    </w:p>
    <w:p w:rsidR="00AF108C" w:rsidRDefault="00866FC3">
      <w:pPr>
        <w:jc w:val="both"/>
      </w:pPr>
      <w:r>
        <w:rPr>
          <w:rStyle w:val="DefaultParagraphFont50"/>
        </w:rPr>
        <w:t xml:space="preserve">De gemeenteraad </w:t>
      </w:r>
      <w:r>
        <w:rPr>
          <w:rStyle w:val="DefaultParagraphFont50"/>
        </w:rPr>
        <w:t>opteert ervoor om het bedrag van haar aandeel in de extra uitgave van de zone, 99.230,95 euro ineens te betalen in 2016 via een extra investeringgsdotatie die voorzien wordt in budgetwijziging 3 van 2016;</w:t>
      </w:r>
    </w:p>
    <w:p w:rsidR="00AF108C" w:rsidRDefault="00AF108C">
      <w:pPr>
        <w:jc w:val="both"/>
      </w:pPr>
    </w:p>
    <w:p w:rsidR="00AF108C" w:rsidRDefault="00866FC3">
      <w:pPr>
        <w:jc w:val="both"/>
      </w:pPr>
      <w:r>
        <w:rPr>
          <w:rStyle w:val="DefaultParagraphFont50"/>
        </w:rPr>
        <w:t>Artikel 4</w:t>
      </w:r>
    </w:p>
    <w:p w:rsidR="00AF108C" w:rsidRDefault="00866FC3">
      <w:pPr>
        <w:jc w:val="both"/>
      </w:pPr>
      <w:r>
        <w:rPr>
          <w:rStyle w:val="DefaultParagraphFont50"/>
        </w:rPr>
        <w:t xml:space="preserve">Deze beslissing wordt ter kennisgeving </w:t>
      </w:r>
      <w:r>
        <w:rPr>
          <w:rStyle w:val="DefaultParagraphFont50"/>
        </w:rPr>
        <w:t>overgemaakt aan de zonesecretaris van Hulpverleningszone Rivierenland.</w:t>
      </w:r>
    </w:p>
    <w:p w:rsidR="00AF108C" w:rsidRDefault="00AF108C">
      <w:pPr>
        <w:jc w:val="both"/>
      </w:pPr>
    </w:p>
    <w:p w:rsidR="00AF108C" w:rsidRPr="0084376D" w:rsidRDefault="00AF108C" w:rsidP="009118F4"/>
    <w:p w:rsidR="00AF108C" w:rsidRPr="0084376D" w:rsidRDefault="00AF108C" w:rsidP="00297DE9">
      <w:pPr>
        <w:pStyle w:val="Kop10"/>
        <w:rPr>
          <w:rFonts w:ascii="Century Gothic" w:hAnsi="Century Gothic"/>
          <w:i w:val="0"/>
          <w:szCs w:val="20"/>
        </w:rPr>
      </w:pPr>
    </w:p>
    <w:p w:rsidR="006E1FA0" w:rsidRPr="0084376D" w:rsidRDefault="00866FC3" w:rsidP="006E1FA0">
      <w:pPr>
        <w:widowControl w:val="0"/>
        <w:autoSpaceDE w:val="0"/>
        <w:autoSpaceDN w:val="0"/>
        <w:adjustRightInd w:val="0"/>
        <w:ind w:left="567" w:hanging="567"/>
        <w:rPr>
          <w:b/>
          <w:szCs w:val="20"/>
        </w:rPr>
      </w:pPr>
      <w:r w:rsidRPr="0084376D">
        <w:rPr>
          <w:rFonts w:cs="Century Gothic"/>
          <w:b/>
          <w:szCs w:val="20"/>
        </w:rPr>
        <w:t>20.</w:t>
      </w:r>
      <w:r w:rsidRPr="0084376D">
        <w:rPr>
          <w:rFonts w:cs="Century Gothic"/>
          <w:b/>
          <w:szCs w:val="20"/>
        </w:rPr>
        <w:tab/>
      </w:r>
      <w:r w:rsidRPr="0084376D">
        <w:rPr>
          <w:b/>
          <w:szCs w:val="20"/>
        </w:rPr>
        <w:t>Agendapunt:  Machtiging goedkeuren besluiten algemene vergadering op 24 juni 2016 van Farys/TMVW</w:t>
      </w:r>
    </w:p>
    <w:p w:rsidR="006E1FA0" w:rsidRPr="0084376D" w:rsidRDefault="00866FC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430203">
            <w:pPr>
              <w:pStyle w:val="Titels"/>
            </w:pPr>
            <w:r w:rsidRPr="0084376D">
              <w:t>Motivering</w:t>
            </w:r>
          </w:p>
        </w:tc>
      </w:tr>
    </w:tbl>
    <w:p w:rsidR="006E1FA0" w:rsidRPr="0084376D" w:rsidRDefault="00866FC3" w:rsidP="006E1FA0"/>
    <w:p w:rsidR="00AF108C" w:rsidRDefault="00866FC3">
      <w:pPr>
        <w:rPr>
          <w:b/>
          <w:u w:val="single"/>
        </w:rPr>
      </w:pPr>
      <w:r>
        <w:rPr>
          <w:rStyle w:val="DefaultParagraphFont51"/>
          <w:b/>
          <w:u w:val="single"/>
        </w:rPr>
        <w:t>Voorgeschiedenis</w:t>
      </w:r>
    </w:p>
    <w:p w:rsidR="00AF108C" w:rsidRDefault="00866FC3">
      <w:r>
        <w:rPr>
          <w:rStyle w:val="DefaultParagraphFont51"/>
        </w:rPr>
        <w:lastRenderedPageBreak/>
        <w:t>•</w:t>
      </w:r>
      <w:r>
        <w:rPr>
          <w:rStyle w:val="DefaultParagraphFont51"/>
        </w:rPr>
        <w:tab/>
        <w:t xml:space="preserve">Beslissing van de gemeenteraad van 22 september </w:t>
      </w:r>
      <w:r>
        <w:rPr>
          <w:rStyle w:val="DefaultParagraphFont51"/>
        </w:rPr>
        <w:t>2015 waarbij schepen Stefan Van Linden  aangeduid wordt als vertegenwoordiger voor de algemene vergaderingen voor de verdere legislatuur</w:t>
      </w:r>
    </w:p>
    <w:p w:rsidR="00AF108C" w:rsidRDefault="00866FC3">
      <w:pPr>
        <w:rPr>
          <w:b/>
          <w:u w:val="single"/>
        </w:rPr>
      </w:pPr>
      <w:r>
        <w:rPr>
          <w:rStyle w:val="DefaultParagraphFont51"/>
        </w:rPr>
        <w:t>•</w:t>
      </w:r>
      <w:r>
        <w:rPr>
          <w:rStyle w:val="DefaultParagraphFont51"/>
        </w:rPr>
        <w:tab/>
        <w:t>Brief van Farys van 4 mei 2016 vermeldt de dagorde voor de algemene vergadering op 24 juni 2016</w:t>
      </w:r>
    </w:p>
    <w:p w:rsidR="00AF108C" w:rsidRDefault="00866FC3" w:rsidP="00F240CB">
      <w:pPr>
        <w:numPr>
          <w:ilvl w:val="0"/>
          <w:numId w:val="9"/>
        </w:numPr>
        <w:rPr>
          <w:b/>
          <w:u w:val="single"/>
        </w:rPr>
      </w:pPr>
      <w:r>
        <w:rPr>
          <w:rStyle w:val="DefaultParagraphFont51"/>
        </w:rPr>
        <w:t>Statuten van Farys</w:t>
      </w:r>
    </w:p>
    <w:p w:rsidR="00AF108C" w:rsidRDefault="00866FC3">
      <w:pPr>
        <w:rPr>
          <w:b/>
          <w:u w:val="single"/>
        </w:rPr>
      </w:pPr>
      <w:r>
        <w:rPr>
          <w:rStyle w:val="DefaultParagraphFont51"/>
          <w:b/>
          <w:u w:val="single"/>
        </w:rPr>
        <w:t>Feiten en context</w:t>
      </w:r>
    </w:p>
    <w:p w:rsidR="00AF108C" w:rsidRDefault="00866FC3">
      <w:r>
        <w:rPr>
          <w:rStyle w:val="DefaultParagraphFont51"/>
        </w:rPr>
        <w:t>De gemeenteraad moet goedkeuring verlenen aan de agendapunten van de algemene vergadering van 24 juni 2016 :</w:t>
      </w:r>
    </w:p>
    <w:p w:rsidR="00AF108C" w:rsidRDefault="00AF108C">
      <w:pPr>
        <w:rPr>
          <w:highlight w:val="yellow"/>
        </w:rPr>
      </w:pPr>
    </w:p>
    <w:p w:rsidR="00AF108C" w:rsidRDefault="00866FC3" w:rsidP="00F240CB">
      <w:pPr>
        <w:numPr>
          <w:ilvl w:val="0"/>
          <w:numId w:val="10"/>
        </w:numPr>
      </w:pPr>
      <w:r>
        <w:rPr>
          <w:rStyle w:val="DefaultParagraphFont51"/>
        </w:rPr>
        <w:t>toetredingen en uitbreiding van toetredingen</w:t>
      </w:r>
    </w:p>
    <w:p w:rsidR="00AF108C" w:rsidRDefault="00866FC3" w:rsidP="00F240CB">
      <w:pPr>
        <w:numPr>
          <w:ilvl w:val="0"/>
          <w:numId w:val="10"/>
        </w:numPr>
      </w:pPr>
      <w:r>
        <w:rPr>
          <w:rStyle w:val="DefaultParagraphFont51"/>
        </w:rPr>
        <w:t>actualisering van bijlagen 1,2 en 5 aan de statuten ingevolge diverse toetredingen,</w:t>
      </w:r>
      <w:r>
        <w:rPr>
          <w:rStyle w:val="DefaultParagraphFont51"/>
        </w:rPr>
        <w:t xml:space="preserve"> en uitbreiding van toetredingen</w:t>
      </w:r>
    </w:p>
    <w:p w:rsidR="00AF108C" w:rsidRDefault="00866FC3" w:rsidP="00F240CB">
      <w:pPr>
        <w:numPr>
          <w:ilvl w:val="0"/>
          <w:numId w:val="10"/>
        </w:numPr>
      </w:pPr>
      <w:r>
        <w:rPr>
          <w:rStyle w:val="DefaultParagraphFont51"/>
        </w:rPr>
        <w:t>verslag van de raad van bestuur over het dienstjaar 2015</w:t>
      </w:r>
    </w:p>
    <w:p w:rsidR="00AF108C" w:rsidRDefault="00866FC3" w:rsidP="00F240CB">
      <w:pPr>
        <w:numPr>
          <w:ilvl w:val="0"/>
          <w:numId w:val="10"/>
        </w:numPr>
      </w:pPr>
      <w:r>
        <w:rPr>
          <w:rStyle w:val="DefaultParagraphFont51"/>
        </w:rPr>
        <w:t>goedkeuring van de jaarrekening afgesloten per 31 december 2015</w:t>
      </w:r>
    </w:p>
    <w:p w:rsidR="00AF108C" w:rsidRDefault="00866FC3" w:rsidP="00F240CB">
      <w:pPr>
        <w:numPr>
          <w:ilvl w:val="0"/>
          <w:numId w:val="10"/>
        </w:numPr>
      </w:pPr>
      <w:r>
        <w:rPr>
          <w:rStyle w:val="DefaultParagraphFont51"/>
        </w:rPr>
        <w:t>verslag van het college van commissarissen</w:t>
      </w:r>
    </w:p>
    <w:p w:rsidR="00AF108C" w:rsidRDefault="00866FC3" w:rsidP="00F240CB">
      <w:pPr>
        <w:numPr>
          <w:ilvl w:val="0"/>
          <w:numId w:val="10"/>
        </w:numPr>
      </w:pPr>
      <w:r>
        <w:rPr>
          <w:rStyle w:val="DefaultParagraphFont51"/>
        </w:rPr>
        <w:t>verslagen van de commissaris-revisor (lid IBR)</w:t>
      </w:r>
    </w:p>
    <w:p w:rsidR="00AF108C" w:rsidRDefault="00866FC3" w:rsidP="00F240CB">
      <w:pPr>
        <w:numPr>
          <w:ilvl w:val="0"/>
          <w:numId w:val="10"/>
        </w:numPr>
      </w:pPr>
      <w:r>
        <w:rPr>
          <w:rStyle w:val="DefaultParagraphFont51"/>
        </w:rPr>
        <w:t>kwijting aan</w:t>
      </w:r>
      <w:r>
        <w:rPr>
          <w:rStyle w:val="DefaultParagraphFont51"/>
        </w:rPr>
        <w:t xml:space="preserve"> de bestuurders, commissarissen en de commissaris-revisor (lid IBR)</w:t>
      </w:r>
    </w:p>
    <w:p w:rsidR="00AF108C" w:rsidRDefault="00866FC3" w:rsidP="00F240CB">
      <w:pPr>
        <w:numPr>
          <w:ilvl w:val="0"/>
          <w:numId w:val="10"/>
        </w:numPr>
      </w:pPr>
      <w:r>
        <w:rPr>
          <w:rStyle w:val="DefaultParagraphFont51"/>
        </w:rPr>
        <w:t>benoeming van vertegenwoordigers in de directiecomités</w:t>
      </w:r>
    </w:p>
    <w:p w:rsidR="00AF108C" w:rsidRDefault="00866FC3" w:rsidP="00F240CB">
      <w:pPr>
        <w:numPr>
          <w:ilvl w:val="0"/>
          <w:numId w:val="10"/>
        </w:numPr>
      </w:pPr>
      <w:r>
        <w:rPr>
          <w:rStyle w:val="DefaultParagraphFont51"/>
        </w:rPr>
        <w:t>benoeming van bestuurders in de raad van bestuur</w:t>
      </w:r>
    </w:p>
    <w:p w:rsidR="00AF108C" w:rsidRDefault="00AF108C"/>
    <w:p w:rsidR="00AF108C" w:rsidRDefault="00866FC3">
      <w:r>
        <w:rPr>
          <w:rStyle w:val="DefaultParagraphFont51"/>
        </w:rPr>
        <w:t xml:space="preserve">Schepen Stefan Van Linden werd reeds aangeduid als vertegenwoordiger voor de </w:t>
      </w:r>
      <w:r>
        <w:rPr>
          <w:rStyle w:val="DefaultParagraphFont51"/>
        </w:rPr>
        <w:t>algemene vergaderingen voor de verdere legislatuur</w:t>
      </w:r>
    </w:p>
    <w:p w:rsidR="00AF108C" w:rsidRDefault="00866FC3">
      <w:r>
        <w:rPr>
          <w:rStyle w:val="DefaultParagraphFont51"/>
        </w:rPr>
        <w:t>Het mandaat van deze vertegenwoordiger dient te worden vastgelegd.</w:t>
      </w:r>
    </w:p>
    <w:p w:rsidR="00AF108C" w:rsidRDefault="00AF108C"/>
    <w:p w:rsidR="00AF108C" w:rsidRDefault="00866FC3">
      <w:r>
        <w:rPr>
          <w:rStyle w:val="DefaultParagraphFont51"/>
          <w:b/>
          <w:u w:val="single"/>
        </w:rPr>
        <w:t>Juridische grond</w:t>
      </w:r>
    </w:p>
    <w:tbl>
      <w:tblPr>
        <w:tblStyle w:val="Tabelrasterlijnen"/>
        <w:tblW w:w="9390" w:type="dxa"/>
        <w:tblLook w:val="04A0" w:firstRow="1" w:lastRow="0" w:firstColumn="1" w:lastColumn="0" w:noHBand="0" w:noVBand="1"/>
      </w:tblPr>
      <w:tblGrid>
        <w:gridCol w:w="4695"/>
        <w:gridCol w:w="4695"/>
      </w:tblGrid>
      <w:tr w:rsidR="00AF108C">
        <w:trPr>
          <w:trHeight w:val="750"/>
        </w:trPr>
        <w:tc>
          <w:tcPr>
            <w:tcW w:w="4695" w:type="dxa"/>
          </w:tcPr>
          <w:p w:rsidR="00AF108C" w:rsidRDefault="00866FC3">
            <w:r>
              <w:rPr>
                <w:rStyle w:val="DefaultParagraphFont51"/>
              </w:rPr>
              <w:t>Artikel 44 van het decreet van 6 juli 2001</w:t>
            </w:r>
          </w:p>
        </w:tc>
        <w:tc>
          <w:tcPr>
            <w:tcW w:w="4695" w:type="dxa"/>
          </w:tcPr>
          <w:p w:rsidR="00AF108C" w:rsidRDefault="00866FC3">
            <w:r>
              <w:rPr>
                <w:rStyle w:val="DefaultParagraphFont51"/>
              </w:rPr>
              <w:t xml:space="preserve">Regelt dat de vaststelling van het mandaat van de vertegenwoordiger herhaald </w:t>
            </w:r>
            <w:r>
              <w:rPr>
                <w:rStyle w:val="DefaultParagraphFont51"/>
              </w:rPr>
              <w:t>wordt voor elke algemene vergadering</w:t>
            </w:r>
          </w:p>
        </w:tc>
      </w:tr>
      <w:tr w:rsidR="00AF108C">
        <w:tc>
          <w:tcPr>
            <w:tcW w:w="4695" w:type="dxa"/>
          </w:tcPr>
          <w:p w:rsidR="00AF108C" w:rsidRDefault="00866FC3">
            <w:r>
              <w:rPr>
                <w:rStyle w:val="DefaultParagraphFont51"/>
              </w:rPr>
              <w:t>Artikels 19 tot en met 26 van het Gemeentedecreet</w:t>
            </w:r>
          </w:p>
        </w:tc>
        <w:tc>
          <w:tcPr>
            <w:tcW w:w="4695" w:type="dxa"/>
          </w:tcPr>
          <w:p w:rsidR="00AF108C" w:rsidRDefault="00866FC3">
            <w:r>
              <w:rPr>
                <w:rStyle w:val="DefaultParagraphFont51"/>
              </w:rPr>
              <w:t>Regelt de vergaderingen en de beraadslagingen van de gemeenteraad</w:t>
            </w:r>
          </w:p>
          <w:p w:rsidR="00AF108C" w:rsidRDefault="00AF108C"/>
        </w:tc>
      </w:tr>
      <w:tr w:rsidR="00AF108C">
        <w:tc>
          <w:tcPr>
            <w:tcW w:w="4695" w:type="dxa"/>
          </w:tcPr>
          <w:p w:rsidR="00AF108C" w:rsidRDefault="00866FC3">
            <w:r>
              <w:rPr>
                <w:rStyle w:val="DefaultParagraphFont51"/>
              </w:rPr>
              <w:t>Artikel 42 van het Gemeentedecreet</w:t>
            </w:r>
          </w:p>
        </w:tc>
        <w:tc>
          <w:tcPr>
            <w:tcW w:w="4695" w:type="dxa"/>
          </w:tcPr>
          <w:p w:rsidR="00AF108C" w:rsidRDefault="00866FC3">
            <w:r>
              <w:rPr>
                <w:rStyle w:val="DefaultParagraphFont51"/>
              </w:rPr>
              <w:t>Regelt de bevoegdheid van de gemeenteraad</w:t>
            </w:r>
          </w:p>
        </w:tc>
      </w:tr>
    </w:tbl>
    <w:p w:rsidR="00AF108C" w:rsidRDefault="00AF108C"/>
    <w:p w:rsidR="00AF108C" w:rsidRDefault="00866FC3">
      <w:r>
        <w:rPr>
          <w:rStyle w:val="DefaultParagraphFont51"/>
        </w:rPr>
        <w:tab/>
      </w:r>
    </w:p>
    <w:p w:rsidR="00AF108C" w:rsidRDefault="00866FC3">
      <w:pPr>
        <w:rPr>
          <w:b/>
          <w:u w:val="single"/>
        </w:rPr>
      </w:pPr>
      <w:r>
        <w:rPr>
          <w:rStyle w:val="DefaultParagraphFont51"/>
          <w:b/>
          <w:u w:val="single"/>
        </w:rPr>
        <w:t>Advies</w:t>
      </w:r>
    </w:p>
    <w:p w:rsidR="00AF108C" w:rsidRDefault="00866FC3">
      <w:r>
        <w:rPr>
          <w:rStyle w:val="DefaultParagraphFont51"/>
        </w:rPr>
        <w:t xml:space="preserve">Er is geen </w:t>
      </w:r>
      <w:r>
        <w:rPr>
          <w:rStyle w:val="DefaultParagraphFont51"/>
        </w:rPr>
        <w:t>advies nodig.</w:t>
      </w:r>
    </w:p>
    <w:p w:rsidR="00AF108C" w:rsidRDefault="00AF108C"/>
    <w:p w:rsidR="00AF108C" w:rsidRDefault="00866FC3">
      <w:pPr>
        <w:rPr>
          <w:b/>
          <w:u w:val="single"/>
        </w:rPr>
      </w:pPr>
      <w:r>
        <w:rPr>
          <w:rStyle w:val="DefaultParagraphFont51"/>
          <w:b/>
          <w:u w:val="single"/>
        </w:rPr>
        <w:t>Argumentatie</w:t>
      </w:r>
    </w:p>
    <w:p w:rsidR="00AF108C" w:rsidRDefault="00866FC3">
      <w:r>
        <w:rPr>
          <w:rStyle w:val="DefaultParagraphFont51"/>
        </w:rPr>
        <w:t>Er zijn geen redenen voorhanden om de goedkeuring van de agendapunten te weigeren.</w:t>
      </w:r>
    </w:p>
    <w:p w:rsidR="00AF108C" w:rsidRDefault="00AF108C"/>
    <w:p w:rsidR="00AF108C" w:rsidRDefault="00866FC3">
      <w:r>
        <w:rPr>
          <w:rStyle w:val="DefaultParagraphFont51"/>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AF108C">
        <w:trPr>
          <w:trHeight w:val="490"/>
        </w:trPr>
        <w:tc>
          <w:tcPr>
            <w:tcW w:w="2340" w:type="dxa"/>
          </w:tcPr>
          <w:p w:rsidR="00AF108C" w:rsidRDefault="00866FC3">
            <w:r>
              <w:rPr>
                <w:rStyle w:val="DefaultParagraphFont51"/>
              </w:rPr>
              <w:t>Geen financiële gevolgen</w:t>
            </w:r>
          </w:p>
        </w:tc>
        <w:tc>
          <w:tcPr>
            <w:tcW w:w="1477" w:type="dxa"/>
          </w:tcPr>
          <w:p w:rsidR="00AF108C" w:rsidRDefault="00AF108C"/>
        </w:tc>
        <w:tc>
          <w:tcPr>
            <w:tcW w:w="1559" w:type="dxa"/>
          </w:tcPr>
          <w:p w:rsidR="00AF108C" w:rsidRDefault="00AF108C"/>
        </w:tc>
        <w:tc>
          <w:tcPr>
            <w:tcW w:w="2340" w:type="dxa"/>
          </w:tcPr>
          <w:p w:rsidR="00AF108C" w:rsidRDefault="00AF108C"/>
        </w:tc>
      </w:tr>
    </w:tbl>
    <w:p w:rsidR="00AF108C" w:rsidRPr="0084376D" w:rsidRDefault="00AF108C"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F108C" w:rsidTr="00430203">
        <w:tc>
          <w:tcPr>
            <w:tcW w:w="7810" w:type="dxa"/>
            <w:tcBorders>
              <w:top w:val="single" w:sz="18" w:space="0" w:color="auto"/>
              <w:left w:val="single" w:sz="18" w:space="0" w:color="auto"/>
              <w:bottom w:val="nil"/>
              <w:right w:val="nil"/>
            </w:tcBorders>
          </w:tcPr>
          <w:p w:rsidR="006E1FA0" w:rsidRPr="0084376D" w:rsidRDefault="00866FC3" w:rsidP="007968B5">
            <w:r w:rsidRPr="0084376D">
              <w:t>Besluit</w:t>
            </w:r>
          </w:p>
          <w:p w:rsidR="005217EE" w:rsidRPr="008C15D8" w:rsidRDefault="00866FC3" w:rsidP="005217EE"/>
          <w:p w:rsidR="005217EE" w:rsidRPr="008C15D8" w:rsidRDefault="00866FC3" w:rsidP="005217EE">
            <w:r w:rsidRPr="008C15D8">
              <w:t xml:space="preserve">17 stemmen voor: Nele Cornelis, Helke Verdick, Rita Goossens, Anthony Abbeloos, Jos </w:t>
            </w:r>
            <w:r w:rsidRPr="008C15D8">
              <w:t>Van De Wauwer, Agnes Salden, Kristien Vingerhoets, Stefan Van Linden, Francois Boddaert, Ria Maes, Koen Scholiers, Jenne Meyvis, Vicky Dombret, Walter Van den Bogaert, Nicky Cauwenberghs, Tom De Wit en Luc Bouckaert</w:t>
            </w:r>
          </w:p>
        </w:tc>
      </w:tr>
    </w:tbl>
    <w:p w:rsidR="006E1FA0" w:rsidRPr="0084376D" w:rsidRDefault="00866FC3" w:rsidP="006E1FA0"/>
    <w:p w:rsidR="00AF108C" w:rsidRDefault="00866FC3">
      <w:r>
        <w:rPr>
          <w:rStyle w:val="DefaultParagraphFont52"/>
        </w:rPr>
        <w:lastRenderedPageBreak/>
        <w:t>Artikel 1</w:t>
      </w:r>
    </w:p>
    <w:p w:rsidR="00AF108C" w:rsidRDefault="00866FC3">
      <w:r>
        <w:rPr>
          <w:rStyle w:val="DefaultParagraphFont52"/>
        </w:rPr>
        <w:t>De gemeenteraad beslist:</w:t>
      </w:r>
    </w:p>
    <w:p w:rsidR="00AF108C" w:rsidRDefault="00866FC3">
      <w:r>
        <w:rPr>
          <w:rStyle w:val="DefaultParagraphFont52"/>
        </w:rPr>
        <w:t>Goe</w:t>
      </w:r>
      <w:r>
        <w:rPr>
          <w:rStyle w:val="DefaultParagraphFont52"/>
        </w:rPr>
        <w:t>dkeuring te verlenen aan de diverse punten op de agenda van de algemene vergadering van 24 juni 2016.</w:t>
      </w:r>
    </w:p>
    <w:p w:rsidR="00AF108C" w:rsidRDefault="00AF108C"/>
    <w:p w:rsidR="00AF108C" w:rsidRDefault="00866FC3">
      <w:r>
        <w:rPr>
          <w:rStyle w:val="DefaultParagraphFont52"/>
        </w:rPr>
        <w:t>Artikel 2</w:t>
      </w:r>
    </w:p>
    <w:p w:rsidR="00AF108C" w:rsidRDefault="00866FC3">
      <w:r>
        <w:rPr>
          <w:rStyle w:val="DefaultParagraphFont52"/>
        </w:rPr>
        <w:t xml:space="preserve">De gemeentelijke vertegenwoordiger wordt gemandateerd om op de algemene vergadering waarvan sprake in artikel 1 (of iedere andere datum waarop </w:t>
      </w:r>
      <w:r>
        <w:rPr>
          <w:rStyle w:val="DefaultParagraphFont52"/>
        </w:rPr>
        <w:t>deze uitgesteld of verdaagd zou worden) te handelen conform artikel 1.</w:t>
      </w:r>
    </w:p>
    <w:p w:rsidR="00AF108C" w:rsidRDefault="00AF108C"/>
    <w:p w:rsidR="00AF108C" w:rsidRDefault="00866FC3">
      <w:r>
        <w:rPr>
          <w:rStyle w:val="DefaultParagraphFont52"/>
        </w:rPr>
        <w:t>Artikel 3</w:t>
      </w:r>
    </w:p>
    <w:p w:rsidR="00AF108C" w:rsidRDefault="00866FC3">
      <w:r>
        <w:rPr>
          <w:rStyle w:val="DefaultParagraphFont52"/>
        </w:rPr>
        <w:t>Een kopie van dit besluit wordt overgemaakt aan Farys.</w:t>
      </w:r>
    </w:p>
    <w:p w:rsidR="00AF108C" w:rsidRPr="0084376D" w:rsidRDefault="00AF108C" w:rsidP="009118F4"/>
    <w:p w:rsidR="00AF108C" w:rsidRPr="0084376D" w:rsidRDefault="00AF108C" w:rsidP="00297DE9">
      <w:pPr>
        <w:pStyle w:val="Kop10"/>
        <w:rPr>
          <w:rFonts w:ascii="Century Gothic" w:hAnsi="Century Gothic"/>
          <w:i w:val="0"/>
          <w:szCs w:val="20"/>
        </w:rPr>
      </w:pPr>
    </w:p>
    <w:p w:rsidR="00AF108C" w:rsidRPr="00DD32F9" w:rsidRDefault="00866FC3" w:rsidP="00297DE9">
      <w:pPr>
        <w:pStyle w:val="Kop12"/>
        <w:spacing w:before="0" w:after="0"/>
        <w:rPr>
          <w:rFonts w:ascii="Century Gothic" w:hAnsi="Century Gothic"/>
          <w:sz w:val="18"/>
        </w:rPr>
      </w:pPr>
      <w:r w:rsidRPr="0084376D">
        <w:rPr>
          <w:rFonts w:ascii="Century Gothic" w:hAnsi="Century Gothic"/>
          <w:i/>
          <w:sz w:val="18"/>
        </w:rPr>
        <w:t>De voorzitter sluit de zitting om 21:40uur.</w:t>
      </w:r>
    </w:p>
    <w:p w:rsidR="00297DE9" w:rsidRPr="0084376D" w:rsidRDefault="00866FC3" w:rsidP="00297DE9">
      <w:pPr>
        <w:pStyle w:val="Kop12"/>
        <w:spacing w:before="0" w:after="0"/>
        <w:rPr>
          <w:rFonts w:ascii="Century Gothic" w:hAnsi="Century Gothic"/>
          <w:i/>
          <w:sz w:val="18"/>
        </w:rPr>
      </w:pPr>
    </w:p>
    <w:p w:rsidR="00297DE9" w:rsidRPr="0084376D" w:rsidRDefault="00866FC3" w:rsidP="00297DE9">
      <w:pPr>
        <w:pStyle w:val="Kop12"/>
        <w:spacing w:before="0" w:after="0"/>
        <w:rPr>
          <w:rFonts w:ascii="Century Gothic" w:hAnsi="Century Gothic"/>
          <w:i/>
          <w:sz w:val="18"/>
        </w:rPr>
      </w:pPr>
    </w:p>
    <w:p w:rsidR="00297DE9" w:rsidRPr="0084376D" w:rsidRDefault="00866FC3"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866FC3" w:rsidP="00297DE9">
      <w:pPr>
        <w:pStyle w:val="Adresbinnenin"/>
        <w:keepLines/>
        <w:rPr>
          <w:rFonts w:ascii="Century Gothic" w:hAnsi="Century Gothic"/>
        </w:rPr>
      </w:pPr>
    </w:p>
    <w:p w:rsidR="00297DE9" w:rsidRDefault="00866FC3" w:rsidP="00297DE9">
      <w:pPr>
        <w:pStyle w:val="Adresbinnenin"/>
        <w:keepLines/>
        <w:rPr>
          <w:rFonts w:ascii="Century Gothic" w:hAnsi="Century Gothic"/>
        </w:rPr>
      </w:pPr>
    </w:p>
    <w:p w:rsidR="00F240CB" w:rsidRDefault="00F240CB" w:rsidP="00297DE9">
      <w:pPr>
        <w:pStyle w:val="Adresbinnenin"/>
        <w:keepLines/>
        <w:rPr>
          <w:rFonts w:ascii="Century Gothic" w:hAnsi="Century Gothic"/>
        </w:rPr>
      </w:pPr>
    </w:p>
    <w:p w:rsidR="00F240CB" w:rsidRDefault="00F240CB" w:rsidP="00297DE9">
      <w:pPr>
        <w:pStyle w:val="Adresbinnenin"/>
        <w:keepLines/>
        <w:rPr>
          <w:rFonts w:ascii="Century Gothic" w:hAnsi="Century Gothic"/>
        </w:rPr>
      </w:pPr>
    </w:p>
    <w:p w:rsidR="00F240CB" w:rsidRPr="0084376D" w:rsidRDefault="00F240CB" w:rsidP="00297DE9">
      <w:pPr>
        <w:pStyle w:val="Adresbinnenin"/>
        <w:keepLines/>
        <w:rPr>
          <w:rFonts w:ascii="Century Gothic" w:hAnsi="Century Gothic"/>
        </w:rPr>
      </w:pPr>
      <w:bookmarkStart w:id="0" w:name="_GoBack"/>
      <w:bookmarkEnd w:id="0"/>
    </w:p>
    <w:p w:rsidR="00297DE9" w:rsidRPr="0084376D" w:rsidRDefault="00866FC3"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AF108C" w:rsidTr="00297DE9">
        <w:trPr>
          <w:cantSplit/>
        </w:trPr>
        <w:tc>
          <w:tcPr>
            <w:tcW w:w="3652" w:type="dxa"/>
            <w:tcBorders>
              <w:top w:val="nil"/>
              <w:left w:val="nil"/>
              <w:bottom w:val="nil"/>
              <w:right w:val="nil"/>
            </w:tcBorders>
            <w:hideMark/>
          </w:tcPr>
          <w:p w:rsidR="00297DE9" w:rsidRPr="0084376D" w:rsidRDefault="00866FC3" w:rsidP="00297DE9">
            <w:pPr>
              <w:keepLines/>
              <w:rPr>
                <w:noProof/>
              </w:rPr>
            </w:pPr>
            <w:r w:rsidRPr="0084376D">
              <w:t>Luc Schroyens</w:t>
            </w:r>
          </w:p>
          <w:p w:rsidR="00AF108C" w:rsidRPr="0084376D" w:rsidRDefault="00866FC3" w:rsidP="00297DE9">
            <w:pPr>
              <w:keepLines/>
            </w:pPr>
            <w:r w:rsidRPr="0084376D">
              <w:t>secretaris</w:t>
            </w:r>
          </w:p>
        </w:tc>
        <w:tc>
          <w:tcPr>
            <w:tcW w:w="4253" w:type="dxa"/>
            <w:tcBorders>
              <w:top w:val="nil"/>
              <w:left w:val="nil"/>
              <w:bottom w:val="nil"/>
              <w:right w:val="nil"/>
            </w:tcBorders>
            <w:hideMark/>
          </w:tcPr>
          <w:p w:rsidR="00297DE9" w:rsidRPr="0084376D" w:rsidRDefault="00866FC3" w:rsidP="00297DE9">
            <w:pPr>
              <w:keepLines/>
              <w:rPr>
                <w:noProof/>
              </w:rPr>
            </w:pPr>
            <w:r w:rsidRPr="0084376D">
              <w:t>Luc Bouckaert</w:t>
            </w:r>
          </w:p>
          <w:p w:rsidR="00AF108C" w:rsidRPr="0084376D" w:rsidRDefault="00866FC3" w:rsidP="00297DE9">
            <w:pPr>
              <w:keepLines/>
            </w:pPr>
            <w:r w:rsidRPr="0084376D">
              <w:t>burgemeester-voorzitter</w:t>
            </w:r>
          </w:p>
        </w:tc>
      </w:tr>
    </w:tbl>
    <w:p w:rsidR="00297DE9" w:rsidRPr="0084376D" w:rsidRDefault="00866FC3"/>
    <w:sectPr w:rsidR="00297DE9" w:rsidRPr="0084376D" w:rsidSect="00866FC3">
      <w:headerReference w:type="default" r:id="rId8"/>
      <w:pgSz w:w="11906" w:h="16838"/>
      <w:pgMar w:top="1440" w:right="2408" w:bottom="1440" w:left="1800" w:header="708" w:footer="708"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CB" w:rsidRDefault="00F240CB" w:rsidP="00F240CB">
      <w:r>
        <w:separator/>
      </w:r>
    </w:p>
  </w:endnote>
  <w:endnote w:type="continuationSeparator" w:id="0">
    <w:p w:rsidR="00F240CB" w:rsidRDefault="00F240CB" w:rsidP="00F2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CB" w:rsidRDefault="00F240CB" w:rsidP="00F240CB">
      <w:r>
        <w:separator/>
      </w:r>
    </w:p>
  </w:footnote>
  <w:footnote w:type="continuationSeparator" w:id="0">
    <w:p w:rsidR="00F240CB" w:rsidRDefault="00F240CB" w:rsidP="00F2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22163"/>
      <w:docPartObj>
        <w:docPartGallery w:val="Page Numbers (Top of Page)"/>
        <w:docPartUnique/>
      </w:docPartObj>
    </w:sdtPr>
    <w:sdtContent>
      <w:p w:rsidR="00F240CB" w:rsidRDefault="00F240CB">
        <w:pPr>
          <w:pStyle w:val="Koptekst"/>
          <w:jc w:val="right"/>
        </w:pPr>
        <w:r>
          <w:fldChar w:fldCharType="begin"/>
        </w:r>
        <w:r>
          <w:instrText>PAGE   \* MERGEFORMAT</w:instrText>
        </w:r>
        <w:r>
          <w:fldChar w:fldCharType="separate"/>
        </w:r>
        <w:r w:rsidR="00866FC3">
          <w:rPr>
            <w:noProof/>
          </w:rPr>
          <w:t>123</w:t>
        </w:r>
        <w:r>
          <w:fldChar w:fldCharType="end"/>
        </w:r>
      </w:p>
    </w:sdtContent>
  </w:sdt>
  <w:p w:rsidR="00F240CB" w:rsidRDefault="00F240C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7E815F9D"/>
    <w:multiLevelType w:val="multilevel"/>
    <w:tmpl w:val="00000000"/>
    <w:numStyleLink w:val="BulletList"/>
  </w:abstractNum>
  <w:num w:numId="1">
    <w:abstractNumId w:val="2"/>
  </w:num>
  <w:num w:numId="2">
    <w:abstractNumId w:val="2"/>
  </w:num>
  <w:num w:numId="3">
    <w:abstractNumId w:val="3"/>
  </w:num>
  <w:num w:numId="4">
    <w:abstractNumId w:val="3"/>
  </w:num>
  <w:num w:numId="5">
    <w:abstractNumId w:val="4"/>
  </w:num>
  <w:num w:numId="6">
    <w:abstractNumId w:val="4"/>
  </w:num>
  <w:num w:numId="7">
    <w:abstractNumId w:val="4"/>
  </w:num>
  <w:num w:numId="8">
    <w:abstractNumId w:val="4"/>
  </w:num>
  <w:num w:numId="9">
    <w:abstractNumId w:val="5"/>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8C"/>
    <w:rsid w:val="00866FC3"/>
    <w:rsid w:val="00AF108C"/>
    <w:rsid w:val="00F24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numbering" w:customStyle="1" w:styleId="NumberList">
    <w:name w:val="NumberList"/>
    <w:qFormat/>
    <w:pPr>
      <w:numPr>
        <w:numId w:val="5"/>
      </w:numPr>
    </w:p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character" w:customStyle="1" w:styleId="DefaultParagraphFont38">
    <w:name w:val="Default Paragraph Font_38"/>
    <w:uiPriority w:val="1"/>
    <w:semiHidden/>
    <w:unhideWhenUsed/>
    <w:rPr>
      <w:rFonts w:ascii="Century Gothic" w:eastAsia="Century Gothic" w:hAnsi="Century Gothic" w:cs="Century Gothic"/>
    </w:rPr>
  </w:style>
  <w:style w:type="character" w:customStyle="1" w:styleId="DefaultParagraphFont39">
    <w:name w:val="Default Paragraph Font_39"/>
    <w:uiPriority w:val="1"/>
    <w:semiHidden/>
    <w:unhideWhenUsed/>
    <w:rPr>
      <w:rFonts w:ascii="Century Gothic" w:eastAsia="Century Gothic" w:hAnsi="Century Gothic" w:cs="Century Gothic"/>
    </w:rPr>
  </w:style>
  <w:style w:type="character" w:customStyle="1" w:styleId="DefaultParagraphFont40">
    <w:name w:val="Default Paragraph Font_40"/>
    <w:uiPriority w:val="1"/>
    <w:semiHidden/>
    <w:unhideWhenUsed/>
    <w:rPr>
      <w:rFonts w:ascii="Century Gothic" w:eastAsia="Century Gothic" w:hAnsi="Century Gothic" w:cs="Century Gothic"/>
    </w:rPr>
  </w:style>
  <w:style w:type="character" w:customStyle="1" w:styleId="DefaultParagraphFont41">
    <w:name w:val="Default Paragraph Font_41"/>
    <w:uiPriority w:val="1"/>
    <w:semiHidden/>
    <w:unhideWhenUsed/>
    <w:rPr>
      <w:rFonts w:ascii="Century Gothic" w:eastAsia="Century Gothic" w:hAnsi="Century Gothic" w:cs="Century Gothic"/>
    </w:rPr>
  </w:style>
  <w:style w:type="character" w:customStyle="1" w:styleId="DefaultParagraphFont42">
    <w:name w:val="Default Paragraph Font_42"/>
    <w:uiPriority w:val="1"/>
    <w:semiHidden/>
    <w:unhideWhenUsed/>
    <w:rPr>
      <w:rFonts w:ascii="Century Gothic" w:eastAsia="Century Gothic" w:hAnsi="Century Gothic" w:cs="Century Gothic"/>
    </w:rPr>
  </w:style>
  <w:style w:type="character" w:customStyle="1" w:styleId="DefaultParagraphFont43">
    <w:name w:val="Default Paragraph Font_43"/>
    <w:uiPriority w:val="1"/>
    <w:semiHidden/>
    <w:unhideWhenUsed/>
    <w:rPr>
      <w:rFonts w:ascii="Century Gothic" w:eastAsia="Century Gothic" w:hAnsi="Century Gothic" w:cs="Century Gothic"/>
    </w:rPr>
  </w:style>
  <w:style w:type="character" w:customStyle="1" w:styleId="DefaultParagraphFont44">
    <w:name w:val="Default Paragraph Font_44"/>
    <w:uiPriority w:val="1"/>
    <w:semiHidden/>
    <w:unhideWhenUsed/>
    <w:rPr>
      <w:rFonts w:ascii="Century Gothic" w:eastAsia="Century Gothic" w:hAnsi="Century Gothic" w:cs="Century Gothic"/>
    </w:rPr>
  </w:style>
  <w:style w:type="character" w:customStyle="1" w:styleId="DefaultParagraphFont45">
    <w:name w:val="Default Paragraph Font_45"/>
    <w:uiPriority w:val="1"/>
    <w:semiHidden/>
    <w:unhideWhenUsed/>
    <w:rPr>
      <w:rFonts w:ascii="Century Gothic" w:eastAsia="Century Gothic" w:hAnsi="Century Gothic" w:cs="Century Gothic"/>
    </w:rPr>
  </w:style>
  <w:style w:type="character" w:customStyle="1" w:styleId="DefaultParagraphFont46">
    <w:name w:val="Default Paragraph Font_46"/>
    <w:uiPriority w:val="1"/>
    <w:semiHidden/>
    <w:unhideWhenUsed/>
    <w:rPr>
      <w:rFonts w:ascii="Century Gothic" w:eastAsia="Century Gothic" w:hAnsi="Century Gothic" w:cs="Century Gothic"/>
    </w:rPr>
  </w:style>
  <w:style w:type="character" w:customStyle="1" w:styleId="DefaultParagraphFont47">
    <w:name w:val="Default Paragraph Font_47"/>
    <w:uiPriority w:val="1"/>
    <w:semiHidden/>
    <w:unhideWhenUsed/>
    <w:rPr>
      <w:rFonts w:ascii="Century Gothic" w:eastAsia="Century Gothic" w:hAnsi="Century Gothic" w:cs="Century Gothic"/>
    </w:rPr>
  </w:style>
  <w:style w:type="character" w:customStyle="1" w:styleId="DefaultParagraphFont48">
    <w:name w:val="Default Paragraph Font_48"/>
    <w:uiPriority w:val="1"/>
    <w:semiHidden/>
    <w:unhideWhenUsed/>
    <w:rPr>
      <w:rFonts w:ascii="Century Gothic" w:eastAsia="Century Gothic" w:hAnsi="Century Gothic" w:cs="Century Gothic"/>
    </w:rPr>
  </w:style>
  <w:style w:type="character" w:customStyle="1" w:styleId="DefaultParagraphFont49">
    <w:name w:val="Default Paragraph Font_49"/>
    <w:uiPriority w:val="1"/>
    <w:semiHidden/>
    <w:unhideWhenUsed/>
    <w:rPr>
      <w:rFonts w:ascii="Century Gothic" w:eastAsia="Century Gothic" w:hAnsi="Century Gothic" w:cs="Century Gothic"/>
    </w:rPr>
  </w:style>
  <w:style w:type="character" w:customStyle="1" w:styleId="DefaultParagraphFont50">
    <w:name w:val="Default Paragraph Font_50"/>
    <w:uiPriority w:val="1"/>
    <w:semiHidden/>
    <w:unhideWhenUsed/>
    <w:rPr>
      <w:rFonts w:ascii="Century Gothic" w:eastAsia="Century Gothic" w:hAnsi="Century Gothic" w:cs="Century Gothic"/>
    </w:rPr>
  </w:style>
  <w:style w:type="character" w:customStyle="1" w:styleId="DefaultParagraphFont51">
    <w:name w:val="Default Paragraph Font_51"/>
    <w:uiPriority w:val="1"/>
    <w:semiHidden/>
    <w:unhideWhenUsed/>
    <w:rPr>
      <w:rFonts w:ascii="Century Gothic" w:eastAsia="Century Gothic" w:hAnsi="Century Gothic" w:cs="Century Gothic"/>
    </w:rPr>
  </w:style>
  <w:style w:type="character" w:customStyle="1" w:styleId="DefaultParagraphFont52">
    <w:name w:val="Default Paragraph Font_52"/>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F240CB"/>
    <w:pPr>
      <w:tabs>
        <w:tab w:val="center" w:pos="4536"/>
        <w:tab w:val="right" w:pos="9072"/>
      </w:tabs>
    </w:pPr>
  </w:style>
  <w:style w:type="character" w:customStyle="1" w:styleId="VoettekstChar">
    <w:name w:val="Voettekst Char"/>
    <w:basedOn w:val="Standaardalinea-lettertype"/>
    <w:link w:val="Voettekst"/>
    <w:rsid w:val="00F240CB"/>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numbering" w:customStyle="1" w:styleId="NumberList">
    <w:name w:val="NumberList"/>
    <w:qFormat/>
    <w:pPr>
      <w:numPr>
        <w:numId w:val="5"/>
      </w:numPr>
    </w:p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character" w:customStyle="1" w:styleId="DefaultParagraphFont38">
    <w:name w:val="Default Paragraph Font_38"/>
    <w:uiPriority w:val="1"/>
    <w:semiHidden/>
    <w:unhideWhenUsed/>
    <w:rPr>
      <w:rFonts w:ascii="Century Gothic" w:eastAsia="Century Gothic" w:hAnsi="Century Gothic" w:cs="Century Gothic"/>
    </w:rPr>
  </w:style>
  <w:style w:type="character" w:customStyle="1" w:styleId="DefaultParagraphFont39">
    <w:name w:val="Default Paragraph Font_39"/>
    <w:uiPriority w:val="1"/>
    <w:semiHidden/>
    <w:unhideWhenUsed/>
    <w:rPr>
      <w:rFonts w:ascii="Century Gothic" w:eastAsia="Century Gothic" w:hAnsi="Century Gothic" w:cs="Century Gothic"/>
    </w:rPr>
  </w:style>
  <w:style w:type="character" w:customStyle="1" w:styleId="DefaultParagraphFont40">
    <w:name w:val="Default Paragraph Font_40"/>
    <w:uiPriority w:val="1"/>
    <w:semiHidden/>
    <w:unhideWhenUsed/>
    <w:rPr>
      <w:rFonts w:ascii="Century Gothic" w:eastAsia="Century Gothic" w:hAnsi="Century Gothic" w:cs="Century Gothic"/>
    </w:rPr>
  </w:style>
  <w:style w:type="character" w:customStyle="1" w:styleId="DefaultParagraphFont41">
    <w:name w:val="Default Paragraph Font_41"/>
    <w:uiPriority w:val="1"/>
    <w:semiHidden/>
    <w:unhideWhenUsed/>
    <w:rPr>
      <w:rFonts w:ascii="Century Gothic" w:eastAsia="Century Gothic" w:hAnsi="Century Gothic" w:cs="Century Gothic"/>
    </w:rPr>
  </w:style>
  <w:style w:type="character" w:customStyle="1" w:styleId="DefaultParagraphFont42">
    <w:name w:val="Default Paragraph Font_42"/>
    <w:uiPriority w:val="1"/>
    <w:semiHidden/>
    <w:unhideWhenUsed/>
    <w:rPr>
      <w:rFonts w:ascii="Century Gothic" w:eastAsia="Century Gothic" w:hAnsi="Century Gothic" w:cs="Century Gothic"/>
    </w:rPr>
  </w:style>
  <w:style w:type="character" w:customStyle="1" w:styleId="DefaultParagraphFont43">
    <w:name w:val="Default Paragraph Font_43"/>
    <w:uiPriority w:val="1"/>
    <w:semiHidden/>
    <w:unhideWhenUsed/>
    <w:rPr>
      <w:rFonts w:ascii="Century Gothic" w:eastAsia="Century Gothic" w:hAnsi="Century Gothic" w:cs="Century Gothic"/>
    </w:rPr>
  </w:style>
  <w:style w:type="character" w:customStyle="1" w:styleId="DefaultParagraphFont44">
    <w:name w:val="Default Paragraph Font_44"/>
    <w:uiPriority w:val="1"/>
    <w:semiHidden/>
    <w:unhideWhenUsed/>
    <w:rPr>
      <w:rFonts w:ascii="Century Gothic" w:eastAsia="Century Gothic" w:hAnsi="Century Gothic" w:cs="Century Gothic"/>
    </w:rPr>
  </w:style>
  <w:style w:type="character" w:customStyle="1" w:styleId="DefaultParagraphFont45">
    <w:name w:val="Default Paragraph Font_45"/>
    <w:uiPriority w:val="1"/>
    <w:semiHidden/>
    <w:unhideWhenUsed/>
    <w:rPr>
      <w:rFonts w:ascii="Century Gothic" w:eastAsia="Century Gothic" w:hAnsi="Century Gothic" w:cs="Century Gothic"/>
    </w:rPr>
  </w:style>
  <w:style w:type="character" w:customStyle="1" w:styleId="DefaultParagraphFont46">
    <w:name w:val="Default Paragraph Font_46"/>
    <w:uiPriority w:val="1"/>
    <w:semiHidden/>
    <w:unhideWhenUsed/>
    <w:rPr>
      <w:rFonts w:ascii="Century Gothic" w:eastAsia="Century Gothic" w:hAnsi="Century Gothic" w:cs="Century Gothic"/>
    </w:rPr>
  </w:style>
  <w:style w:type="character" w:customStyle="1" w:styleId="DefaultParagraphFont47">
    <w:name w:val="Default Paragraph Font_47"/>
    <w:uiPriority w:val="1"/>
    <w:semiHidden/>
    <w:unhideWhenUsed/>
    <w:rPr>
      <w:rFonts w:ascii="Century Gothic" w:eastAsia="Century Gothic" w:hAnsi="Century Gothic" w:cs="Century Gothic"/>
    </w:rPr>
  </w:style>
  <w:style w:type="character" w:customStyle="1" w:styleId="DefaultParagraphFont48">
    <w:name w:val="Default Paragraph Font_48"/>
    <w:uiPriority w:val="1"/>
    <w:semiHidden/>
    <w:unhideWhenUsed/>
    <w:rPr>
      <w:rFonts w:ascii="Century Gothic" w:eastAsia="Century Gothic" w:hAnsi="Century Gothic" w:cs="Century Gothic"/>
    </w:rPr>
  </w:style>
  <w:style w:type="character" w:customStyle="1" w:styleId="DefaultParagraphFont49">
    <w:name w:val="Default Paragraph Font_49"/>
    <w:uiPriority w:val="1"/>
    <w:semiHidden/>
    <w:unhideWhenUsed/>
    <w:rPr>
      <w:rFonts w:ascii="Century Gothic" w:eastAsia="Century Gothic" w:hAnsi="Century Gothic" w:cs="Century Gothic"/>
    </w:rPr>
  </w:style>
  <w:style w:type="character" w:customStyle="1" w:styleId="DefaultParagraphFont50">
    <w:name w:val="Default Paragraph Font_50"/>
    <w:uiPriority w:val="1"/>
    <w:semiHidden/>
    <w:unhideWhenUsed/>
    <w:rPr>
      <w:rFonts w:ascii="Century Gothic" w:eastAsia="Century Gothic" w:hAnsi="Century Gothic" w:cs="Century Gothic"/>
    </w:rPr>
  </w:style>
  <w:style w:type="character" w:customStyle="1" w:styleId="DefaultParagraphFont51">
    <w:name w:val="Default Paragraph Font_51"/>
    <w:uiPriority w:val="1"/>
    <w:semiHidden/>
    <w:unhideWhenUsed/>
    <w:rPr>
      <w:rFonts w:ascii="Century Gothic" w:eastAsia="Century Gothic" w:hAnsi="Century Gothic" w:cs="Century Gothic"/>
    </w:rPr>
  </w:style>
  <w:style w:type="character" w:customStyle="1" w:styleId="DefaultParagraphFont52">
    <w:name w:val="Default Paragraph Font_52"/>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F240CB"/>
    <w:pPr>
      <w:tabs>
        <w:tab w:val="center" w:pos="4536"/>
        <w:tab w:val="right" w:pos="9072"/>
      </w:tabs>
    </w:pPr>
  </w:style>
  <w:style w:type="character" w:customStyle="1" w:styleId="VoettekstChar">
    <w:name w:val="Voettekst Char"/>
    <w:basedOn w:val="Standaardalinea-lettertype"/>
    <w:link w:val="Voettekst"/>
    <w:rsid w:val="00F240CB"/>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9650</Words>
  <Characters>57923</Characters>
  <Application>Microsoft Office Word</Application>
  <DocSecurity>0</DocSecurity>
  <Lines>482</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cp:lastPrinted>2016-06-29T13:04:00Z</cp:lastPrinted>
  <dcterms:created xsi:type="dcterms:W3CDTF">2016-06-29T13:03:00Z</dcterms:created>
  <dcterms:modified xsi:type="dcterms:W3CDTF">2016-06-29T13:04:00Z</dcterms:modified>
</cp:coreProperties>
</file>