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F525DD" w:rsidP="00297DE9">
      <w:pPr>
        <w:rPr>
          <w:b/>
          <w:sz w:val="22"/>
          <w:szCs w:val="22"/>
        </w:rPr>
      </w:pPr>
      <w:r w:rsidRPr="0084376D">
        <w:rPr>
          <w:b/>
          <w:sz w:val="22"/>
          <w:szCs w:val="22"/>
        </w:rPr>
        <w:t>Notulen Gemeenteraadszitting van 17/05/2016</w:t>
      </w:r>
    </w:p>
    <w:p w:rsidR="00297DE9" w:rsidRDefault="00F525DD"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7B6F49" w:rsidTr="0089439C">
        <w:tc>
          <w:tcPr>
            <w:tcW w:w="1963" w:type="dxa"/>
            <w:tcBorders>
              <w:top w:val="nil"/>
              <w:left w:val="nil"/>
              <w:bottom w:val="nil"/>
              <w:right w:val="nil"/>
            </w:tcBorders>
            <w:hideMark/>
          </w:tcPr>
          <w:p w:rsidR="0042288F" w:rsidRPr="00FE2C4F" w:rsidRDefault="00F525DD"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F525DD" w:rsidP="00317001">
            <w:pPr>
              <w:pStyle w:val="Normal1"/>
              <w:tabs>
                <w:tab w:val="left" w:pos="3119"/>
                <w:tab w:val="left" w:pos="6237"/>
              </w:tabs>
              <w:rPr>
                <w:sz w:val="20"/>
                <w:szCs w:val="20"/>
              </w:rPr>
            </w:pPr>
            <w:r w:rsidRPr="00FE2C4F">
              <w:rPr>
                <w:sz w:val="20"/>
                <w:szCs w:val="20"/>
              </w:rPr>
              <w:t>Luc Bouckaert (CD&amp;V), burgemeester-voorzitter</w:t>
            </w:r>
          </w:p>
          <w:p w:rsidR="007B6F49" w:rsidRPr="00FE2C4F" w:rsidRDefault="00F525DD" w:rsidP="00EC4FC4">
            <w:pPr>
              <w:pStyle w:val="Normal1"/>
              <w:tabs>
                <w:tab w:val="left" w:pos="3119"/>
                <w:tab w:val="left" w:pos="6237"/>
              </w:tabs>
              <w:rPr>
                <w:sz w:val="20"/>
                <w:szCs w:val="20"/>
              </w:rPr>
            </w:pPr>
            <w:r w:rsidRPr="00FE2C4F">
              <w:rPr>
                <w:sz w:val="20"/>
                <w:szCs w:val="20"/>
              </w:rPr>
              <w:t xml:space="preserve">Kristien </w:t>
            </w:r>
            <w:proofErr w:type="spellStart"/>
            <w:r w:rsidRPr="00FE2C4F">
              <w:rPr>
                <w:sz w:val="20"/>
                <w:szCs w:val="20"/>
              </w:rPr>
              <w:t>Vingerhoets</w:t>
            </w:r>
            <w:proofErr w:type="spellEnd"/>
            <w:r w:rsidRPr="00FE2C4F">
              <w:rPr>
                <w:sz w:val="20"/>
                <w:szCs w:val="20"/>
              </w:rPr>
              <w:t xml:space="preserve"> (SP.A), Koen Scholiers (CD&amp;V), Levi Wastyn (SP.A), Jenne Meyvis (CD&amp;V), Stefan Van Linden (SP.A) en Joris Wachters (CD&amp;V), </w:t>
            </w:r>
            <w:r w:rsidRPr="00FE2C4F">
              <w:rPr>
                <w:sz w:val="20"/>
                <w:szCs w:val="20"/>
              </w:rPr>
              <w:t>schepenen</w:t>
            </w:r>
          </w:p>
          <w:p w:rsidR="007B6F49" w:rsidRPr="00FE2C4F" w:rsidRDefault="00F525DD" w:rsidP="00EC4FC4">
            <w:pPr>
              <w:pStyle w:val="Normal1"/>
              <w:tabs>
                <w:tab w:val="left" w:pos="3119"/>
                <w:tab w:val="left" w:pos="6237"/>
              </w:tabs>
              <w:rPr>
                <w:sz w:val="20"/>
                <w:szCs w:val="20"/>
              </w:rPr>
            </w:pPr>
            <w:r w:rsidRPr="00FE2C4F">
              <w:rPr>
                <w:sz w:val="20"/>
                <w:szCs w:val="20"/>
              </w:rPr>
              <w:t xml:space="preserve">Eddy De Herdt (SP.A), Anthony </w:t>
            </w:r>
            <w:proofErr w:type="spellStart"/>
            <w:r w:rsidRPr="00FE2C4F">
              <w:rPr>
                <w:sz w:val="20"/>
                <w:szCs w:val="20"/>
              </w:rPr>
              <w:t>Abbeloos</w:t>
            </w:r>
            <w:proofErr w:type="spellEnd"/>
            <w:r w:rsidRPr="00FE2C4F">
              <w:rPr>
                <w:sz w:val="20"/>
                <w:szCs w:val="20"/>
              </w:rPr>
              <w:t xml:space="preserve"> (N-VH), Vicky </w:t>
            </w:r>
            <w:proofErr w:type="spellStart"/>
            <w:r w:rsidRPr="00FE2C4F">
              <w:rPr>
                <w:sz w:val="20"/>
                <w:szCs w:val="20"/>
              </w:rPr>
              <w:t>Dombret</w:t>
            </w:r>
            <w:proofErr w:type="spellEnd"/>
            <w:r w:rsidRPr="00FE2C4F">
              <w:rPr>
                <w:sz w:val="20"/>
                <w:szCs w:val="20"/>
              </w:rPr>
              <w:t xml:space="preserve"> (CD&amp;V), </w:t>
            </w:r>
            <w:proofErr w:type="spellStart"/>
            <w:r w:rsidRPr="00FE2C4F">
              <w:rPr>
                <w:sz w:val="20"/>
                <w:szCs w:val="20"/>
              </w:rPr>
              <w:t>Francois</w:t>
            </w:r>
            <w:proofErr w:type="spellEnd"/>
            <w:r w:rsidRPr="00FE2C4F">
              <w:rPr>
                <w:sz w:val="20"/>
                <w:szCs w:val="20"/>
              </w:rPr>
              <w:t xml:space="preserve"> </w:t>
            </w:r>
            <w:proofErr w:type="spellStart"/>
            <w:r w:rsidRPr="00FE2C4F">
              <w:rPr>
                <w:sz w:val="20"/>
                <w:szCs w:val="20"/>
              </w:rPr>
              <w:t>Boddaert</w:t>
            </w:r>
            <w:proofErr w:type="spellEnd"/>
            <w:r w:rsidRPr="00FE2C4F">
              <w:rPr>
                <w:sz w:val="20"/>
                <w:szCs w:val="20"/>
              </w:rPr>
              <w:t xml:space="preserve"> (SP.A), Walter Van den Bogaert (CD&amp;V), Agnes </w:t>
            </w:r>
            <w:proofErr w:type="spellStart"/>
            <w:r w:rsidRPr="00FE2C4F">
              <w:rPr>
                <w:sz w:val="20"/>
                <w:szCs w:val="20"/>
              </w:rPr>
              <w:t>Salden</w:t>
            </w:r>
            <w:proofErr w:type="spellEnd"/>
            <w:r w:rsidRPr="00FE2C4F">
              <w:rPr>
                <w:sz w:val="20"/>
                <w:szCs w:val="20"/>
              </w:rPr>
              <w:t xml:space="preserve"> (VLAAMS BELANG), Nele Cornelis (N-VA), </w:t>
            </w:r>
            <w:proofErr w:type="spellStart"/>
            <w:r w:rsidRPr="00FE2C4F">
              <w:rPr>
                <w:sz w:val="20"/>
                <w:szCs w:val="20"/>
              </w:rPr>
              <w:t>Helke</w:t>
            </w:r>
            <w:proofErr w:type="spellEnd"/>
            <w:r w:rsidRPr="00FE2C4F">
              <w:rPr>
                <w:sz w:val="20"/>
                <w:szCs w:val="20"/>
              </w:rPr>
              <w:t xml:space="preserve"> </w:t>
            </w:r>
            <w:proofErr w:type="spellStart"/>
            <w:r w:rsidRPr="00FE2C4F">
              <w:rPr>
                <w:sz w:val="20"/>
                <w:szCs w:val="20"/>
              </w:rPr>
              <w:t>Verdick</w:t>
            </w:r>
            <w:proofErr w:type="spellEnd"/>
            <w:r w:rsidRPr="00FE2C4F">
              <w:rPr>
                <w:sz w:val="20"/>
                <w:szCs w:val="20"/>
              </w:rPr>
              <w:t xml:space="preserve"> (N-VA), Ria Maes (SP.A), Cliff </w:t>
            </w:r>
            <w:proofErr w:type="spellStart"/>
            <w:r w:rsidRPr="00FE2C4F">
              <w:rPr>
                <w:sz w:val="20"/>
                <w:szCs w:val="20"/>
              </w:rPr>
              <w:t>Mostien</w:t>
            </w:r>
            <w:proofErr w:type="spellEnd"/>
            <w:r w:rsidRPr="00FE2C4F">
              <w:rPr>
                <w:sz w:val="20"/>
                <w:szCs w:val="20"/>
              </w:rPr>
              <w:t xml:space="preserve"> (OPEN VLD), Nic</w:t>
            </w:r>
            <w:r w:rsidRPr="00FE2C4F">
              <w:rPr>
                <w:sz w:val="20"/>
                <w:szCs w:val="20"/>
              </w:rPr>
              <w:t xml:space="preserve">ky Cauwenberghs (CD&amp;V), Gregory </w:t>
            </w:r>
            <w:proofErr w:type="spellStart"/>
            <w:r w:rsidRPr="00FE2C4F">
              <w:rPr>
                <w:sz w:val="20"/>
                <w:szCs w:val="20"/>
              </w:rPr>
              <w:t>Müsing</w:t>
            </w:r>
            <w:proofErr w:type="spellEnd"/>
            <w:r w:rsidRPr="00FE2C4F">
              <w:rPr>
                <w:sz w:val="20"/>
                <w:szCs w:val="20"/>
              </w:rPr>
              <w:t xml:space="preserve"> (N-VA), Rita Goossens (N-VA) en Tom De Wit (CD&amp;V), raadsleden</w:t>
            </w:r>
          </w:p>
          <w:p w:rsidR="007B6F49" w:rsidRPr="00FE2C4F" w:rsidRDefault="00F525DD" w:rsidP="00C57F39">
            <w:pPr>
              <w:pStyle w:val="Normal1"/>
              <w:tabs>
                <w:tab w:val="left" w:pos="3119"/>
                <w:tab w:val="left" w:pos="6237"/>
              </w:tabs>
              <w:rPr>
                <w:sz w:val="20"/>
                <w:szCs w:val="20"/>
              </w:rPr>
            </w:pPr>
            <w:r w:rsidRPr="00FE2C4F">
              <w:rPr>
                <w:sz w:val="20"/>
                <w:szCs w:val="20"/>
              </w:rPr>
              <w:t>Luc Schroyens, secretaris</w:t>
            </w:r>
          </w:p>
          <w:p w:rsidR="0042288F" w:rsidRPr="00FE2C4F" w:rsidRDefault="00F525DD" w:rsidP="00D602F6">
            <w:pPr>
              <w:pStyle w:val="Normal1"/>
              <w:tabs>
                <w:tab w:val="left" w:pos="3119"/>
                <w:tab w:val="left" w:pos="6237"/>
              </w:tabs>
              <w:rPr>
                <w:sz w:val="20"/>
                <w:szCs w:val="20"/>
              </w:rPr>
            </w:pPr>
          </w:p>
        </w:tc>
      </w:tr>
      <w:tr w:rsidR="007B6F49" w:rsidTr="0089439C">
        <w:tc>
          <w:tcPr>
            <w:tcW w:w="1963" w:type="dxa"/>
            <w:tcBorders>
              <w:top w:val="nil"/>
              <w:left w:val="nil"/>
              <w:bottom w:val="nil"/>
              <w:right w:val="nil"/>
            </w:tcBorders>
          </w:tcPr>
          <w:p w:rsidR="0042288F" w:rsidRPr="00FE2C4F" w:rsidRDefault="00F525DD"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7B6F49" w:rsidRPr="00FE2C4F" w:rsidRDefault="00F525DD" w:rsidP="00040C18">
            <w:pPr>
              <w:pStyle w:val="Normal1"/>
              <w:tabs>
                <w:tab w:val="left" w:pos="3119"/>
                <w:tab w:val="left" w:pos="6237"/>
              </w:tabs>
              <w:rPr>
                <w:sz w:val="20"/>
                <w:szCs w:val="20"/>
              </w:rPr>
            </w:pPr>
            <w:r w:rsidRPr="00FE2C4F">
              <w:rPr>
                <w:sz w:val="20"/>
                <w:szCs w:val="20"/>
              </w:rPr>
              <w:t xml:space="preserve">Jos Van De </w:t>
            </w:r>
            <w:proofErr w:type="spellStart"/>
            <w:r w:rsidRPr="00FE2C4F">
              <w:rPr>
                <w:sz w:val="20"/>
                <w:szCs w:val="20"/>
              </w:rPr>
              <w:t>Wauwer</w:t>
            </w:r>
            <w:proofErr w:type="spellEnd"/>
            <w:r w:rsidRPr="00FE2C4F">
              <w:rPr>
                <w:sz w:val="20"/>
                <w:szCs w:val="20"/>
              </w:rPr>
              <w:t xml:space="preserve"> (VLAAMS BELANG), raadslid</w:t>
            </w:r>
          </w:p>
          <w:p w:rsidR="0042288F" w:rsidRPr="00040C18" w:rsidRDefault="00F525DD" w:rsidP="00040C18">
            <w:pPr>
              <w:pStyle w:val="Normal1"/>
            </w:pPr>
          </w:p>
        </w:tc>
      </w:tr>
    </w:tbl>
    <w:p w:rsidR="00D9263A" w:rsidRDefault="00F525DD" w:rsidP="00297DE9">
      <w:pPr>
        <w:rPr>
          <w:sz w:val="18"/>
          <w:szCs w:val="20"/>
        </w:rPr>
      </w:pPr>
    </w:p>
    <w:p w:rsidR="00297DE9" w:rsidRPr="0084376D" w:rsidRDefault="00F525DD"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F525DD" w:rsidP="00297DE9">
      <w:pPr>
        <w:pStyle w:val="Kop10"/>
        <w:rPr>
          <w:rFonts w:ascii="Century Gothic" w:hAnsi="Century Gothic"/>
          <w:sz w:val="18"/>
          <w:szCs w:val="20"/>
        </w:rPr>
      </w:pPr>
    </w:p>
    <w:p w:rsidR="00297DE9" w:rsidRPr="0084376D" w:rsidRDefault="00F525DD" w:rsidP="00297DE9">
      <w:pPr>
        <w:pStyle w:val="Kop10"/>
        <w:rPr>
          <w:rFonts w:ascii="Century Gothic" w:hAnsi="Century Gothic"/>
          <w:sz w:val="18"/>
          <w:szCs w:val="20"/>
        </w:rPr>
      </w:pPr>
      <w:r w:rsidRPr="0084376D">
        <w:rPr>
          <w:rFonts w:ascii="Century Gothic" w:hAnsi="Century Gothic"/>
          <w:sz w:val="18"/>
          <w:szCs w:val="20"/>
        </w:rPr>
        <w:t xml:space="preserve">Het verslag van </w:t>
      </w:r>
      <w:r w:rsidRPr="0084376D">
        <w:rPr>
          <w:rFonts w:ascii="Century Gothic" w:hAnsi="Century Gothic"/>
          <w:sz w:val="18"/>
          <w:szCs w:val="20"/>
        </w:rPr>
        <w:t>de vorige zitting wordt goedgekeurd n</w:t>
      </w:r>
      <w:r w:rsidR="00572EF1">
        <w:rPr>
          <w:rFonts w:ascii="Century Gothic" w:hAnsi="Century Gothic"/>
          <w:sz w:val="18"/>
          <w:szCs w:val="20"/>
        </w:rPr>
        <w:t>a opmerkingen van de raadsleden (stemming van raadslid Eddy De Herdt werd aangepast)</w:t>
      </w:r>
    </w:p>
    <w:p w:rsidR="00736F46" w:rsidRDefault="00F525DD" w:rsidP="00736F46">
      <w:pPr>
        <w:widowControl w:val="0"/>
        <w:tabs>
          <w:tab w:val="left" w:pos="90"/>
        </w:tabs>
        <w:autoSpaceDE w:val="0"/>
        <w:autoSpaceDN w:val="0"/>
        <w:adjustRightInd w:val="0"/>
        <w:rPr>
          <w:rFonts w:cs="Century Gothic"/>
          <w:szCs w:val="20"/>
        </w:rPr>
      </w:pPr>
    </w:p>
    <w:p w:rsidR="009118F4" w:rsidRPr="0084376D" w:rsidRDefault="00F525DD" w:rsidP="00736F46">
      <w:pPr>
        <w:widowControl w:val="0"/>
        <w:tabs>
          <w:tab w:val="left" w:pos="90"/>
        </w:tabs>
        <w:autoSpaceDE w:val="0"/>
        <w:autoSpaceDN w:val="0"/>
        <w:adjustRightInd w:val="0"/>
        <w:rPr>
          <w:rFonts w:cs="Century Gothic"/>
          <w:szCs w:val="20"/>
        </w:rPr>
      </w:pPr>
    </w:p>
    <w:p w:rsidR="006E1FA0" w:rsidRPr="00243D7D" w:rsidRDefault="00F525DD" w:rsidP="006E1FA0">
      <w:pPr>
        <w:rPr>
          <w:rFonts w:cs="Arial"/>
        </w:rPr>
      </w:pPr>
      <w:r w:rsidRPr="0084376D">
        <w:rPr>
          <w:b/>
          <w:i/>
          <w:szCs w:val="20"/>
        </w:rPr>
        <w:t>Openbare zitting</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Adviseren jaarrekening 2015 kerkfabriek Protestantse Kerk VPKB Antwerpen-Zuid</w:t>
      </w:r>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r>
        <w:rPr>
          <w:rStyle w:val="DefaultParagraphFont1"/>
          <w:b/>
          <w:u w:val="single"/>
        </w:rPr>
        <w:t>Voorgeschiedenis</w:t>
      </w:r>
    </w:p>
    <w:p w:rsidR="007B6F49" w:rsidRDefault="00F525DD">
      <w:r>
        <w:rPr>
          <w:rStyle w:val="DefaultParagraphFont1"/>
        </w:rPr>
        <w:t xml:space="preserve">- Op 10/04/2016 keurt de kerkraad de </w:t>
      </w:r>
      <w:r>
        <w:rPr>
          <w:rStyle w:val="DefaultParagraphFont1"/>
        </w:rPr>
        <w:t>jaarrekening 2015 goed.</w:t>
      </w:r>
    </w:p>
    <w:p w:rsidR="007B6F49" w:rsidRDefault="00F525DD">
      <w:r>
        <w:rPr>
          <w:rStyle w:val="DefaultParagraphFont1"/>
        </w:rPr>
        <w:t>- Op 14/04/2016 wordt de jaarrekening 2015 bezorgd aan de gemeente per mail.</w:t>
      </w:r>
    </w:p>
    <w:p w:rsidR="007B6F49" w:rsidRDefault="007B6F49"/>
    <w:p w:rsidR="007B6F49" w:rsidRDefault="00F525DD">
      <w:r>
        <w:rPr>
          <w:rStyle w:val="DefaultParagraphFont1"/>
          <w:b/>
          <w:u w:val="single"/>
        </w:rPr>
        <w:t>Juridische grond</w:t>
      </w:r>
    </w:p>
    <w:tbl>
      <w:tblPr>
        <w:tblStyle w:val="Tabelrasterlijnen"/>
        <w:tblW w:w="8415" w:type="dxa"/>
        <w:tblLayout w:type="fixed"/>
        <w:tblLook w:val="04A0" w:firstRow="1" w:lastRow="0" w:firstColumn="1" w:lastColumn="0" w:noHBand="0" w:noVBand="1"/>
      </w:tblPr>
      <w:tblGrid>
        <w:gridCol w:w="4245"/>
        <w:gridCol w:w="4170"/>
      </w:tblGrid>
      <w:tr w:rsidR="007B6F49">
        <w:tc>
          <w:tcPr>
            <w:tcW w:w="4245" w:type="dxa"/>
          </w:tcPr>
          <w:p w:rsidR="007B6F49" w:rsidRDefault="00F525DD">
            <w:r>
              <w:rPr>
                <w:rStyle w:val="DefaultParagraphFont1"/>
              </w:rPr>
              <w:t>Omzendbrief BB 2008/06 van 18 juli 2008</w:t>
            </w:r>
          </w:p>
        </w:tc>
        <w:tc>
          <w:tcPr>
            <w:tcW w:w="4170" w:type="dxa"/>
          </w:tcPr>
          <w:p w:rsidR="007B6F49" w:rsidRDefault="00F525DD">
            <w:r>
              <w:rPr>
                <w:rStyle w:val="DefaultParagraphFont1"/>
              </w:rPr>
              <w:t>regelt de boekhouding van de besturen van de eredienst</w:t>
            </w:r>
          </w:p>
        </w:tc>
      </w:tr>
      <w:tr w:rsidR="007B6F49">
        <w:tc>
          <w:tcPr>
            <w:tcW w:w="4245" w:type="dxa"/>
          </w:tcPr>
          <w:p w:rsidR="007B6F49" w:rsidRDefault="00F525DD">
            <w:r>
              <w:rPr>
                <w:rStyle w:val="DefaultParagraphFont1"/>
              </w:rPr>
              <w:t>Omzendbrief 2008/01 van 22 februari 2008</w:t>
            </w:r>
          </w:p>
        </w:tc>
        <w:tc>
          <w:tcPr>
            <w:tcW w:w="4170" w:type="dxa"/>
          </w:tcPr>
          <w:p w:rsidR="007B6F49" w:rsidRDefault="00F525DD">
            <w:r>
              <w:rPr>
                <w:rStyle w:val="DefaultParagraphFont1"/>
              </w:rPr>
              <w:t>regelt de materiële organisatie en werking van de eredienst</w:t>
            </w:r>
          </w:p>
        </w:tc>
      </w:tr>
      <w:tr w:rsidR="007B6F49">
        <w:trPr>
          <w:trHeight w:val="490"/>
        </w:trPr>
        <w:tc>
          <w:tcPr>
            <w:tcW w:w="4245" w:type="dxa"/>
          </w:tcPr>
          <w:p w:rsidR="007B6F49" w:rsidRDefault="00F525DD">
            <w:r>
              <w:rPr>
                <w:rStyle w:val="DefaultParagraphFont1"/>
              </w:rPr>
              <w:t>Omzendbrief 2007/01 van 12 januari 2007</w:t>
            </w:r>
          </w:p>
        </w:tc>
        <w:tc>
          <w:tcPr>
            <w:tcW w:w="4170" w:type="dxa"/>
          </w:tcPr>
          <w:p w:rsidR="007B6F49" w:rsidRDefault="00F525DD">
            <w:r>
              <w:rPr>
                <w:rStyle w:val="DefaultParagraphFont1"/>
              </w:rPr>
              <w:t>regelt de boekhouding van de besturen van de eredienst</w:t>
            </w:r>
          </w:p>
        </w:tc>
      </w:tr>
      <w:tr w:rsidR="007B6F49">
        <w:tc>
          <w:tcPr>
            <w:tcW w:w="4245" w:type="dxa"/>
          </w:tcPr>
          <w:p w:rsidR="007B6F49" w:rsidRDefault="00F525DD">
            <w:r>
              <w:rPr>
                <w:rStyle w:val="DefaultParagraphFont1"/>
              </w:rPr>
              <w:t>Besluit van de Vlaamse Regering van 13 oktober 2006, gewijzigd bij besluit van 5 september 2008</w:t>
            </w:r>
          </w:p>
        </w:tc>
        <w:tc>
          <w:tcPr>
            <w:tcW w:w="4170" w:type="dxa"/>
          </w:tcPr>
          <w:p w:rsidR="007B6F49" w:rsidRDefault="00F525DD">
            <w:r>
              <w:rPr>
                <w:rStyle w:val="DefaultParagraphFont1"/>
              </w:rPr>
              <w:t>alg</w:t>
            </w:r>
            <w:r>
              <w:rPr>
                <w:rStyle w:val="DefaultParagraphFont1"/>
              </w:rPr>
              <w:t>emeen reglement op de boekhouding van de eredienst</w:t>
            </w:r>
          </w:p>
        </w:tc>
      </w:tr>
      <w:tr w:rsidR="007B6F49">
        <w:tc>
          <w:tcPr>
            <w:tcW w:w="4245" w:type="dxa"/>
          </w:tcPr>
          <w:p w:rsidR="007B6F49" w:rsidRDefault="00F525DD">
            <w:r>
              <w:rPr>
                <w:rStyle w:val="DefaultParagraphFont1"/>
              </w:rPr>
              <w:t>Decreet van 7 mei 2004</w:t>
            </w:r>
          </w:p>
        </w:tc>
        <w:tc>
          <w:tcPr>
            <w:tcW w:w="4170" w:type="dxa"/>
          </w:tcPr>
          <w:p w:rsidR="007B6F49" w:rsidRDefault="00F525DD">
            <w:r>
              <w:rPr>
                <w:rStyle w:val="DefaultParagraphFont1"/>
              </w:rPr>
              <w:t>materiële organisatie en werking van de eredienst</w:t>
            </w:r>
          </w:p>
        </w:tc>
      </w:tr>
    </w:tbl>
    <w:p w:rsidR="007B6F49" w:rsidRDefault="007B6F49"/>
    <w:p w:rsidR="007B6F49" w:rsidRDefault="007B6F49"/>
    <w:p w:rsidR="007B6F49" w:rsidRDefault="00F525DD">
      <w:r>
        <w:rPr>
          <w:rStyle w:val="DefaultParagraphFont1"/>
          <w:b/>
          <w:u w:val="single"/>
        </w:rPr>
        <w:t>Advies</w:t>
      </w:r>
    </w:p>
    <w:p w:rsidR="007B6F49" w:rsidRDefault="00F525DD">
      <w:r>
        <w:rPr>
          <w:rStyle w:val="DefaultParagraphFont1"/>
        </w:rPr>
        <w:t>Er is geen advies vereist.</w:t>
      </w:r>
    </w:p>
    <w:p w:rsidR="007B6F49" w:rsidRDefault="007B6F49"/>
    <w:p w:rsidR="007B6F49" w:rsidRDefault="00F525DD">
      <w:r>
        <w:rPr>
          <w:rStyle w:val="DefaultParagraphFont1"/>
          <w:b/>
          <w:u w:val="single"/>
        </w:rPr>
        <w:t>Argumentatie</w:t>
      </w:r>
    </w:p>
    <w:p w:rsidR="007B6F49" w:rsidRDefault="00F525DD">
      <w:r>
        <w:rPr>
          <w:rStyle w:val="DefaultParagraphFont1"/>
        </w:rPr>
        <w:t xml:space="preserve">De jaarrekening van de kerkfabriek dient elk jaar voorgelegd te worden </w:t>
      </w:r>
    </w:p>
    <w:p w:rsidR="007B6F49" w:rsidRDefault="00F525DD">
      <w:r>
        <w:rPr>
          <w:rStyle w:val="DefaultParagraphFont1"/>
        </w:rPr>
        <w:t xml:space="preserve">aan de </w:t>
      </w:r>
      <w:r>
        <w:rPr>
          <w:rStyle w:val="DefaultParagraphFont1"/>
        </w:rPr>
        <w:t>gemeenteraad.</w:t>
      </w:r>
    </w:p>
    <w:p w:rsidR="007B6F49" w:rsidRDefault="007B6F49"/>
    <w:p w:rsidR="007B6F49" w:rsidRDefault="00F525DD">
      <w:r>
        <w:rPr>
          <w:rStyle w:val="DefaultParagraphFont1"/>
          <w:b/>
          <w:u w:val="single"/>
        </w:rPr>
        <w:lastRenderedPageBreak/>
        <w:t>Financiële gevolgen</w:t>
      </w:r>
    </w:p>
    <w:tbl>
      <w:tblPr>
        <w:tblStyle w:val="Tabelrasterlijnen"/>
        <w:tblW w:w="7721" w:type="dxa"/>
        <w:tblLayout w:type="fixed"/>
        <w:tblLook w:val="04A0" w:firstRow="1" w:lastRow="0" w:firstColumn="1" w:lastColumn="0" w:noHBand="0" w:noVBand="1"/>
      </w:tblPr>
      <w:tblGrid>
        <w:gridCol w:w="2343"/>
        <w:gridCol w:w="1477"/>
        <w:gridCol w:w="1559"/>
        <w:gridCol w:w="2342"/>
      </w:tblGrid>
      <w:tr w:rsidR="007B6F49">
        <w:trPr>
          <w:trHeight w:val="490"/>
        </w:trPr>
        <w:tc>
          <w:tcPr>
            <w:tcW w:w="2342" w:type="dxa"/>
          </w:tcPr>
          <w:p w:rsidR="007B6F49" w:rsidRDefault="00F525DD">
            <w:r>
              <w:rPr>
                <w:rStyle w:val="DefaultParagraphFont1"/>
              </w:rPr>
              <w:t>Geen financiële gevolgen</w:t>
            </w:r>
          </w:p>
        </w:tc>
        <w:tc>
          <w:tcPr>
            <w:tcW w:w="1477" w:type="dxa"/>
          </w:tcPr>
          <w:p w:rsidR="007B6F49" w:rsidRDefault="007B6F49"/>
        </w:tc>
        <w:tc>
          <w:tcPr>
            <w:tcW w:w="1559" w:type="dxa"/>
          </w:tcPr>
          <w:p w:rsidR="007B6F49" w:rsidRDefault="007B6F49"/>
        </w:tc>
        <w:tc>
          <w:tcPr>
            <w:tcW w:w="2342" w:type="dxa"/>
          </w:tcPr>
          <w:p w:rsidR="007B6F49" w:rsidRDefault="007B6F49"/>
        </w:tc>
      </w:tr>
    </w:tbl>
    <w:p w:rsidR="007B6F49" w:rsidRDefault="007B6F49"/>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19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p w:rsidR="005217EE" w:rsidRPr="008C15D8" w:rsidRDefault="00F525DD" w:rsidP="005217EE">
            <w:r w:rsidRPr="008C15D8">
              <w:t xml:space="preserve">1 stem tegen: Anthony </w:t>
            </w:r>
            <w:proofErr w:type="spellStart"/>
            <w:r w:rsidRPr="008C15D8">
              <w:t>Abbeloos</w:t>
            </w:r>
            <w:proofErr w:type="spellEnd"/>
          </w:p>
        </w:tc>
      </w:tr>
    </w:tbl>
    <w:p w:rsidR="006E1FA0" w:rsidRPr="0084376D" w:rsidRDefault="00F525DD" w:rsidP="006E1FA0"/>
    <w:p w:rsidR="007B6F49" w:rsidRDefault="00F525DD">
      <w:r>
        <w:rPr>
          <w:rStyle w:val="DefaultParagraphFont2"/>
        </w:rPr>
        <w:t>Artikel 1:</w:t>
      </w:r>
    </w:p>
    <w:p w:rsidR="007B6F49" w:rsidRDefault="00F525DD">
      <w:r>
        <w:rPr>
          <w:rStyle w:val="DefaultParagraphFont2"/>
        </w:rPr>
        <w:t>De gemeenteraad beslist:</w:t>
      </w:r>
    </w:p>
    <w:p w:rsidR="007B6F49" w:rsidRDefault="00F525DD">
      <w:r>
        <w:rPr>
          <w:rStyle w:val="DefaultParagraphFont2"/>
        </w:rPr>
        <w:t xml:space="preserve">om de jaarrekening 2015 van de </w:t>
      </w:r>
      <w:r>
        <w:rPr>
          <w:rStyle w:val="DefaultParagraphFont2"/>
        </w:rPr>
        <w:t>kerkfabriek Protestantse Kerk VPKB Antwerpen-Zuid gunstig te adviseren.</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Aansluiting gemeente en OCMW VZW Audio</w:t>
      </w:r>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jc w:val="both"/>
        <w:rPr>
          <w:b/>
          <w:u w:val="single"/>
        </w:rPr>
      </w:pPr>
      <w:r>
        <w:rPr>
          <w:rStyle w:val="DefaultParagraphFont4"/>
          <w:b/>
          <w:u w:val="single"/>
        </w:rPr>
        <w:t>Voorgeschiedenis</w:t>
      </w:r>
    </w:p>
    <w:p w:rsidR="007B6F49" w:rsidRDefault="00F525DD">
      <w:pPr>
        <w:jc w:val="both"/>
      </w:pPr>
      <w:r>
        <w:rPr>
          <w:rStyle w:val="DefaultParagraphFont4"/>
        </w:rPr>
        <w:t>Op 13 april 2016 heeft Guido Ceulemans toelichting gegeven bij de werking van Audio aan het man</w:t>
      </w:r>
      <w:r>
        <w:rPr>
          <w:rStyle w:val="DefaultParagraphFont4"/>
        </w:rPr>
        <w:t>agement team.</w:t>
      </w:r>
    </w:p>
    <w:p w:rsidR="007B6F49" w:rsidRDefault="007B6F49">
      <w:pPr>
        <w:jc w:val="both"/>
      </w:pPr>
    </w:p>
    <w:p w:rsidR="007B6F49" w:rsidRDefault="00F525DD">
      <w:pPr>
        <w:jc w:val="both"/>
      </w:pPr>
      <w:r>
        <w:rPr>
          <w:rStyle w:val="DefaultParagraphFont4"/>
        </w:rPr>
        <w:t>Gelet op het feit dat gemeente en steden steeds worden geconfronteerd met complexere technisch-administratieve vraagstukken en dat er meer en meer eisen worden gesteld op vlak van vakspecifieke kennis;</w:t>
      </w:r>
    </w:p>
    <w:p w:rsidR="007B6F49" w:rsidRDefault="007B6F49">
      <w:pPr>
        <w:jc w:val="both"/>
      </w:pPr>
    </w:p>
    <w:p w:rsidR="007B6F49" w:rsidRDefault="00F525DD">
      <w:pPr>
        <w:jc w:val="both"/>
      </w:pPr>
      <w:r>
        <w:rPr>
          <w:rStyle w:val="DefaultParagraphFont4"/>
        </w:rPr>
        <w:t xml:space="preserve">Gelet op het feit dat een </w:t>
      </w:r>
      <w:r>
        <w:rPr>
          <w:rStyle w:val="DefaultParagraphFont4"/>
        </w:rPr>
        <w:t>intergemeentelijke samenwerking schaaleffecten en synergiën kan genereren;</w:t>
      </w:r>
    </w:p>
    <w:p w:rsidR="007B6F49" w:rsidRDefault="007B6F49">
      <w:pPr>
        <w:jc w:val="both"/>
      </w:pPr>
    </w:p>
    <w:p w:rsidR="007B6F49" w:rsidRDefault="00F525DD">
      <w:pPr>
        <w:jc w:val="both"/>
        <w:rPr>
          <w:b/>
          <w:u w:val="single"/>
        </w:rPr>
      </w:pPr>
      <w:r>
        <w:rPr>
          <w:rStyle w:val="DefaultParagraphFont4"/>
          <w:b/>
          <w:u w:val="single"/>
        </w:rPr>
        <w:t>Feiten en context</w:t>
      </w:r>
    </w:p>
    <w:p w:rsidR="007B6F49" w:rsidRDefault="00F525DD">
      <w:pPr>
        <w:jc w:val="both"/>
      </w:pPr>
      <w:r>
        <w:rPr>
          <w:rStyle w:val="DefaultParagraphFont4"/>
        </w:rPr>
        <w:t>Overwegend de vereisten van deugdelijk bestuur, alsook overwegend dat het bestuur in het kader van de kwaliteitszorg een systeem van interne controle dient uit te</w:t>
      </w:r>
      <w:r>
        <w:rPr>
          <w:rStyle w:val="DefaultParagraphFont4"/>
        </w:rPr>
        <w:t xml:space="preserve"> werken zoals voorzien in de artikelen 99 t.e.m. 101 van het gemeentedecreet;</w:t>
      </w:r>
    </w:p>
    <w:p w:rsidR="007B6F49" w:rsidRDefault="00F525DD">
      <w:pPr>
        <w:jc w:val="both"/>
      </w:pPr>
      <w:r>
        <w:rPr>
          <w:rStyle w:val="DefaultParagraphFont4"/>
        </w:rPr>
        <w:t>Overwegend dat Audio over belangrijke ervaring en expertise beschikt voor het uitvoeren van professionele interne audits met het oog op het ontwikkelen van een systeem van intern</w:t>
      </w:r>
      <w:r>
        <w:rPr>
          <w:rStyle w:val="DefaultParagraphFont4"/>
        </w:rPr>
        <w:t xml:space="preserve">e controle speciaal bij lokale besturen; steden, gemeenten en </w:t>
      </w:r>
      <w:proofErr w:type="spellStart"/>
      <w:r>
        <w:rPr>
          <w:rStyle w:val="DefaultParagraphFont4"/>
        </w:rPr>
        <w:t>O.C.M.W.’s</w:t>
      </w:r>
      <w:proofErr w:type="spellEnd"/>
      <w:r>
        <w:rPr>
          <w:rStyle w:val="DefaultParagraphFont4"/>
        </w:rPr>
        <w:t>;</w:t>
      </w:r>
    </w:p>
    <w:p w:rsidR="007B6F49" w:rsidRDefault="00F525DD">
      <w:pPr>
        <w:jc w:val="both"/>
      </w:pPr>
      <w:r>
        <w:rPr>
          <w:rStyle w:val="DefaultParagraphFont4"/>
        </w:rPr>
        <w:t>Overwegend dat Audio op 15 juni 2010 is opgericht als een vereniging in het kader van titel 8 (hoofdstuk 1) van het O.C.M.W.-decreet;</w:t>
      </w:r>
    </w:p>
    <w:p w:rsidR="007B6F49" w:rsidRDefault="00F525DD">
      <w:pPr>
        <w:jc w:val="both"/>
      </w:pPr>
      <w:r>
        <w:rPr>
          <w:rStyle w:val="DefaultParagraphFont4"/>
        </w:rPr>
        <w:t>Overwegend dat, overeenkomstig artikel 219 van h</w:t>
      </w:r>
      <w:r>
        <w:rPr>
          <w:rStyle w:val="DefaultParagraphFont4"/>
        </w:rPr>
        <w:t>et O.C.M.W.-decreet, ‘rechtspersonen andere dan die welke winstoogmerk hebben’ kunnen toetreden tot een vereniging in het kader van titel 8 van het O.C.M.W.-decreet;</w:t>
      </w:r>
    </w:p>
    <w:p w:rsidR="007B6F49" w:rsidRDefault="00F525DD">
      <w:pPr>
        <w:jc w:val="both"/>
      </w:pPr>
      <w:r>
        <w:rPr>
          <w:rStyle w:val="DefaultParagraphFont4"/>
        </w:rPr>
        <w:t>Overwegend dat de expertises, opdrachten en adviesverlening voor vennoten vrijgesteld zijn</w:t>
      </w:r>
      <w:r>
        <w:rPr>
          <w:rStyle w:val="DefaultParagraphFont4"/>
        </w:rPr>
        <w:t xml:space="preserve"> van BTW, zijnde een besparing van 21%;</w:t>
      </w:r>
    </w:p>
    <w:p w:rsidR="007B6F49" w:rsidRDefault="00F525DD">
      <w:pPr>
        <w:jc w:val="both"/>
      </w:pPr>
      <w:r>
        <w:rPr>
          <w:rStyle w:val="DefaultParagraphFont4"/>
        </w:rPr>
        <w:t xml:space="preserve">Overwegend dat de vereniging Audio uitsluitend zal werken voor vennoten-leden, waardoor de vennoten-leden zich rechtstreeks en zonder uitschrijven </w:t>
      </w:r>
      <w:r>
        <w:rPr>
          <w:rStyle w:val="DefaultParagraphFont4"/>
        </w:rPr>
        <w:lastRenderedPageBreak/>
        <w:t>van een overheidsopdracht tot de vereniging kunnen wenden, wat een so</w:t>
      </w:r>
      <w:r>
        <w:rPr>
          <w:rStyle w:val="DefaultParagraphFont4"/>
        </w:rPr>
        <w:t>epele besluitvorming toelaat;</w:t>
      </w:r>
    </w:p>
    <w:p w:rsidR="007B6F49" w:rsidRDefault="00F525DD">
      <w:pPr>
        <w:jc w:val="both"/>
      </w:pPr>
      <w:r>
        <w:rPr>
          <w:rStyle w:val="DefaultParagraphFont4"/>
        </w:rPr>
        <w:t>Overwegend  dat de toetreding tot de vereniging Audio, gelet op wat voorafgaat, ertoe bijdraagt dat het bestuur snel in orde is met de bepalingen van het gemeentedecreet inzake het systeem van interne controle en dat deze same</w:t>
      </w:r>
      <w:r>
        <w:rPr>
          <w:rStyle w:val="DefaultParagraphFont4"/>
        </w:rPr>
        <w:t>nwerking ook financieel voordelig is voor het bestuur;</w:t>
      </w:r>
    </w:p>
    <w:p w:rsidR="007B6F49" w:rsidRDefault="00F525DD">
      <w:pPr>
        <w:jc w:val="both"/>
      </w:pPr>
      <w:r>
        <w:rPr>
          <w:rStyle w:val="DefaultParagraphFont4"/>
        </w:rPr>
        <w:t>Gelet op de statuten van Audio en op het auditcharter;</w:t>
      </w:r>
    </w:p>
    <w:p w:rsidR="007B6F49" w:rsidRDefault="00F525DD">
      <w:pPr>
        <w:jc w:val="both"/>
      </w:pPr>
      <w:r>
        <w:rPr>
          <w:rStyle w:val="DefaultParagraphFont4"/>
        </w:rPr>
        <w:t xml:space="preserve">Gelet op het gemeentedecreet, inzonderheid op artikel 43 § 2, 5° betreffende de beslissing tot oprichting van, deelname aan of vertegenwoordiging </w:t>
      </w:r>
      <w:r>
        <w:rPr>
          <w:rStyle w:val="DefaultParagraphFont4"/>
        </w:rPr>
        <w:t>in instellingen, verenigingen en ondernemingen;</w:t>
      </w:r>
    </w:p>
    <w:p w:rsidR="007B6F49" w:rsidRDefault="007B6F49">
      <w:pPr>
        <w:jc w:val="both"/>
      </w:pPr>
    </w:p>
    <w:p w:rsidR="007B6F49" w:rsidRDefault="00F525DD">
      <w:pPr>
        <w:jc w:val="both"/>
        <w:rPr>
          <w:b/>
          <w:u w:val="single"/>
        </w:rPr>
      </w:pPr>
      <w:r>
        <w:rPr>
          <w:rStyle w:val="DefaultParagraphFont4"/>
          <w:b/>
          <w:u w:val="single"/>
        </w:rPr>
        <w:t>Juridische grond</w:t>
      </w:r>
    </w:p>
    <w:p w:rsidR="007B6F49" w:rsidRDefault="00F525DD">
      <w:pPr>
        <w:jc w:val="both"/>
      </w:pPr>
      <w:r>
        <w:rPr>
          <w:rStyle w:val="DefaultParagraphFont4"/>
        </w:rPr>
        <w:t>Gelet op het gemeentedecreet van 15 juli 2005;</w:t>
      </w:r>
    </w:p>
    <w:p w:rsidR="007B6F49" w:rsidRDefault="00F525DD">
      <w:pPr>
        <w:jc w:val="both"/>
      </w:pPr>
      <w:r>
        <w:rPr>
          <w:rStyle w:val="DefaultParagraphFont4"/>
        </w:rPr>
        <w:t>Gelet op het decreet van 26 maart 2004 betreffende de openbaarheid van bestuur;</w:t>
      </w:r>
    </w:p>
    <w:p w:rsidR="007B6F49" w:rsidRDefault="007B6F49">
      <w:pPr>
        <w:jc w:val="both"/>
      </w:pPr>
    </w:p>
    <w:p w:rsidR="007B6F49" w:rsidRDefault="00F525DD">
      <w:pPr>
        <w:jc w:val="both"/>
        <w:rPr>
          <w:b/>
          <w:u w:val="single"/>
        </w:rPr>
      </w:pPr>
      <w:r>
        <w:rPr>
          <w:rStyle w:val="DefaultParagraphFont4"/>
          <w:b/>
          <w:u w:val="single"/>
        </w:rPr>
        <w:t>Advies</w:t>
      </w:r>
    </w:p>
    <w:p w:rsidR="007B6F49" w:rsidRDefault="00F525DD">
      <w:pPr>
        <w:jc w:val="both"/>
      </w:pPr>
      <w:r>
        <w:rPr>
          <w:rStyle w:val="DefaultParagraphFont4"/>
        </w:rPr>
        <w:t xml:space="preserve">Er wordt een bijdrage gevraagd van 0,10 euro per </w:t>
      </w:r>
      <w:r>
        <w:rPr>
          <w:rStyle w:val="DefaultParagraphFont4"/>
        </w:rPr>
        <w:t>inwoner voor de toetreding van zowel gemeente als OCMW. De werking van Audio is vrijgesteld van BTW omdat ze een leden vereniging zijn, waardoor ze vaak goedkoper zijn dan andere spelers.</w:t>
      </w:r>
    </w:p>
    <w:p w:rsidR="007B6F49" w:rsidRDefault="007B6F49">
      <w:pPr>
        <w:jc w:val="both"/>
      </w:pPr>
    </w:p>
    <w:p w:rsidR="007B6F49" w:rsidRDefault="00F525DD">
      <w:pPr>
        <w:jc w:val="both"/>
        <w:rPr>
          <w:b/>
          <w:u w:val="single"/>
        </w:rPr>
      </w:pPr>
      <w:r>
        <w:rPr>
          <w:rStyle w:val="DefaultParagraphFont4"/>
          <w:b/>
          <w:u w:val="single"/>
        </w:rPr>
        <w:t>Argumentatie</w:t>
      </w:r>
    </w:p>
    <w:p w:rsidR="007B6F49" w:rsidRDefault="00F525DD">
      <w:pPr>
        <w:jc w:val="both"/>
      </w:pPr>
      <w:r>
        <w:rPr>
          <w:rStyle w:val="DefaultParagraphFont4"/>
        </w:rPr>
        <w:t xml:space="preserve">Audio beschikt over verschillende best </w:t>
      </w:r>
      <w:proofErr w:type="spellStart"/>
      <w:r>
        <w:rPr>
          <w:rStyle w:val="DefaultParagraphFont4"/>
        </w:rPr>
        <w:t>practices</w:t>
      </w:r>
      <w:proofErr w:type="spellEnd"/>
      <w:r>
        <w:rPr>
          <w:rStyle w:val="DefaultParagraphFont4"/>
        </w:rPr>
        <w:t xml:space="preserve"> en ge</w:t>
      </w:r>
      <w:r>
        <w:rPr>
          <w:rStyle w:val="DefaultParagraphFont4"/>
        </w:rPr>
        <w:t>meenschappelijke audits die kunnen bijdragen tot het optimaliseren van de werking binnen gemeente en OCMW.</w:t>
      </w:r>
    </w:p>
    <w:p w:rsidR="007B6F49" w:rsidRDefault="007B6F49">
      <w:pPr>
        <w:jc w:val="both"/>
      </w:pPr>
    </w:p>
    <w:p w:rsidR="007B6F49" w:rsidRDefault="00F525DD">
      <w:pPr>
        <w:jc w:val="both"/>
      </w:pPr>
      <w:r>
        <w:rPr>
          <w:rStyle w:val="DefaultParagraphFont4"/>
          <w:b/>
          <w:u w:val="single"/>
        </w:rPr>
        <w:t>Financiële gevolgen</w:t>
      </w:r>
    </w:p>
    <w:tbl>
      <w:tblPr>
        <w:tblStyle w:val="Tabelrasterlijnen"/>
        <w:tblW w:w="7590" w:type="dxa"/>
        <w:tblLayout w:type="fixed"/>
        <w:tblLook w:val="04A0" w:firstRow="1" w:lastRow="0" w:firstColumn="1" w:lastColumn="0" w:noHBand="0" w:noVBand="1"/>
      </w:tblPr>
      <w:tblGrid>
        <w:gridCol w:w="2072"/>
        <w:gridCol w:w="1318"/>
        <w:gridCol w:w="1265"/>
        <w:gridCol w:w="2935"/>
      </w:tblGrid>
      <w:tr w:rsidR="007B6F49">
        <w:tc>
          <w:tcPr>
            <w:tcW w:w="2343" w:type="dxa"/>
          </w:tcPr>
          <w:p w:rsidR="007B6F49" w:rsidRDefault="007B6F49">
            <w:pPr>
              <w:jc w:val="both"/>
            </w:pPr>
          </w:p>
        </w:tc>
        <w:tc>
          <w:tcPr>
            <w:tcW w:w="1477" w:type="dxa"/>
          </w:tcPr>
          <w:p w:rsidR="007B6F49" w:rsidRDefault="007B6F49">
            <w:pPr>
              <w:jc w:val="both"/>
            </w:pPr>
          </w:p>
        </w:tc>
        <w:tc>
          <w:tcPr>
            <w:tcW w:w="1417" w:type="dxa"/>
          </w:tcPr>
          <w:p w:rsidR="007B6F49" w:rsidRDefault="007B6F49">
            <w:pPr>
              <w:jc w:val="both"/>
            </w:pPr>
          </w:p>
        </w:tc>
        <w:tc>
          <w:tcPr>
            <w:tcW w:w="3333" w:type="dxa"/>
          </w:tcPr>
          <w:p w:rsidR="007B6F49" w:rsidRDefault="007B6F49">
            <w:pPr>
              <w:jc w:val="both"/>
            </w:pPr>
          </w:p>
        </w:tc>
      </w:tr>
      <w:tr w:rsidR="007B6F49">
        <w:trPr>
          <w:trHeight w:val="550"/>
        </w:trPr>
        <w:tc>
          <w:tcPr>
            <w:tcW w:w="2343" w:type="dxa"/>
          </w:tcPr>
          <w:p w:rsidR="007B6F49" w:rsidRDefault="007B6F49">
            <w:pPr>
              <w:jc w:val="both"/>
            </w:pPr>
          </w:p>
        </w:tc>
        <w:tc>
          <w:tcPr>
            <w:tcW w:w="1477" w:type="dxa"/>
          </w:tcPr>
          <w:p w:rsidR="007B6F49" w:rsidRDefault="007B6F49">
            <w:pPr>
              <w:jc w:val="both"/>
            </w:pPr>
          </w:p>
        </w:tc>
        <w:tc>
          <w:tcPr>
            <w:tcW w:w="1417" w:type="dxa"/>
          </w:tcPr>
          <w:p w:rsidR="007B6F49" w:rsidRDefault="007B6F49">
            <w:pPr>
              <w:jc w:val="both"/>
            </w:pPr>
          </w:p>
        </w:tc>
        <w:tc>
          <w:tcPr>
            <w:tcW w:w="3333" w:type="dxa"/>
          </w:tcPr>
          <w:p w:rsidR="007B6F49" w:rsidRDefault="007B6F49">
            <w:pPr>
              <w:jc w:val="both"/>
            </w:pPr>
          </w:p>
        </w:tc>
      </w:tr>
      <w:tr w:rsidR="007B6F49">
        <w:trPr>
          <w:trHeight w:val="1226"/>
        </w:trPr>
        <w:tc>
          <w:tcPr>
            <w:tcW w:w="2343" w:type="dxa"/>
          </w:tcPr>
          <w:p w:rsidR="007B6F49" w:rsidRDefault="00F525DD">
            <w:pPr>
              <w:jc w:val="both"/>
            </w:pPr>
            <w:r>
              <w:rPr>
                <w:rStyle w:val="DefaultParagraphFont4"/>
              </w:rPr>
              <w:t>Financiële gevolgen niet voorzien</w:t>
            </w:r>
          </w:p>
        </w:tc>
        <w:tc>
          <w:tcPr>
            <w:tcW w:w="1477" w:type="dxa"/>
          </w:tcPr>
          <w:p w:rsidR="007B6F49" w:rsidRDefault="00F525DD">
            <w:pPr>
              <w:jc w:val="both"/>
            </w:pPr>
            <w:r>
              <w:rPr>
                <w:rStyle w:val="DefaultParagraphFont4"/>
              </w:rPr>
              <w:t>1419/007/004/001/008</w:t>
            </w:r>
          </w:p>
        </w:tc>
        <w:tc>
          <w:tcPr>
            <w:tcW w:w="1417" w:type="dxa"/>
          </w:tcPr>
          <w:p w:rsidR="007B6F49" w:rsidRDefault="00F525DD">
            <w:pPr>
              <w:jc w:val="both"/>
            </w:pPr>
            <w:r>
              <w:rPr>
                <w:rStyle w:val="DefaultParagraphFont4"/>
              </w:rPr>
              <w:t>1.200 euro</w:t>
            </w:r>
          </w:p>
        </w:tc>
        <w:tc>
          <w:tcPr>
            <w:tcW w:w="3333" w:type="dxa"/>
          </w:tcPr>
          <w:p w:rsidR="007B6F49" w:rsidRDefault="00F525DD">
            <w:pPr>
              <w:jc w:val="both"/>
            </w:pPr>
            <w:r>
              <w:rPr>
                <w:rStyle w:val="DefaultParagraphFont4"/>
              </w:rPr>
              <w:t>Budgetwijziging met impact op autofinancieringsmarge</w:t>
            </w:r>
            <w:r>
              <w:rPr>
                <w:rStyle w:val="DefaultParagraphFont4"/>
              </w:rPr>
              <w:t xml:space="preserve"> EN resultaat op kasbasis</w:t>
            </w:r>
          </w:p>
        </w:tc>
      </w:tr>
    </w:tbl>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w:t>
            </w:r>
            <w:r w:rsidRPr="008C15D8">
              <w:t xml:space="preserve">Maes, Koen Scholiers, Jenne Meyvis, Vicky </w:t>
            </w:r>
            <w:proofErr w:type="spellStart"/>
            <w:r w:rsidRPr="008C15D8">
              <w:t>Dombret</w:t>
            </w:r>
            <w:proofErr w:type="spellEnd"/>
            <w:r w:rsidRPr="008C15D8">
              <w:t>, Walter Van den Bogaert, Nicky Cauwenberghs, Tom De Wit en Luc Bouckaert</w:t>
            </w:r>
          </w:p>
        </w:tc>
      </w:tr>
    </w:tbl>
    <w:p w:rsidR="006E1FA0" w:rsidRPr="0084376D" w:rsidRDefault="00F525DD" w:rsidP="006E1FA0"/>
    <w:p w:rsidR="007B6F49" w:rsidRDefault="00F525DD">
      <w:pPr>
        <w:jc w:val="both"/>
      </w:pPr>
      <w:r>
        <w:rPr>
          <w:rStyle w:val="DefaultParagraphFont5"/>
        </w:rPr>
        <w:t>Artikel 1</w:t>
      </w:r>
    </w:p>
    <w:p w:rsidR="007B6F49" w:rsidRDefault="00F525DD">
      <w:pPr>
        <w:jc w:val="both"/>
      </w:pPr>
      <w:r>
        <w:rPr>
          <w:rStyle w:val="DefaultParagraphFont5"/>
        </w:rPr>
        <w:t>De gemeenteraad beslist om toe te treden tot de vereniging Audio, een vereniging opgericht conform titel 8 van het O.C.M.</w:t>
      </w:r>
      <w:r>
        <w:rPr>
          <w:rStyle w:val="DefaultParagraphFont5"/>
        </w:rPr>
        <w:t>W.-decreet.</w:t>
      </w:r>
    </w:p>
    <w:p w:rsidR="007B6F49" w:rsidRDefault="00F525DD">
      <w:pPr>
        <w:jc w:val="both"/>
      </w:pPr>
      <w:r>
        <w:rPr>
          <w:rStyle w:val="DefaultParagraphFont5"/>
        </w:rPr>
        <w:t>De eenmalige toetredingskost bedraagt 0,10 euro/inwoner.</w:t>
      </w:r>
    </w:p>
    <w:p w:rsidR="007B6F49" w:rsidRDefault="00F525DD">
      <w:pPr>
        <w:jc w:val="both"/>
      </w:pPr>
      <w:r>
        <w:rPr>
          <w:rStyle w:val="DefaultParagraphFont5"/>
        </w:rPr>
        <w:t>Er is geen vaste jaarlijkse kost. Elke auditopdracht wordt afzonderlijk gefactureerd.</w:t>
      </w:r>
    </w:p>
    <w:p w:rsidR="007B6F49" w:rsidRDefault="00F525DD">
      <w:pPr>
        <w:jc w:val="both"/>
      </w:pPr>
      <w:r>
        <w:rPr>
          <w:rStyle w:val="DefaultParagraphFont5"/>
        </w:rPr>
        <w:t xml:space="preserve">De samenwerking betreft een </w:t>
      </w:r>
      <w:proofErr w:type="spellStart"/>
      <w:r>
        <w:rPr>
          <w:rStyle w:val="DefaultParagraphFont5"/>
        </w:rPr>
        <w:t>langetermijn</w:t>
      </w:r>
      <w:proofErr w:type="spellEnd"/>
      <w:r>
        <w:rPr>
          <w:rStyle w:val="DefaultParagraphFont5"/>
        </w:rPr>
        <w:t xml:space="preserve"> samenwerking. Het bestuur engageert zich om jaarlijks zeker één audit uit te laten voeren.  </w:t>
      </w:r>
      <w:r>
        <w:rPr>
          <w:rStyle w:val="DefaultParagraphFont5"/>
        </w:rPr>
        <w:tab/>
      </w:r>
    </w:p>
    <w:p w:rsidR="007B6F49" w:rsidRDefault="007B6F49">
      <w:pPr>
        <w:jc w:val="both"/>
      </w:pPr>
    </w:p>
    <w:p w:rsidR="00F525DD" w:rsidRDefault="00F525DD">
      <w:pPr>
        <w:jc w:val="both"/>
        <w:rPr>
          <w:rStyle w:val="DefaultParagraphFont5"/>
        </w:rPr>
      </w:pPr>
    </w:p>
    <w:p w:rsidR="00F525DD" w:rsidRDefault="00F525DD">
      <w:pPr>
        <w:jc w:val="both"/>
        <w:rPr>
          <w:rStyle w:val="DefaultParagraphFont5"/>
        </w:rPr>
      </w:pPr>
    </w:p>
    <w:p w:rsidR="007B6F49" w:rsidRDefault="00F525DD">
      <w:pPr>
        <w:jc w:val="both"/>
      </w:pPr>
      <w:r>
        <w:rPr>
          <w:rStyle w:val="DefaultParagraphFont5"/>
        </w:rPr>
        <w:lastRenderedPageBreak/>
        <w:t>Artikel 2</w:t>
      </w:r>
    </w:p>
    <w:p w:rsidR="007B6F49" w:rsidRDefault="00F525DD">
      <w:pPr>
        <w:jc w:val="both"/>
      </w:pPr>
      <w:r>
        <w:rPr>
          <w:rStyle w:val="DefaultParagraphFont5"/>
        </w:rPr>
        <w:t xml:space="preserve">Het interne auditcharter, voorgelegd door Audio, wordt met het oog op het uitvoeren van interne audits bij de </w:t>
      </w:r>
      <w:r>
        <w:rPr>
          <w:rStyle w:val="DefaultParagraphFont5"/>
        </w:rPr>
        <w:t>gemeente Hemiksem in het kader van het uitwerken van een systeem van interne controle, zoals voorzien in artikel 99 t.e.m. 101 van het gemeentedecreet als bijlage bij onderhavige beslissing goedgekeurd.</w:t>
      </w:r>
    </w:p>
    <w:p w:rsidR="007B6F49" w:rsidRDefault="007B6F49">
      <w:pPr>
        <w:jc w:val="both"/>
      </w:pPr>
    </w:p>
    <w:p w:rsidR="007B6F49" w:rsidRDefault="00F525DD">
      <w:pPr>
        <w:jc w:val="both"/>
      </w:pPr>
      <w:r>
        <w:rPr>
          <w:rStyle w:val="DefaultParagraphFont5"/>
        </w:rPr>
        <w:t>Artikel 3</w:t>
      </w:r>
    </w:p>
    <w:p w:rsidR="007B6F49" w:rsidRDefault="00F525DD">
      <w:pPr>
        <w:jc w:val="both"/>
      </w:pPr>
      <w:r>
        <w:rPr>
          <w:rStyle w:val="DefaultParagraphFont5"/>
        </w:rPr>
        <w:t>Een plaatselijk auditcomité zal worden opg</w:t>
      </w:r>
      <w:r>
        <w:rPr>
          <w:rStyle w:val="DefaultParagraphFont5"/>
        </w:rPr>
        <w:t>ericht. Dit comité bestaat uit de leden van het MAT.</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 xml:space="preserve">Agendapunt:  Opheffen parkeerplaats handicap </w:t>
      </w:r>
      <w:proofErr w:type="spellStart"/>
      <w:r w:rsidRPr="0084376D">
        <w:rPr>
          <w:b/>
          <w:szCs w:val="20"/>
        </w:rPr>
        <w:t>Provincialesteenweg</w:t>
      </w:r>
      <w:proofErr w:type="spellEnd"/>
      <w:r w:rsidRPr="0084376D">
        <w:rPr>
          <w:b/>
          <w:szCs w:val="20"/>
        </w:rPr>
        <w:t xml:space="preserve"> 47</w:t>
      </w:r>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rPr>
      </w:pPr>
      <w:r>
        <w:rPr>
          <w:rStyle w:val="DefaultParagraphFont6"/>
          <w:b/>
        </w:rPr>
        <w:t>Voorgeschiedenis</w:t>
      </w:r>
    </w:p>
    <w:p w:rsidR="007B6F49" w:rsidRDefault="00F525DD">
      <w:r>
        <w:rPr>
          <w:rStyle w:val="DefaultParagraphFont6"/>
        </w:rPr>
        <w:t xml:space="preserve">Collegebesluit van 11 juni 2012 met de voorwaarden voor het krijgen van een parkeerplaats voor voertuigen gebruikt door personen met een handicap. </w:t>
      </w:r>
    </w:p>
    <w:p w:rsidR="007B6F49" w:rsidRDefault="00F525DD">
      <w:r>
        <w:rPr>
          <w:rStyle w:val="DefaultParagraphFont6"/>
        </w:rPr>
        <w:t>De voorwaarden zijn:</w:t>
      </w:r>
    </w:p>
    <w:p w:rsidR="007B6F49" w:rsidRDefault="00F525DD">
      <w:r>
        <w:rPr>
          <w:rStyle w:val="DefaultParagraphFont6"/>
        </w:rPr>
        <w:t xml:space="preserve">-op een loopafstand van 100 meter van de woning van de aanvrager mag geen voorbehouden </w:t>
      </w:r>
      <w:r>
        <w:rPr>
          <w:rStyle w:val="DefaultParagraphFont6"/>
        </w:rPr>
        <w:t>parkeerplaats met parkeerkaart zijn</w:t>
      </w:r>
    </w:p>
    <w:p w:rsidR="007B6F49" w:rsidRDefault="00F525DD">
      <w:r>
        <w:rPr>
          <w:rStyle w:val="DefaultParagraphFont6"/>
        </w:rPr>
        <w:t>-er dient een voertuig te zijn ingeschreven op het adres van de aanvrager</w:t>
      </w:r>
    </w:p>
    <w:p w:rsidR="007B6F49" w:rsidRDefault="00F525DD">
      <w:r>
        <w:rPr>
          <w:rStyle w:val="DefaultParagraphFont6"/>
        </w:rPr>
        <w:t>-aan de woning van de aanvrager mag geen oprit of garage zijn</w:t>
      </w:r>
    </w:p>
    <w:p w:rsidR="007B6F49" w:rsidRDefault="00F525DD">
      <w:r>
        <w:rPr>
          <w:rStyle w:val="DefaultParagraphFont6"/>
        </w:rPr>
        <w:t>-de aanvrager dient een parkeerkaart te hebben</w:t>
      </w:r>
    </w:p>
    <w:p w:rsidR="007B6F49" w:rsidRDefault="00F525DD">
      <w:r>
        <w:rPr>
          <w:rStyle w:val="DefaultParagraphFont6"/>
        </w:rPr>
        <w:t xml:space="preserve">bij afwezigheid van meerdere maanden </w:t>
      </w:r>
      <w:r>
        <w:rPr>
          <w:rStyle w:val="DefaultParagraphFont6"/>
        </w:rPr>
        <w:t>dient het gemeentebestuur verwittigd te worden zodat de plaats tijdelijk kan afgesloten worden.</w:t>
      </w:r>
    </w:p>
    <w:p w:rsidR="007B6F49" w:rsidRDefault="00F525DD">
      <w:r>
        <w:rPr>
          <w:rStyle w:val="DefaultParagraphFont6"/>
        </w:rPr>
        <w:t xml:space="preserve">Gemeenteraadsbesluit waarbij ten onrechte de aanleg wordt goedgekeurd van een parkeerplaats voor personen met een handicap, </w:t>
      </w:r>
      <w:proofErr w:type="spellStart"/>
      <w:r>
        <w:rPr>
          <w:rStyle w:val="DefaultParagraphFont6"/>
        </w:rPr>
        <w:t>Provincialesteenweg</w:t>
      </w:r>
      <w:proofErr w:type="spellEnd"/>
      <w:r>
        <w:rPr>
          <w:rStyle w:val="DefaultParagraphFont6"/>
        </w:rPr>
        <w:t xml:space="preserve"> 47.</w:t>
      </w:r>
    </w:p>
    <w:p w:rsidR="007B6F49" w:rsidRDefault="00F525DD">
      <w:r>
        <w:rPr>
          <w:rStyle w:val="DefaultParagraphFont6"/>
        </w:rPr>
        <w:t>Collegebeslu</w:t>
      </w:r>
      <w:r>
        <w:rPr>
          <w:rStyle w:val="DefaultParagraphFont6"/>
        </w:rPr>
        <w:t xml:space="preserve">it van 18 april 2016 om de ten onrechte toegekende parkeerplaats met parkeerkaart, </w:t>
      </w:r>
      <w:proofErr w:type="spellStart"/>
      <w:r>
        <w:rPr>
          <w:rStyle w:val="DefaultParagraphFont6"/>
        </w:rPr>
        <w:t>Provincialesteenweg</w:t>
      </w:r>
      <w:proofErr w:type="spellEnd"/>
      <w:r>
        <w:rPr>
          <w:rStyle w:val="DefaultParagraphFont6"/>
        </w:rPr>
        <w:t xml:space="preserve"> 47, terug op te heffen.</w:t>
      </w:r>
    </w:p>
    <w:p w:rsidR="007B6F49" w:rsidRDefault="007B6F49"/>
    <w:p w:rsidR="007B6F49" w:rsidRDefault="00F525DD">
      <w:pPr>
        <w:rPr>
          <w:b/>
        </w:rPr>
      </w:pPr>
      <w:r>
        <w:rPr>
          <w:rStyle w:val="DefaultParagraphFont6"/>
          <w:b/>
        </w:rPr>
        <w:t>Feiten en context</w:t>
      </w:r>
    </w:p>
    <w:p w:rsidR="007B6F49" w:rsidRDefault="00F525DD">
      <w:r>
        <w:rPr>
          <w:rStyle w:val="DefaultParagraphFont6"/>
        </w:rPr>
        <w:t>Per vergissing is over het hoofd gezien dat er al een parkeerplaats voor voertuigen van personen met een handi</w:t>
      </w:r>
      <w:r>
        <w:rPr>
          <w:rStyle w:val="DefaultParagraphFont6"/>
        </w:rPr>
        <w:t xml:space="preserve">cap ligt aan </w:t>
      </w:r>
      <w:proofErr w:type="spellStart"/>
      <w:r>
        <w:rPr>
          <w:rStyle w:val="DefaultParagraphFont6"/>
        </w:rPr>
        <w:t>Provincialesteenweg</w:t>
      </w:r>
      <w:proofErr w:type="spellEnd"/>
      <w:r>
        <w:rPr>
          <w:rStyle w:val="DefaultParagraphFont6"/>
        </w:rPr>
        <w:t xml:space="preserve"> 29.  Huisnummer 47 ligt dus binnen een straal van 100 m en daarom voldoet de aanvrager niet aan de voorwaarden.</w:t>
      </w:r>
    </w:p>
    <w:p w:rsidR="007B6F49" w:rsidRDefault="007B6F49"/>
    <w:p w:rsidR="007B6F49" w:rsidRDefault="00F525DD">
      <w:r>
        <w:rPr>
          <w:rStyle w:val="DefaultParagraphFont6"/>
          <w:b/>
        </w:rPr>
        <w:t>Juridische grond</w:t>
      </w:r>
    </w:p>
    <w:p w:rsidR="007B6F49" w:rsidRDefault="00F525DD">
      <w:r>
        <w:rPr>
          <w:rStyle w:val="DefaultParagraphFont6"/>
        </w:rPr>
        <w:t>KB van 16 maart 1968 betreffende de politie op het wegverkeer.</w:t>
      </w:r>
    </w:p>
    <w:p w:rsidR="007B6F49" w:rsidRDefault="00F525DD">
      <w:r>
        <w:rPr>
          <w:rStyle w:val="DefaultParagraphFont6"/>
        </w:rPr>
        <w:t>KB van 13 december 1975 houden</w:t>
      </w:r>
      <w:r>
        <w:rPr>
          <w:rStyle w:val="DefaultParagraphFont6"/>
        </w:rPr>
        <w:t>de reglement op de politie van het wegverkeer en van het gebruik van de openbare weg.</w:t>
      </w:r>
    </w:p>
    <w:p w:rsidR="007B6F49" w:rsidRDefault="00F525DD">
      <w:r>
        <w:rPr>
          <w:rStyle w:val="DefaultParagraphFont6"/>
        </w:rPr>
        <w:t>Ministerieel Besluit van 11 oktober 1976 bepaalt de minimumafmetingen van plaatsingsvoorwaarden voor verkeerstekens.</w:t>
      </w:r>
    </w:p>
    <w:p w:rsidR="007B6F49" w:rsidRDefault="00F525DD">
      <w:r>
        <w:rPr>
          <w:rStyle w:val="DefaultParagraphFont6"/>
        </w:rPr>
        <w:t xml:space="preserve">Ministeriële omzendbrief van 14 november 1977 regelt </w:t>
      </w:r>
      <w:r>
        <w:rPr>
          <w:rStyle w:val="DefaultParagraphFont6"/>
        </w:rPr>
        <w:t>de aanvullende verkeersreglementen en de plaatsing van verkeerstekens.</w:t>
      </w:r>
    </w:p>
    <w:p w:rsidR="007B6F49" w:rsidRDefault="00F525DD">
      <w:r>
        <w:rPr>
          <w:rStyle w:val="DefaultParagraphFont6"/>
        </w:rPr>
        <w:t>Ministeriële omzendbrief van 3 april 2001 bepaalt de minimumvoorwaarden voor het bekomen van een parkeerplaats voor de woning voor voertuigen gebruikt door personen met een handicap.</w:t>
      </w:r>
    </w:p>
    <w:p w:rsidR="007B6F49" w:rsidRDefault="00F525DD">
      <w:r>
        <w:rPr>
          <w:rStyle w:val="DefaultParagraphFont6"/>
        </w:rPr>
        <w:t>Ge</w:t>
      </w:r>
      <w:r>
        <w:rPr>
          <w:rStyle w:val="DefaultParagraphFont6"/>
        </w:rPr>
        <w:t>meentedecreet.</w:t>
      </w:r>
    </w:p>
    <w:p w:rsidR="007B6F49" w:rsidRDefault="007B6F49"/>
    <w:p w:rsidR="007B6F49" w:rsidRDefault="00F525DD">
      <w:pPr>
        <w:rPr>
          <w:b/>
        </w:rPr>
      </w:pPr>
      <w:r>
        <w:rPr>
          <w:rStyle w:val="DefaultParagraphFont6"/>
          <w:b/>
        </w:rPr>
        <w:t>Advies</w:t>
      </w:r>
    </w:p>
    <w:p w:rsidR="007B6F49" w:rsidRDefault="00F525DD">
      <w:r>
        <w:rPr>
          <w:rStyle w:val="DefaultParagraphFont6"/>
        </w:rPr>
        <w:t>Er is geen advies nodig.</w:t>
      </w:r>
    </w:p>
    <w:p w:rsidR="007B6F49" w:rsidRDefault="007B6F49"/>
    <w:p w:rsidR="007B6F49" w:rsidRDefault="00F525DD">
      <w:r>
        <w:rPr>
          <w:rStyle w:val="DefaultParagraphFont6"/>
          <w:b/>
        </w:rPr>
        <w:lastRenderedPageBreak/>
        <w:t>Argumentatie</w:t>
      </w:r>
    </w:p>
    <w:p w:rsidR="007B6F49" w:rsidRDefault="00F525DD">
      <w:r>
        <w:rPr>
          <w:rStyle w:val="DefaultParagraphFont6"/>
        </w:rPr>
        <w:t xml:space="preserve">Omdat de aanleg van een parkeerplaats voor voertuigen van personen met een handicap, </w:t>
      </w:r>
      <w:proofErr w:type="spellStart"/>
      <w:r>
        <w:rPr>
          <w:rStyle w:val="DefaultParagraphFont6"/>
        </w:rPr>
        <w:t>Provincialesteenweg</w:t>
      </w:r>
      <w:proofErr w:type="spellEnd"/>
      <w:r>
        <w:rPr>
          <w:rStyle w:val="DefaultParagraphFont6"/>
        </w:rPr>
        <w:t xml:space="preserve"> 47, ten onrechte is goedgekeurd, dient ze terug te worden opgeheven.</w:t>
      </w:r>
    </w:p>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20 stemmen</w:t>
            </w:r>
            <w:r w:rsidRPr="008C15D8">
              <w:t xml:space="preserve">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6E1FA0" w:rsidRPr="0084376D" w:rsidRDefault="00F525DD" w:rsidP="006E1FA0"/>
    <w:p w:rsidR="007B6F49" w:rsidRDefault="00F525DD">
      <w:r>
        <w:rPr>
          <w:rStyle w:val="DefaultParagraphFont7"/>
        </w:rPr>
        <w:t>Artikel 1</w:t>
      </w:r>
    </w:p>
    <w:p w:rsidR="007B6F49" w:rsidRDefault="00F525DD">
      <w:r>
        <w:rPr>
          <w:rStyle w:val="DefaultParagraphFont7"/>
        </w:rPr>
        <w:t>De gemeenteraad beslist:</w:t>
      </w:r>
    </w:p>
    <w:p w:rsidR="007B6F49" w:rsidRDefault="00F525DD">
      <w:r>
        <w:rPr>
          <w:rStyle w:val="DefaultParagraphFont7"/>
        </w:rPr>
        <w:t xml:space="preserve">de ten onrechte aangelegde parkeerplaats voor voertuigen van personen met een handicap, </w:t>
      </w:r>
      <w:proofErr w:type="spellStart"/>
      <w:r>
        <w:rPr>
          <w:rStyle w:val="DefaultParagraphFont7"/>
        </w:rPr>
        <w:t>Provincialesteenweg</w:t>
      </w:r>
      <w:proofErr w:type="spellEnd"/>
      <w:r>
        <w:rPr>
          <w:rStyle w:val="DefaultParagraphFont7"/>
        </w:rPr>
        <w:t xml:space="preserve"> 47, op te heffen.</w:t>
      </w:r>
    </w:p>
    <w:p w:rsidR="007B6F49" w:rsidRDefault="007B6F49"/>
    <w:p w:rsidR="007B6F49" w:rsidRDefault="00F525DD">
      <w:r>
        <w:rPr>
          <w:rStyle w:val="DefaultParagraphFont7"/>
        </w:rPr>
        <w:t>Artikel 2</w:t>
      </w:r>
    </w:p>
    <w:p w:rsidR="007B6F49" w:rsidRDefault="00F525DD">
      <w:r>
        <w:rPr>
          <w:rStyle w:val="DefaultParagraphFont7"/>
        </w:rPr>
        <w:t xml:space="preserve">De </w:t>
      </w:r>
      <w:r>
        <w:rPr>
          <w:rStyle w:val="DefaultParagraphFont7"/>
        </w:rPr>
        <w:t xml:space="preserve">technische dienst zal de signalisatie aan de woning </w:t>
      </w:r>
      <w:proofErr w:type="spellStart"/>
      <w:r>
        <w:rPr>
          <w:rStyle w:val="DefaultParagraphFont7"/>
        </w:rPr>
        <w:t>Provincialesteenweg</w:t>
      </w:r>
      <w:proofErr w:type="spellEnd"/>
      <w:r>
        <w:rPr>
          <w:rStyle w:val="DefaultParagraphFont7"/>
        </w:rPr>
        <w:t xml:space="preserve"> 47 weghalen.</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Aanstellen vertegenwoordiger en machtiging goedkeuren besluiten AV op 17 juni 2016 van Cipal</w:t>
      </w:r>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u w:val="single"/>
        </w:rPr>
      </w:pPr>
      <w:r>
        <w:rPr>
          <w:rStyle w:val="DefaultParagraphFont8"/>
          <w:b/>
          <w:u w:val="single"/>
        </w:rPr>
        <w:t>Voorgeschiedenis</w:t>
      </w:r>
    </w:p>
    <w:p w:rsidR="007B6F49" w:rsidRDefault="00F525DD">
      <w:r>
        <w:rPr>
          <w:rStyle w:val="DefaultParagraphFont8"/>
        </w:rPr>
        <w:t>•</w:t>
      </w:r>
      <w:r>
        <w:rPr>
          <w:rStyle w:val="DefaultParagraphFont8"/>
        </w:rPr>
        <w:tab/>
        <w:t xml:space="preserve">Beslissing van de </w:t>
      </w:r>
      <w:r>
        <w:rPr>
          <w:rStyle w:val="DefaultParagraphFont8"/>
        </w:rPr>
        <w:t>gemeenteraad van 17 september 2013 waarbij raadslid Tom De Wit aangeduid wordt als vertegenwoordiger voor de algemene vergaderingen voor de verdere legislatuur</w:t>
      </w:r>
    </w:p>
    <w:p w:rsidR="007B6F49" w:rsidRDefault="00F525DD">
      <w:pPr>
        <w:rPr>
          <w:b/>
          <w:u w:val="single"/>
        </w:rPr>
      </w:pPr>
      <w:r>
        <w:rPr>
          <w:rStyle w:val="DefaultParagraphFont8"/>
        </w:rPr>
        <w:t>•</w:t>
      </w:r>
      <w:r>
        <w:rPr>
          <w:rStyle w:val="DefaultParagraphFont8"/>
        </w:rPr>
        <w:tab/>
        <w:t>Brief van Cipal van 26 april 2016 vermeldt de dagorde voor de AV op 17 juni 2016</w:t>
      </w:r>
    </w:p>
    <w:p w:rsidR="007B6F49" w:rsidRDefault="00F525DD" w:rsidP="00572EF1">
      <w:pPr>
        <w:numPr>
          <w:ilvl w:val="0"/>
          <w:numId w:val="1"/>
        </w:numPr>
        <w:rPr>
          <w:b/>
          <w:u w:val="single"/>
        </w:rPr>
      </w:pPr>
      <w:r>
        <w:rPr>
          <w:rStyle w:val="DefaultParagraphFont8"/>
        </w:rPr>
        <w:t xml:space="preserve">Statuten van </w:t>
      </w:r>
      <w:r>
        <w:rPr>
          <w:rStyle w:val="DefaultParagraphFont8"/>
        </w:rPr>
        <w:t>Cipal</w:t>
      </w:r>
    </w:p>
    <w:p w:rsidR="007B6F49" w:rsidRDefault="00F525DD" w:rsidP="00572EF1">
      <w:pPr>
        <w:numPr>
          <w:ilvl w:val="0"/>
          <w:numId w:val="1"/>
        </w:numPr>
        <w:rPr>
          <w:b/>
          <w:u w:val="single"/>
        </w:rPr>
      </w:pPr>
      <w:r>
        <w:rPr>
          <w:rStyle w:val="DefaultParagraphFont8"/>
        </w:rPr>
        <w:t xml:space="preserve">Mail van Tom De Wit van 2 mei 2016 </w:t>
      </w:r>
    </w:p>
    <w:p w:rsidR="007B6F49" w:rsidRDefault="007B6F49">
      <w:pPr>
        <w:rPr>
          <w:b/>
          <w:u w:val="single"/>
        </w:rPr>
      </w:pPr>
    </w:p>
    <w:p w:rsidR="007B6F49" w:rsidRDefault="00F525DD">
      <w:pPr>
        <w:rPr>
          <w:b/>
          <w:u w:val="single"/>
        </w:rPr>
      </w:pPr>
      <w:r>
        <w:rPr>
          <w:rStyle w:val="DefaultParagraphFont8"/>
          <w:b/>
          <w:u w:val="single"/>
        </w:rPr>
        <w:t>Feiten en context</w:t>
      </w:r>
    </w:p>
    <w:p w:rsidR="007B6F49" w:rsidRDefault="00F525DD">
      <w:r>
        <w:rPr>
          <w:rStyle w:val="DefaultParagraphFont8"/>
        </w:rPr>
        <w:t>De gemeenteraad moet goedkeuring verlenen aan de agendapunten van de BAV van 11 december 2015 :</w:t>
      </w:r>
    </w:p>
    <w:p w:rsidR="007B6F49" w:rsidRDefault="00F525DD" w:rsidP="00572EF1">
      <w:pPr>
        <w:numPr>
          <w:ilvl w:val="0"/>
          <w:numId w:val="2"/>
        </w:numPr>
      </w:pPr>
      <w:r>
        <w:rPr>
          <w:rStyle w:val="DefaultParagraphFont8"/>
        </w:rPr>
        <w:t>toetreding en aanvaarding van nieuwe deelnemers</w:t>
      </w:r>
    </w:p>
    <w:p w:rsidR="007B6F49" w:rsidRDefault="00F525DD" w:rsidP="00572EF1">
      <w:pPr>
        <w:numPr>
          <w:ilvl w:val="0"/>
          <w:numId w:val="2"/>
        </w:numPr>
      </w:pPr>
      <w:r>
        <w:rPr>
          <w:rStyle w:val="DefaultParagraphFont8"/>
        </w:rPr>
        <w:t xml:space="preserve">jaarverslag van de raad van bestuur en verslag van </w:t>
      </w:r>
      <w:r>
        <w:rPr>
          <w:rStyle w:val="DefaultParagraphFont8"/>
        </w:rPr>
        <w:t xml:space="preserve">de commissaris over de enkelvoudige jaarrekening van </w:t>
      </w:r>
      <w:proofErr w:type="spellStart"/>
      <w:r>
        <w:rPr>
          <w:rStyle w:val="DefaultParagraphFont8"/>
        </w:rPr>
        <w:t>cipal</w:t>
      </w:r>
      <w:proofErr w:type="spellEnd"/>
      <w:r>
        <w:rPr>
          <w:rStyle w:val="DefaultParagraphFont8"/>
        </w:rPr>
        <w:t xml:space="preserve"> over het boekjaar 2015, afgesloten op 31/12/2015</w:t>
      </w:r>
    </w:p>
    <w:p w:rsidR="007B6F49" w:rsidRDefault="00F525DD" w:rsidP="00572EF1">
      <w:pPr>
        <w:numPr>
          <w:ilvl w:val="0"/>
          <w:numId w:val="2"/>
        </w:numPr>
      </w:pPr>
      <w:r>
        <w:rPr>
          <w:rStyle w:val="DefaultParagraphFont8"/>
        </w:rPr>
        <w:t xml:space="preserve">goedkeuring enkelvoudige jaarrekening van </w:t>
      </w:r>
      <w:proofErr w:type="spellStart"/>
      <w:r>
        <w:rPr>
          <w:rStyle w:val="DefaultParagraphFont8"/>
        </w:rPr>
        <w:t>cipal</w:t>
      </w:r>
      <w:proofErr w:type="spellEnd"/>
      <w:r>
        <w:rPr>
          <w:rStyle w:val="DefaultParagraphFont8"/>
        </w:rPr>
        <w:t xml:space="preserve"> over het boekjaar 2015, afgesloten op 31/12/2015</w:t>
      </w:r>
    </w:p>
    <w:p w:rsidR="007B6F49" w:rsidRDefault="00F525DD" w:rsidP="00572EF1">
      <w:pPr>
        <w:numPr>
          <w:ilvl w:val="0"/>
          <w:numId w:val="2"/>
        </w:numPr>
      </w:pPr>
      <w:r>
        <w:rPr>
          <w:rStyle w:val="DefaultParagraphFont8"/>
        </w:rPr>
        <w:t xml:space="preserve">jaarverslag van de raad van bestuur en verslag van </w:t>
      </w:r>
      <w:r>
        <w:rPr>
          <w:rStyle w:val="DefaultParagraphFont8"/>
        </w:rPr>
        <w:t xml:space="preserve">de commissaris over de geconsolideerde jaarrekening van </w:t>
      </w:r>
      <w:proofErr w:type="spellStart"/>
      <w:r>
        <w:rPr>
          <w:rStyle w:val="DefaultParagraphFont8"/>
        </w:rPr>
        <w:t>cipal</w:t>
      </w:r>
      <w:proofErr w:type="spellEnd"/>
      <w:r>
        <w:rPr>
          <w:rStyle w:val="DefaultParagraphFont8"/>
        </w:rPr>
        <w:t xml:space="preserve"> over het boekjaar 2015, afgesloten op 31/12/2015</w:t>
      </w:r>
    </w:p>
    <w:p w:rsidR="007B6F49" w:rsidRDefault="00F525DD" w:rsidP="00572EF1">
      <w:pPr>
        <w:numPr>
          <w:ilvl w:val="0"/>
          <w:numId w:val="2"/>
        </w:numPr>
      </w:pPr>
      <w:r>
        <w:rPr>
          <w:rStyle w:val="DefaultParagraphFont8"/>
        </w:rPr>
        <w:t xml:space="preserve">goedkeuring geconsolideerde jaarrekening van </w:t>
      </w:r>
      <w:proofErr w:type="spellStart"/>
      <w:r>
        <w:rPr>
          <w:rStyle w:val="DefaultParagraphFont8"/>
        </w:rPr>
        <w:t>cipal</w:t>
      </w:r>
      <w:proofErr w:type="spellEnd"/>
      <w:r>
        <w:rPr>
          <w:rStyle w:val="DefaultParagraphFont8"/>
        </w:rPr>
        <w:t xml:space="preserve"> over het boekjaar 2015, afgesloten op 31/12/2015</w:t>
      </w:r>
    </w:p>
    <w:p w:rsidR="007B6F49" w:rsidRDefault="00F525DD" w:rsidP="00572EF1">
      <w:pPr>
        <w:numPr>
          <w:ilvl w:val="0"/>
          <w:numId w:val="2"/>
        </w:numPr>
      </w:pPr>
      <w:r>
        <w:rPr>
          <w:rStyle w:val="DefaultParagraphFont8"/>
        </w:rPr>
        <w:t>kwijting te verlenen afzonderlijk aan de best</w:t>
      </w:r>
      <w:r>
        <w:rPr>
          <w:rStyle w:val="DefaultParagraphFont8"/>
        </w:rPr>
        <w:t>uurders en aan de commissaris voor de uitoefening van hun mandaat tijdens het boekjaar 2015</w:t>
      </w:r>
    </w:p>
    <w:p w:rsidR="007B6F49" w:rsidRDefault="00F525DD" w:rsidP="00572EF1">
      <w:pPr>
        <w:numPr>
          <w:ilvl w:val="0"/>
          <w:numId w:val="2"/>
        </w:numPr>
      </w:pPr>
      <w:r>
        <w:rPr>
          <w:rStyle w:val="DefaultParagraphFont8"/>
        </w:rPr>
        <w:t>benoeming commissaris en vaststelling van de vergoeding</w:t>
      </w:r>
    </w:p>
    <w:p w:rsidR="007B6F49" w:rsidRDefault="00F525DD" w:rsidP="00572EF1">
      <w:pPr>
        <w:numPr>
          <w:ilvl w:val="0"/>
          <w:numId w:val="2"/>
        </w:numPr>
      </w:pPr>
      <w:r>
        <w:rPr>
          <w:rStyle w:val="DefaultParagraphFont8"/>
        </w:rPr>
        <w:lastRenderedPageBreak/>
        <w:t>kennisname vervanging lid van de raad van bestuur met raadgevende stem</w:t>
      </w:r>
    </w:p>
    <w:p w:rsidR="007B6F49" w:rsidRDefault="00F525DD" w:rsidP="00572EF1">
      <w:pPr>
        <w:numPr>
          <w:ilvl w:val="0"/>
          <w:numId w:val="2"/>
        </w:numPr>
      </w:pPr>
      <w:r>
        <w:rPr>
          <w:rStyle w:val="DefaultParagraphFont8"/>
        </w:rPr>
        <w:t>benoeming en vervanging van leden van</w:t>
      </w:r>
      <w:r>
        <w:rPr>
          <w:rStyle w:val="DefaultParagraphFont8"/>
        </w:rPr>
        <w:t xml:space="preserve"> het </w:t>
      </w:r>
      <w:proofErr w:type="spellStart"/>
      <w:r>
        <w:rPr>
          <w:rStyle w:val="DefaultParagraphFont8"/>
        </w:rPr>
        <w:t>adviescomite</w:t>
      </w:r>
      <w:proofErr w:type="spellEnd"/>
    </w:p>
    <w:p w:rsidR="007B6F49" w:rsidRDefault="00F525DD" w:rsidP="00572EF1">
      <w:pPr>
        <w:numPr>
          <w:ilvl w:val="0"/>
          <w:numId w:val="2"/>
        </w:numPr>
      </w:pPr>
      <w:r>
        <w:rPr>
          <w:rStyle w:val="DefaultParagraphFont8"/>
        </w:rPr>
        <w:t>rondvraag</w:t>
      </w:r>
    </w:p>
    <w:p w:rsidR="007B6F49" w:rsidRDefault="00F525DD" w:rsidP="00572EF1">
      <w:pPr>
        <w:numPr>
          <w:ilvl w:val="0"/>
          <w:numId w:val="2"/>
        </w:numPr>
      </w:pPr>
      <w:r>
        <w:rPr>
          <w:rStyle w:val="DefaultParagraphFont8"/>
        </w:rPr>
        <w:t>goedkeuring van het verslag, staande de vergadering</w:t>
      </w:r>
    </w:p>
    <w:p w:rsidR="007B6F49" w:rsidRDefault="007B6F49"/>
    <w:p w:rsidR="007B6F49" w:rsidRDefault="00F525DD">
      <w:r>
        <w:rPr>
          <w:rStyle w:val="DefaultParagraphFont8"/>
        </w:rPr>
        <w:t>Tom De Wit werd reeds aangeduid als vertegenwoordiger voor de algemene vergaderingen voor de verdere legislatuur maar heeft laten weten dat hij niet aanwezig kan zijn op de al</w:t>
      </w:r>
      <w:r>
        <w:rPr>
          <w:rStyle w:val="DefaultParagraphFont8"/>
        </w:rPr>
        <w:t>gemene vergadering.</w:t>
      </w:r>
    </w:p>
    <w:p w:rsidR="007B6F49" w:rsidRDefault="00F525DD">
      <w:r>
        <w:rPr>
          <w:rStyle w:val="DefaultParagraphFont8"/>
        </w:rPr>
        <w:t>Het college stelt voor om raadslid Walter Van den Bogaert aan te duiden als vertegenwoordiger.</w:t>
      </w:r>
    </w:p>
    <w:p w:rsidR="007B6F49" w:rsidRDefault="00F525DD">
      <w:r>
        <w:rPr>
          <w:rStyle w:val="DefaultParagraphFont8"/>
        </w:rPr>
        <w:t>De gemeenteraad dient een raadslid aan te duiden als vertegenwoordiger voor de algemene vergadering.</w:t>
      </w:r>
    </w:p>
    <w:p w:rsidR="007B6F49" w:rsidRDefault="007B6F49"/>
    <w:p w:rsidR="007B6F49" w:rsidRDefault="00F525DD">
      <w:r>
        <w:rPr>
          <w:rStyle w:val="DefaultParagraphFont8"/>
        </w:rPr>
        <w:t xml:space="preserve">Het mandaat van deze vertegenwoordiger </w:t>
      </w:r>
      <w:r>
        <w:rPr>
          <w:rStyle w:val="DefaultParagraphFont8"/>
        </w:rPr>
        <w:t>dient te worden vastgelegd.</w:t>
      </w:r>
    </w:p>
    <w:p w:rsidR="007B6F49" w:rsidRDefault="007B6F49"/>
    <w:p w:rsidR="007B6F49" w:rsidRDefault="00F525DD">
      <w:r>
        <w:rPr>
          <w:rStyle w:val="DefaultParagraphFont8"/>
          <w:b/>
          <w:u w:val="single"/>
        </w:rPr>
        <w:t>Juridische grond</w:t>
      </w:r>
    </w:p>
    <w:tbl>
      <w:tblPr>
        <w:tblStyle w:val="Tabelrasterlijnen"/>
        <w:tblW w:w="9390" w:type="dxa"/>
        <w:tblLook w:val="04A0" w:firstRow="1" w:lastRow="0" w:firstColumn="1" w:lastColumn="0" w:noHBand="0" w:noVBand="1"/>
      </w:tblPr>
      <w:tblGrid>
        <w:gridCol w:w="4695"/>
        <w:gridCol w:w="4695"/>
      </w:tblGrid>
      <w:tr w:rsidR="007B6F49">
        <w:trPr>
          <w:trHeight w:val="750"/>
        </w:trPr>
        <w:tc>
          <w:tcPr>
            <w:tcW w:w="4695" w:type="dxa"/>
          </w:tcPr>
          <w:p w:rsidR="007B6F49" w:rsidRDefault="00F525DD">
            <w:r>
              <w:rPr>
                <w:rStyle w:val="DefaultParagraphFont8"/>
              </w:rPr>
              <w:t>Artikel 44 van het decreet van 6 juli 2001</w:t>
            </w:r>
          </w:p>
        </w:tc>
        <w:tc>
          <w:tcPr>
            <w:tcW w:w="4695" w:type="dxa"/>
          </w:tcPr>
          <w:p w:rsidR="007B6F49" w:rsidRDefault="00F525DD">
            <w:r>
              <w:rPr>
                <w:rStyle w:val="DefaultParagraphFont8"/>
              </w:rPr>
              <w:t>Regelt dat de vaststelling van het mandaat van de vertegenwoordiger herhaald wordt voor elke algemene vergadering</w:t>
            </w:r>
          </w:p>
        </w:tc>
      </w:tr>
      <w:tr w:rsidR="007B6F49">
        <w:tc>
          <w:tcPr>
            <w:tcW w:w="4695" w:type="dxa"/>
          </w:tcPr>
          <w:p w:rsidR="007B6F49" w:rsidRDefault="00F525DD">
            <w:r>
              <w:rPr>
                <w:rStyle w:val="DefaultParagraphFont8"/>
              </w:rPr>
              <w:t>Artikels 19 tot en met 26 van het Gemeentedecreet</w:t>
            </w:r>
          </w:p>
        </w:tc>
        <w:tc>
          <w:tcPr>
            <w:tcW w:w="4695" w:type="dxa"/>
          </w:tcPr>
          <w:p w:rsidR="007B6F49" w:rsidRDefault="00F525DD">
            <w:r>
              <w:rPr>
                <w:rStyle w:val="DefaultParagraphFont8"/>
              </w:rPr>
              <w:t>Regelt de vergaderingen en de beraadslagingen van de gemeenteraad</w:t>
            </w:r>
          </w:p>
          <w:p w:rsidR="007B6F49" w:rsidRDefault="007B6F49"/>
        </w:tc>
      </w:tr>
      <w:tr w:rsidR="007B6F49">
        <w:tc>
          <w:tcPr>
            <w:tcW w:w="4695" w:type="dxa"/>
          </w:tcPr>
          <w:p w:rsidR="007B6F49" w:rsidRDefault="00F525DD">
            <w:r>
              <w:rPr>
                <w:rStyle w:val="DefaultParagraphFont8"/>
              </w:rPr>
              <w:t>Artikel 42 van het Gemeentedecreet</w:t>
            </w:r>
          </w:p>
        </w:tc>
        <w:tc>
          <w:tcPr>
            <w:tcW w:w="4695" w:type="dxa"/>
          </w:tcPr>
          <w:p w:rsidR="007B6F49" w:rsidRDefault="00F525DD">
            <w:r>
              <w:rPr>
                <w:rStyle w:val="DefaultParagraphFont8"/>
              </w:rPr>
              <w:t>Regelt de bevoegdheid van de gemeenteraad</w:t>
            </w:r>
          </w:p>
        </w:tc>
      </w:tr>
    </w:tbl>
    <w:p w:rsidR="007B6F49" w:rsidRDefault="007B6F49"/>
    <w:p w:rsidR="007B6F49" w:rsidRDefault="00F525DD">
      <w:r>
        <w:rPr>
          <w:rStyle w:val="DefaultParagraphFont8"/>
        </w:rPr>
        <w:tab/>
      </w:r>
    </w:p>
    <w:p w:rsidR="007B6F49" w:rsidRDefault="00F525DD">
      <w:pPr>
        <w:rPr>
          <w:b/>
          <w:u w:val="single"/>
        </w:rPr>
      </w:pPr>
      <w:r>
        <w:rPr>
          <w:rStyle w:val="DefaultParagraphFont8"/>
          <w:b/>
          <w:u w:val="single"/>
        </w:rPr>
        <w:t>Advies</w:t>
      </w:r>
    </w:p>
    <w:p w:rsidR="007B6F49" w:rsidRDefault="00F525DD">
      <w:r>
        <w:rPr>
          <w:rStyle w:val="DefaultParagraphFont8"/>
        </w:rPr>
        <w:t>Er is geen advies nodig.</w:t>
      </w:r>
    </w:p>
    <w:p w:rsidR="007B6F49" w:rsidRDefault="007B6F49"/>
    <w:p w:rsidR="007B6F49" w:rsidRDefault="00F525DD">
      <w:pPr>
        <w:rPr>
          <w:b/>
          <w:u w:val="single"/>
        </w:rPr>
      </w:pPr>
      <w:r>
        <w:rPr>
          <w:rStyle w:val="DefaultParagraphFont8"/>
          <w:b/>
          <w:u w:val="single"/>
        </w:rPr>
        <w:t>Argumentatie</w:t>
      </w:r>
    </w:p>
    <w:p w:rsidR="007B6F49" w:rsidRDefault="00F525DD">
      <w:r>
        <w:rPr>
          <w:rStyle w:val="DefaultParagraphFont8"/>
        </w:rPr>
        <w:t>Er zijn geen redenen voorhanden om de goedkeuring van de agen</w:t>
      </w:r>
      <w:r>
        <w:rPr>
          <w:rStyle w:val="DefaultParagraphFont8"/>
        </w:rPr>
        <w:t>dapunten te weigeren.</w:t>
      </w:r>
    </w:p>
    <w:p w:rsidR="007B6F49" w:rsidRDefault="007B6F49"/>
    <w:p w:rsidR="007B6F49" w:rsidRDefault="00F525DD">
      <w:r>
        <w:rPr>
          <w:rStyle w:val="DefaultParagraphFont8"/>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7B6F49">
        <w:trPr>
          <w:trHeight w:val="490"/>
        </w:trPr>
        <w:tc>
          <w:tcPr>
            <w:tcW w:w="2340" w:type="dxa"/>
          </w:tcPr>
          <w:p w:rsidR="007B6F49" w:rsidRDefault="00F525DD">
            <w:r>
              <w:rPr>
                <w:rStyle w:val="DefaultParagraphFont8"/>
              </w:rPr>
              <w:t>Geen financiële gevolgen</w:t>
            </w:r>
          </w:p>
        </w:tc>
        <w:tc>
          <w:tcPr>
            <w:tcW w:w="1477" w:type="dxa"/>
          </w:tcPr>
          <w:p w:rsidR="007B6F49" w:rsidRDefault="007B6F49"/>
        </w:tc>
        <w:tc>
          <w:tcPr>
            <w:tcW w:w="1559" w:type="dxa"/>
          </w:tcPr>
          <w:p w:rsidR="007B6F49" w:rsidRDefault="007B6F49"/>
        </w:tc>
        <w:tc>
          <w:tcPr>
            <w:tcW w:w="2340" w:type="dxa"/>
          </w:tcPr>
          <w:p w:rsidR="007B6F49" w:rsidRDefault="007B6F49"/>
        </w:tc>
      </w:tr>
    </w:tbl>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F525DD" w:rsidRDefault="00F525DD" w:rsidP="005217EE">
            <w:r w:rsidRPr="008C15D8">
              <w:t>Aanduiden Walter Van den Bogaert vertegenwoordiger</w:t>
            </w:r>
          </w:p>
          <w:p w:rsidR="005217EE" w:rsidRPr="008C15D8" w:rsidRDefault="00F525DD" w:rsidP="005217EE">
            <w:r w:rsidRPr="008C15D8">
              <w:t xml:space="preserve">Na geheime stemming: </w:t>
            </w:r>
          </w:p>
          <w:p w:rsidR="007B6F49" w:rsidRPr="008C15D8" w:rsidRDefault="00F525DD" w:rsidP="005217EE">
            <w:r w:rsidRPr="008C15D8">
              <w:t>18 stemmen voor</w:t>
            </w:r>
          </w:p>
          <w:p w:rsidR="007B6F49" w:rsidRPr="008C15D8" w:rsidRDefault="00F525DD" w:rsidP="005217EE">
            <w:r w:rsidRPr="008C15D8">
              <w:t>2 stemmen tegen</w:t>
            </w:r>
          </w:p>
          <w:p w:rsidR="007B6F49" w:rsidRPr="008C15D8" w:rsidRDefault="007B6F49" w:rsidP="005217EE"/>
          <w:p w:rsidR="005217EE" w:rsidRPr="008C15D8" w:rsidRDefault="00F525DD" w:rsidP="005217EE">
            <w:r w:rsidRPr="008C15D8">
              <w:t>mandatering</w:t>
            </w:r>
          </w:p>
          <w:p w:rsidR="005217EE" w:rsidRPr="008C15D8" w:rsidRDefault="00F525DD"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w:t>
            </w:r>
            <w:r w:rsidRPr="008C15D8">
              <w:t>s, Tom De Wit en Luc Bouckaert</w:t>
            </w:r>
          </w:p>
        </w:tc>
      </w:tr>
    </w:tbl>
    <w:p w:rsidR="006E1FA0" w:rsidRPr="0084376D" w:rsidRDefault="00F525DD" w:rsidP="006E1FA0"/>
    <w:p w:rsidR="007B6F49" w:rsidRDefault="00F525DD">
      <w:r>
        <w:rPr>
          <w:rStyle w:val="DefaultParagraphFont9"/>
        </w:rPr>
        <w:t>Artikel 1</w:t>
      </w:r>
    </w:p>
    <w:p w:rsidR="007B6F49" w:rsidRDefault="00F525DD">
      <w:r>
        <w:rPr>
          <w:rStyle w:val="DefaultParagraphFont9"/>
        </w:rPr>
        <w:t>De gemeenteraad duidt bij geheime stemming de gemeentelijke vertegenwoordiger aan voor de algemene vergaderingen van Cipal en dit voor de verdere legislatuur :</w:t>
      </w:r>
    </w:p>
    <w:p w:rsidR="007B6F49" w:rsidRDefault="00F525DD">
      <w:r>
        <w:rPr>
          <w:rStyle w:val="DefaultParagraphFont9"/>
        </w:rPr>
        <w:t xml:space="preserve">raadslid Walter Van den Bogaert, Eikenlaan 9 - 2620 </w:t>
      </w:r>
      <w:r>
        <w:rPr>
          <w:rStyle w:val="DefaultParagraphFont9"/>
        </w:rPr>
        <w:t>Hemiksem</w:t>
      </w:r>
    </w:p>
    <w:p w:rsidR="007B6F49" w:rsidRDefault="007B6F49"/>
    <w:p w:rsidR="007B6F49" w:rsidRDefault="00F525DD">
      <w:r>
        <w:rPr>
          <w:rStyle w:val="DefaultParagraphFont9"/>
        </w:rPr>
        <w:t>Artikel 2</w:t>
      </w:r>
    </w:p>
    <w:p w:rsidR="007B6F49" w:rsidRDefault="00F525DD">
      <w:r>
        <w:rPr>
          <w:rStyle w:val="DefaultParagraphFont9"/>
        </w:rPr>
        <w:t>De gemeenteraad beslist:</w:t>
      </w:r>
    </w:p>
    <w:p w:rsidR="007B6F49" w:rsidRDefault="00F525DD">
      <w:r>
        <w:rPr>
          <w:rStyle w:val="DefaultParagraphFont9"/>
        </w:rPr>
        <w:t>Goedkeuring te verlenen aan de diverse punten op de agenda van de AV van 17 juni 2016.</w:t>
      </w:r>
    </w:p>
    <w:p w:rsidR="007B6F49" w:rsidRDefault="007B6F49"/>
    <w:p w:rsidR="007B6F49" w:rsidRDefault="00F525DD">
      <w:r>
        <w:rPr>
          <w:rStyle w:val="DefaultParagraphFont9"/>
        </w:rPr>
        <w:t>Artikel 3</w:t>
      </w:r>
    </w:p>
    <w:p w:rsidR="007B6F49" w:rsidRDefault="00F525DD">
      <w:r>
        <w:rPr>
          <w:rStyle w:val="DefaultParagraphFont9"/>
        </w:rPr>
        <w:t>De gemeentelijke vertegenwoordiger wordt gemandateerd om op de algemene vergadering waarvan sprake in artikel 1 (</w:t>
      </w:r>
      <w:r>
        <w:rPr>
          <w:rStyle w:val="DefaultParagraphFont9"/>
        </w:rPr>
        <w:t>of iedere andere datum waarop deze uitgesteld of verdaagd zou worden) te handelen conform artikel 1.</w:t>
      </w:r>
    </w:p>
    <w:p w:rsidR="007B6F49" w:rsidRDefault="007B6F49"/>
    <w:p w:rsidR="007B6F49" w:rsidRDefault="00F525DD">
      <w:r>
        <w:rPr>
          <w:rStyle w:val="DefaultParagraphFont9"/>
        </w:rPr>
        <w:t>Artikel 4</w:t>
      </w:r>
    </w:p>
    <w:p w:rsidR="007B6F49" w:rsidRDefault="00F525DD">
      <w:r>
        <w:rPr>
          <w:rStyle w:val="DefaultParagraphFont9"/>
        </w:rPr>
        <w:t>Een kopie van dit besluit wordt overgemaakt aan Cipal.</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 xml:space="preserve">Agendapunt:  Machtiging goedkeuren besluiten algemene vergadering op 10 juni 2016 </w:t>
      </w:r>
      <w:r w:rsidRPr="0084376D">
        <w:rPr>
          <w:b/>
          <w:szCs w:val="20"/>
        </w:rPr>
        <w:t xml:space="preserve">van </w:t>
      </w:r>
      <w:proofErr w:type="spellStart"/>
      <w:r w:rsidRPr="0084376D">
        <w:rPr>
          <w:b/>
          <w:szCs w:val="20"/>
        </w:rPr>
        <w:t>Imsir</w:t>
      </w:r>
      <w:proofErr w:type="spellEnd"/>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u w:val="single"/>
        </w:rPr>
      </w:pPr>
      <w:r>
        <w:rPr>
          <w:rStyle w:val="DefaultParagraphFont10"/>
          <w:b/>
          <w:u w:val="single"/>
        </w:rPr>
        <w:t>Voorgeschiedenis</w:t>
      </w:r>
    </w:p>
    <w:p w:rsidR="007B6F49" w:rsidRDefault="00F525DD">
      <w:r>
        <w:rPr>
          <w:rStyle w:val="DefaultParagraphFont10"/>
        </w:rPr>
        <w:t>•</w:t>
      </w:r>
      <w:r>
        <w:rPr>
          <w:rStyle w:val="DefaultParagraphFont10"/>
        </w:rPr>
        <w:tab/>
        <w:t>Beslissing van de gemeenteraad van 21 mei 2013 waarbij burgemeester Luc Bouckaert  aangeduid wordt als vertegenwoordiger voor de algemene vergaderingen voor de verdere legislatuur</w:t>
      </w:r>
    </w:p>
    <w:p w:rsidR="007B6F49" w:rsidRDefault="00F525DD">
      <w:pPr>
        <w:rPr>
          <w:b/>
          <w:u w:val="single"/>
        </w:rPr>
      </w:pPr>
      <w:r>
        <w:rPr>
          <w:rStyle w:val="DefaultParagraphFont10"/>
        </w:rPr>
        <w:t>•</w:t>
      </w:r>
      <w:r>
        <w:rPr>
          <w:rStyle w:val="DefaultParagraphFont10"/>
        </w:rPr>
        <w:tab/>
        <w:t xml:space="preserve">Brief van </w:t>
      </w:r>
      <w:proofErr w:type="spellStart"/>
      <w:r>
        <w:rPr>
          <w:rStyle w:val="DefaultParagraphFont10"/>
        </w:rPr>
        <w:t>Imsir</w:t>
      </w:r>
      <w:proofErr w:type="spellEnd"/>
      <w:r>
        <w:rPr>
          <w:rStyle w:val="DefaultParagraphFont10"/>
        </w:rPr>
        <w:t xml:space="preserve"> van 25 april 20</w:t>
      </w:r>
      <w:r>
        <w:rPr>
          <w:rStyle w:val="DefaultParagraphFont10"/>
        </w:rPr>
        <w:t>16 vermeldt de dagorde voor de algemene vergadering op 10 juni 2016</w:t>
      </w:r>
    </w:p>
    <w:p w:rsidR="007B6F49" w:rsidRDefault="00F525DD" w:rsidP="00572EF1">
      <w:pPr>
        <w:numPr>
          <w:ilvl w:val="0"/>
          <w:numId w:val="3"/>
        </w:numPr>
        <w:rPr>
          <w:b/>
          <w:u w:val="single"/>
        </w:rPr>
      </w:pPr>
      <w:r>
        <w:rPr>
          <w:rStyle w:val="DefaultParagraphFont10"/>
        </w:rPr>
        <w:t xml:space="preserve">Statuten van </w:t>
      </w:r>
      <w:proofErr w:type="spellStart"/>
      <w:r>
        <w:rPr>
          <w:rStyle w:val="DefaultParagraphFont10"/>
        </w:rPr>
        <w:t>Imsir</w:t>
      </w:r>
      <w:proofErr w:type="spellEnd"/>
    </w:p>
    <w:p w:rsidR="007B6F49" w:rsidRDefault="007B6F49">
      <w:pPr>
        <w:rPr>
          <w:b/>
          <w:u w:val="single"/>
        </w:rPr>
      </w:pPr>
    </w:p>
    <w:p w:rsidR="007B6F49" w:rsidRDefault="00F525DD">
      <w:pPr>
        <w:rPr>
          <w:b/>
          <w:u w:val="single"/>
        </w:rPr>
      </w:pPr>
      <w:r>
        <w:rPr>
          <w:rStyle w:val="DefaultParagraphFont10"/>
          <w:b/>
          <w:u w:val="single"/>
        </w:rPr>
        <w:t>Feiten en context</w:t>
      </w:r>
    </w:p>
    <w:p w:rsidR="007B6F49" w:rsidRDefault="00F525DD">
      <w:r>
        <w:rPr>
          <w:rStyle w:val="DefaultParagraphFont10"/>
        </w:rPr>
        <w:t xml:space="preserve">De gemeenteraad moet goedkeuring verlenen aan de agendapunten van de algemene </w:t>
      </w:r>
      <w:r>
        <w:rPr>
          <w:rStyle w:val="DefaultParagraphFont10"/>
        </w:rPr>
        <w:t>vergadering van 10 juni 2016 :</w:t>
      </w:r>
    </w:p>
    <w:p w:rsidR="007B6F49" w:rsidRDefault="00F525DD" w:rsidP="00572EF1">
      <w:pPr>
        <w:numPr>
          <w:ilvl w:val="0"/>
          <w:numId w:val="4"/>
        </w:numPr>
      </w:pPr>
      <w:r>
        <w:rPr>
          <w:rStyle w:val="DefaultParagraphFont10"/>
        </w:rPr>
        <w:t xml:space="preserve">Verslag van de RvB over het </w:t>
      </w:r>
      <w:r>
        <w:rPr>
          <w:rStyle w:val="DefaultParagraphFont10"/>
        </w:rPr>
        <w:t>maatschappelijk jaar 2015</w:t>
      </w:r>
    </w:p>
    <w:p w:rsidR="007B6F49" w:rsidRDefault="00F525DD" w:rsidP="00572EF1">
      <w:pPr>
        <w:numPr>
          <w:ilvl w:val="0"/>
          <w:numId w:val="4"/>
        </w:numPr>
      </w:pPr>
      <w:r>
        <w:rPr>
          <w:rStyle w:val="DefaultParagraphFont10"/>
        </w:rPr>
        <w:t>Verslag van de commissaris over het maatschappelijk jaar 2015</w:t>
      </w:r>
    </w:p>
    <w:p w:rsidR="007B6F49" w:rsidRDefault="00F525DD" w:rsidP="00572EF1">
      <w:pPr>
        <w:numPr>
          <w:ilvl w:val="0"/>
          <w:numId w:val="4"/>
        </w:numPr>
      </w:pPr>
      <w:r>
        <w:rPr>
          <w:rStyle w:val="DefaultParagraphFont10"/>
        </w:rPr>
        <w:t>Jaarrekening 2015 - toekenning winst aan beschikbare reserves - goedkeuring</w:t>
      </w:r>
    </w:p>
    <w:p w:rsidR="007B6F49" w:rsidRDefault="00F525DD" w:rsidP="00572EF1">
      <w:pPr>
        <w:numPr>
          <w:ilvl w:val="0"/>
          <w:numId w:val="4"/>
        </w:numPr>
      </w:pPr>
      <w:r>
        <w:rPr>
          <w:rStyle w:val="DefaultParagraphFont10"/>
        </w:rPr>
        <w:t>Kwijting bestuurders en commissaris</w:t>
      </w:r>
    </w:p>
    <w:p w:rsidR="007B6F49" w:rsidRDefault="00F525DD" w:rsidP="00572EF1">
      <w:pPr>
        <w:numPr>
          <w:ilvl w:val="0"/>
          <w:numId w:val="4"/>
        </w:numPr>
      </w:pPr>
      <w:r>
        <w:rPr>
          <w:rStyle w:val="DefaultParagraphFont10"/>
        </w:rPr>
        <w:t>Register der aandelen</w:t>
      </w:r>
    </w:p>
    <w:p w:rsidR="007B6F49" w:rsidRDefault="00F525DD" w:rsidP="00572EF1">
      <w:pPr>
        <w:numPr>
          <w:ilvl w:val="0"/>
          <w:numId w:val="4"/>
        </w:numPr>
      </w:pPr>
      <w:r>
        <w:rPr>
          <w:rStyle w:val="DefaultParagraphFont10"/>
        </w:rPr>
        <w:t xml:space="preserve">Rondvraag </w:t>
      </w:r>
    </w:p>
    <w:p w:rsidR="007B6F49" w:rsidRDefault="007B6F49"/>
    <w:p w:rsidR="007B6F49" w:rsidRDefault="00F525DD">
      <w:r>
        <w:rPr>
          <w:rStyle w:val="DefaultParagraphFont10"/>
        </w:rPr>
        <w:t xml:space="preserve">Luc Bouckaert werd </w:t>
      </w:r>
      <w:r>
        <w:rPr>
          <w:rStyle w:val="DefaultParagraphFont10"/>
        </w:rPr>
        <w:t>reeds aangeduid als vertegenwoordiger voor de algemene vergaderingen voor de verdere legislatuur</w:t>
      </w:r>
    </w:p>
    <w:p w:rsidR="007B6F49" w:rsidRDefault="00F525DD">
      <w:r>
        <w:rPr>
          <w:rStyle w:val="DefaultParagraphFont10"/>
        </w:rPr>
        <w:t>Het mandaat van deze vertegenwoordiger dient te worden vastgelegd.</w:t>
      </w:r>
    </w:p>
    <w:p w:rsidR="007B6F49" w:rsidRDefault="007B6F49"/>
    <w:p w:rsidR="007B6F49" w:rsidRDefault="00F525DD">
      <w:r>
        <w:rPr>
          <w:rStyle w:val="DefaultParagraphFont10"/>
          <w:b/>
          <w:u w:val="single"/>
        </w:rPr>
        <w:t>Juridische grond</w:t>
      </w:r>
    </w:p>
    <w:tbl>
      <w:tblPr>
        <w:tblStyle w:val="Tabelrasterlijnen"/>
        <w:tblW w:w="9390" w:type="dxa"/>
        <w:tblLook w:val="04A0" w:firstRow="1" w:lastRow="0" w:firstColumn="1" w:lastColumn="0" w:noHBand="0" w:noVBand="1"/>
      </w:tblPr>
      <w:tblGrid>
        <w:gridCol w:w="4695"/>
        <w:gridCol w:w="4695"/>
      </w:tblGrid>
      <w:tr w:rsidR="007B6F49">
        <w:trPr>
          <w:trHeight w:val="750"/>
        </w:trPr>
        <w:tc>
          <w:tcPr>
            <w:tcW w:w="4695" w:type="dxa"/>
          </w:tcPr>
          <w:p w:rsidR="007B6F49" w:rsidRDefault="00F525DD">
            <w:r>
              <w:rPr>
                <w:rStyle w:val="DefaultParagraphFont10"/>
              </w:rPr>
              <w:t>Artikel 44 van het decreet van 6 juli 2001</w:t>
            </w:r>
          </w:p>
        </w:tc>
        <w:tc>
          <w:tcPr>
            <w:tcW w:w="4695" w:type="dxa"/>
          </w:tcPr>
          <w:p w:rsidR="007B6F49" w:rsidRDefault="00F525DD">
            <w:r>
              <w:rPr>
                <w:rStyle w:val="DefaultParagraphFont10"/>
              </w:rPr>
              <w:t xml:space="preserve">Regelt dat de vaststelling van </w:t>
            </w:r>
            <w:r>
              <w:rPr>
                <w:rStyle w:val="DefaultParagraphFont10"/>
              </w:rPr>
              <w:t>het mandaat van de vertegenwoordiger herhaald wordt voor elke algemene vergadering</w:t>
            </w:r>
          </w:p>
        </w:tc>
      </w:tr>
      <w:tr w:rsidR="007B6F49">
        <w:tc>
          <w:tcPr>
            <w:tcW w:w="4695" w:type="dxa"/>
          </w:tcPr>
          <w:p w:rsidR="007B6F49" w:rsidRDefault="00F525DD">
            <w:r>
              <w:rPr>
                <w:rStyle w:val="DefaultParagraphFont10"/>
              </w:rPr>
              <w:t>Artikels 19 tot en met 26 van het Gemeentedecreet</w:t>
            </w:r>
          </w:p>
        </w:tc>
        <w:tc>
          <w:tcPr>
            <w:tcW w:w="4695" w:type="dxa"/>
          </w:tcPr>
          <w:p w:rsidR="007B6F49" w:rsidRDefault="00F525DD">
            <w:r>
              <w:rPr>
                <w:rStyle w:val="DefaultParagraphFont10"/>
              </w:rPr>
              <w:t>Regelt de vergaderingen en de beraadslagingen van de gemeenteraad</w:t>
            </w:r>
          </w:p>
          <w:p w:rsidR="007B6F49" w:rsidRDefault="007B6F49"/>
        </w:tc>
      </w:tr>
      <w:tr w:rsidR="007B6F49">
        <w:tc>
          <w:tcPr>
            <w:tcW w:w="4695" w:type="dxa"/>
          </w:tcPr>
          <w:p w:rsidR="007B6F49" w:rsidRDefault="00F525DD">
            <w:r>
              <w:rPr>
                <w:rStyle w:val="DefaultParagraphFont10"/>
              </w:rPr>
              <w:t>Artikel 42 van het Gemeentedecreet</w:t>
            </w:r>
          </w:p>
        </w:tc>
        <w:tc>
          <w:tcPr>
            <w:tcW w:w="4695" w:type="dxa"/>
          </w:tcPr>
          <w:p w:rsidR="007B6F49" w:rsidRDefault="00F525DD">
            <w:r>
              <w:rPr>
                <w:rStyle w:val="DefaultParagraphFont10"/>
              </w:rPr>
              <w:t>Regelt de bevoegdhe</w:t>
            </w:r>
            <w:r>
              <w:rPr>
                <w:rStyle w:val="DefaultParagraphFont10"/>
              </w:rPr>
              <w:t>id van de gemeenteraad</w:t>
            </w:r>
          </w:p>
        </w:tc>
      </w:tr>
    </w:tbl>
    <w:p w:rsidR="007B6F49" w:rsidRDefault="007B6F49"/>
    <w:p w:rsidR="007B6F49" w:rsidRDefault="00F525DD">
      <w:r>
        <w:rPr>
          <w:rStyle w:val="DefaultParagraphFont10"/>
        </w:rPr>
        <w:tab/>
      </w:r>
    </w:p>
    <w:p w:rsidR="007B6F49" w:rsidRDefault="00F525DD">
      <w:pPr>
        <w:rPr>
          <w:b/>
          <w:u w:val="single"/>
        </w:rPr>
      </w:pPr>
      <w:r>
        <w:rPr>
          <w:rStyle w:val="DefaultParagraphFont10"/>
          <w:b/>
          <w:u w:val="single"/>
        </w:rPr>
        <w:lastRenderedPageBreak/>
        <w:t>Advies</w:t>
      </w:r>
    </w:p>
    <w:p w:rsidR="007B6F49" w:rsidRDefault="00F525DD">
      <w:r>
        <w:rPr>
          <w:rStyle w:val="DefaultParagraphFont10"/>
        </w:rPr>
        <w:t>Er is geen advies nodig.</w:t>
      </w:r>
    </w:p>
    <w:p w:rsidR="007B6F49" w:rsidRDefault="007B6F49"/>
    <w:p w:rsidR="007B6F49" w:rsidRDefault="00F525DD">
      <w:pPr>
        <w:rPr>
          <w:b/>
          <w:u w:val="single"/>
        </w:rPr>
      </w:pPr>
      <w:r>
        <w:rPr>
          <w:rStyle w:val="DefaultParagraphFont10"/>
          <w:b/>
          <w:u w:val="single"/>
        </w:rPr>
        <w:t>Argumentatie</w:t>
      </w:r>
    </w:p>
    <w:p w:rsidR="007B6F49" w:rsidRDefault="00F525DD">
      <w:r>
        <w:rPr>
          <w:rStyle w:val="DefaultParagraphFont10"/>
        </w:rPr>
        <w:t>Er zijn geen redenen voorhanden om de goedkeuring van de agendapunten te weigeren.</w:t>
      </w:r>
    </w:p>
    <w:p w:rsidR="007B6F49" w:rsidRDefault="007B6F49"/>
    <w:p w:rsidR="007B6F49" w:rsidRDefault="00F525DD">
      <w:r>
        <w:rPr>
          <w:rStyle w:val="DefaultParagraphFont10"/>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7B6F49">
        <w:trPr>
          <w:trHeight w:val="490"/>
        </w:trPr>
        <w:tc>
          <w:tcPr>
            <w:tcW w:w="2340" w:type="dxa"/>
          </w:tcPr>
          <w:p w:rsidR="007B6F49" w:rsidRDefault="00F525DD">
            <w:r>
              <w:rPr>
                <w:rStyle w:val="DefaultParagraphFont10"/>
              </w:rPr>
              <w:t>Geen financiële gevolgen</w:t>
            </w:r>
          </w:p>
        </w:tc>
        <w:tc>
          <w:tcPr>
            <w:tcW w:w="1477" w:type="dxa"/>
          </w:tcPr>
          <w:p w:rsidR="007B6F49" w:rsidRDefault="007B6F49"/>
        </w:tc>
        <w:tc>
          <w:tcPr>
            <w:tcW w:w="1559" w:type="dxa"/>
          </w:tcPr>
          <w:p w:rsidR="007B6F49" w:rsidRDefault="007B6F49"/>
        </w:tc>
        <w:tc>
          <w:tcPr>
            <w:tcW w:w="2340" w:type="dxa"/>
          </w:tcPr>
          <w:p w:rsidR="007B6F49" w:rsidRDefault="007B6F49"/>
        </w:tc>
      </w:tr>
    </w:tbl>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20 stemmen voor: Cliff </w:t>
            </w:r>
            <w:proofErr w:type="spellStart"/>
            <w:r w:rsidRPr="008C15D8">
              <w:t>Mostien</w:t>
            </w:r>
            <w:proofErr w:type="spellEnd"/>
            <w:r w:rsidRPr="008C15D8">
              <w:t xml:space="preserve">, Nele </w:t>
            </w:r>
            <w:r w:rsidRPr="008C15D8">
              <w:t xml:space="preserve">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w:t>
            </w:r>
            <w:r w:rsidRPr="008C15D8">
              <w:t>icky Cauwenberghs, Tom De Wit en Luc Bouckaert</w:t>
            </w:r>
          </w:p>
        </w:tc>
      </w:tr>
    </w:tbl>
    <w:p w:rsidR="006E1FA0" w:rsidRPr="0084376D" w:rsidRDefault="00F525DD" w:rsidP="006E1FA0"/>
    <w:p w:rsidR="007B6F49" w:rsidRDefault="00F525DD">
      <w:r>
        <w:rPr>
          <w:rStyle w:val="DefaultParagraphFont11"/>
        </w:rPr>
        <w:t>Artikel 1</w:t>
      </w:r>
    </w:p>
    <w:p w:rsidR="007B6F49" w:rsidRDefault="00F525DD">
      <w:r>
        <w:rPr>
          <w:rStyle w:val="DefaultParagraphFont11"/>
        </w:rPr>
        <w:t>De gemeenteraad beslist:</w:t>
      </w:r>
    </w:p>
    <w:p w:rsidR="007B6F49" w:rsidRDefault="00F525DD">
      <w:r>
        <w:rPr>
          <w:rStyle w:val="DefaultParagraphFont11"/>
        </w:rPr>
        <w:t>Goedkeuring te verlenen aan de diverse punten op de agenda van de algemene vergadering van 10 juni 2016.</w:t>
      </w:r>
    </w:p>
    <w:p w:rsidR="007B6F49" w:rsidRDefault="007B6F49"/>
    <w:p w:rsidR="007B6F49" w:rsidRDefault="00F525DD">
      <w:r>
        <w:rPr>
          <w:rStyle w:val="DefaultParagraphFont11"/>
        </w:rPr>
        <w:t>Artikel 2</w:t>
      </w:r>
    </w:p>
    <w:p w:rsidR="007B6F49" w:rsidRDefault="00F525DD">
      <w:r>
        <w:rPr>
          <w:rStyle w:val="DefaultParagraphFont11"/>
        </w:rPr>
        <w:t>De gemeentelijke vertegenwoordiger wordt gemandateerd om</w:t>
      </w:r>
      <w:r>
        <w:rPr>
          <w:rStyle w:val="DefaultParagraphFont11"/>
        </w:rPr>
        <w:t xml:space="preserve"> op de algemene vergadering waarvan sprake in artikel 1 (of iedere andere datum waarop deze uitgesteld of verdaagd zou worden) te handelen conform artikel 1.</w:t>
      </w:r>
    </w:p>
    <w:p w:rsidR="007B6F49" w:rsidRDefault="007B6F49"/>
    <w:p w:rsidR="007B6F49" w:rsidRDefault="00F525DD">
      <w:r>
        <w:rPr>
          <w:rStyle w:val="DefaultParagraphFont11"/>
        </w:rPr>
        <w:t>Artikel 3</w:t>
      </w:r>
    </w:p>
    <w:p w:rsidR="007B6F49" w:rsidRDefault="00F525DD">
      <w:r>
        <w:rPr>
          <w:rStyle w:val="DefaultParagraphFont11"/>
        </w:rPr>
        <w:t xml:space="preserve">Een kopie van dit besluit wordt overgemaakt aan </w:t>
      </w:r>
      <w:proofErr w:type="spellStart"/>
      <w:r>
        <w:rPr>
          <w:rStyle w:val="DefaultParagraphFont11"/>
        </w:rPr>
        <w:t>Imsir</w:t>
      </w:r>
      <w:proofErr w:type="spellEnd"/>
      <w:r>
        <w:rPr>
          <w:rStyle w:val="DefaultParagraphFont11"/>
        </w:rPr>
        <w:t>.</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 xml:space="preserve">Agendapunt:  Machtiging </w:t>
      </w:r>
      <w:r w:rsidRPr="0084376D">
        <w:rPr>
          <w:b/>
          <w:szCs w:val="20"/>
        </w:rPr>
        <w:t xml:space="preserve">goedkeuren besluiten algemene vergadering op 21 juni 2016 van </w:t>
      </w:r>
      <w:proofErr w:type="spellStart"/>
      <w:r w:rsidRPr="0084376D">
        <w:rPr>
          <w:b/>
          <w:szCs w:val="20"/>
        </w:rPr>
        <w:t>Ivebic</w:t>
      </w:r>
      <w:proofErr w:type="spellEnd"/>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u w:val="single"/>
        </w:rPr>
      </w:pPr>
      <w:r>
        <w:rPr>
          <w:rStyle w:val="DefaultParagraphFont12"/>
          <w:b/>
          <w:u w:val="single"/>
        </w:rPr>
        <w:t>Voorgeschiedenis</w:t>
      </w:r>
    </w:p>
    <w:p w:rsidR="007B6F49" w:rsidRDefault="00F525DD">
      <w:r>
        <w:rPr>
          <w:rStyle w:val="DefaultParagraphFont12"/>
        </w:rPr>
        <w:t>•</w:t>
      </w:r>
      <w:r>
        <w:rPr>
          <w:rStyle w:val="DefaultParagraphFont12"/>
        </w:rPr>
        <w:tab/>
        <w:t xml:space="preserve">Beslissing van de gemeenteraad van 21 mei 2013 waarbij </w:t>
      </w:r>
    </w:p>
    <w:p w:rsidR="007B6F49" w:rsidRDefault="00F525DD">
      <w:r>
        <w:rPr>
          <w:rStyle w:val="DefaultParagraphFont12"/>
        </w:rPr>
        <w:t>Stefan Van Linden</w:t>
      </w:r>
    </w:p>
    <w:p w:rsidR="007B6F49" w:rsidRDefault="00F525DD">
      <w:r>
        <w:rPr>
          <w:rStyle w:val="DefaultParagraphFont12"/>
        </w:rPr>
        <w:t>Ria Maes</w:t>
      </w:r>
    </w:p>
    <w:p w:rsidR="007B6F49" w:rsidRDefault="00F525DD">
      <w:r>
        <w:rPr>
          <w:rStyle w:val="DefaultParagraphFont12"/>
        </w:rPr>
        <w:t xml:space="preserve">Vicky </w:t>
      </w:r>
      <w:proofErr w:type="spellStart"/>
      <w:r>
        <w:rPr>
          <w:rStyle w:val="DefaultParagraphFont12"/>
        </w:rPr>
        <w:t>Dombret</w:t>
      </w:r>
      <w:proofErr w:type="spellEnd"/>
    </w:p>
    <w:p w:rsidR="007B6F49" w:rsidRDefault="00F525DD">
      <w:r>
        <w:rPr>
          <w:rStyle w:val="DefaultParagraphFont12"/>
        </w:rPr>
        <w:t>Walter Van den Bogaert</w:t>
      </w:r>
    </w:p>
    <w:p w:rsidR="007B6F49" w:rsidRDefault="00F525DD">
      <w:r>
        <w:rPr>
          <w:rStyle w:val="DefaultParagraphFont12"/>
        </w:rPr>
        <w:t xml:space="preserve">aangeduid werden als </w:t>
      </w:r>
      <w:r>
        <w:rPr>
          <w:rStyle w:val="DefaultParagraphFont12"/>
        </w:rPr>
        <w:t>vertegenwoordigers voor de algemene vergaderingen voor de verdere legislatuur</w:t>
      </w:r>
    </w:p>
    <w:p w:rsidR="007B6F49" w:rsidRDefault="00F525DD" w:rsidP="00572EF1">
      <w:pPr>
        <w:numPr>
          <w:ilvl w:val="0"/>
          <w:numId w:val="5"/>
        </w:numPr>
      </w:pPr>
      <w:r>
        <w:rPr>
          <w:rStyle w:val="DefaultParagraphFont12"/>
        </w:rPr>
        <w:t>Beslissing van de gemeenteraad van 17 september 2013 waarbij Tom De Wit werd aangeduid als vertegenwoordiger voor de verdere legislatuur</w:t>
      </w:r>
    </w:p>
    <w:p w:rsidR="007B6F49" w:rsidRDefault="00F525DD">
      <w:pPr>
        <w:rPr>
          <w:b/>
          <w:u w:val="single"/>
        </w:rPr>
      </w:pPr>
      <w:r>
        <w:rPr>
          <w:rStyle w:val="DefaultParagraphFont12"/>
        </w:rPr>
        <w:t>•</w:t>
      </w:r>
      <w:r>
        <w:rPr>
          <w:rStyle w:val="DefaultParagraphFont12"/>
        </w:rPr>
        <w:tab/>
        <w:t xml:space="preserve">Brief van </w:t>
      </w:r>
      <w:proofErr w:type="spellStart"/>
      <w:r>
        <w:rPr>
          <w:rStyle w:val="DefaultParagraphFont12"/>
        </w:rPr>
        <w:t>Ivebic</w:t>
      </w:r>
      <w:proofErr w:type="spellEnd"/>
      <w:r>
        <w:rPr>
          <w:rStyle w:val="DefaultParagraphFont12"/>
        </w:rPr>
        <w:t xml:space="preserve"> van 26 april 2016 verm</w:t>
      </w:r>
      <w:r>
        <w:rPr>
          <w:rStyle w:val="DefaultParagraphFont12"/>
        </w:rPr>
        <w:t>eldt de dagorde voor de algemene vergadering op 21 juni 2016</w:t>
      </w:r>
    </w:p>
    <w:p w:rsidR="007B6F49" w:rsidRDefault="00F525DD" w:rsidP="00572EF1">
      <w:pPr>
        <w:numPr>
          <w:ilvl w:val="0"/>
          <w:numId w:val="6"/>
        </w:numPr>
        <w:rPr>
          <w:b/>
          <w:u w:val="single"/>
        </w:rPr>
      </w:pPr>
      <w:r>
        <w:rPr>
          <w:rStyle w:val="DefaultParagraphFont12"/>
        </w:rPr>
        <w:t xml:space="preserve">Statuten van </w:t>
      </w:r>
      <w:proofErr w:type="spellStart"/>
      <w:r>
        <w:rPr>
          <w:rStyle w:val="DefaultParagraphFont12"/>
        </w:rPr>
        <w:t>Ivebic</w:t>
      </w:r>
      <w:proofErr w:type="spellEnd"/>
    </w:p>
    <w:p w:rsidR="007B6F49" w:rsidRDefault="007B6F49">
      <w:pPr>
        <w:rPr>
          <w:b/>
          <w:u w:val="single"/>
        </w:rPr>
      </w:pPr>
    </w:p>
    <w:p w:rsidR="007B6F49" w:rsidRDefault="00F525DD">
      <w:pPr>
        <w:rPr>
          <w:b/>
          <w:u w:val="single"/>
        </w:rPr>
      </w:pPr>
      <w:r>
        <w:rPr>
          <w:rStyle w:val="DefaultParagraphFont12"/>
          <w:b/>
          <w:u w:val="single"/>
        </w:rPr>
        <w:t>Feiten en context</w:t>
      </w:r>
    </w:p>
    <w:p w:rsidR="007B6F49" w:rsidRDefault="00F525DD">
      <w:r>
        <w:rPr>
          <w:rStyle w:val="DefaultParagraphFont12"/>
        </w:rPr>
        <w:lastRenderedPageBreak/>
        <w:t>De gemeenteraad moet goedkeuring verlenen aan de agendapunten van de algemene vergadering van 21 juni 2016 :</w:t>
      </w:r>
    </w:p>
    <w:p w:rsidR="007B6F49" w:rsidRDefault="00F525DD">
      <w:r>
        <w:rPr>
          <w:rStyle w:val="DefaultParagraphFont12"/>
        </w:rPr>
        <w:t>1.</w:t>
      </w:r>
      <w:r>
        <w:rPr>
          <w:rStyle w:val="DefaultParagraphFont12"/>
        </w:rPr>
        <w:tab/>
        <w:t>Vaststelling van het aantal aanwezige aandel</w:t>
      </w:r>
      <w:r>
        <w:rPr>
          <w:rStyle w:val="DefaultParagraphFont12"/>
        </w:rPr>
        <w:t>en</w:t>
      </w:r>
    </w:p>
    <w:p w:rsidR="007B6F49" w:rsidRDefault="00F525DD">
      <w:r>
        <w:rPr>
          <w:rStyle w:val="DefaultParagraphFont12"/>
        </w:rPr>
        <w:t>2.</w:t>
      </w:r>
      <w:r>
        <w:rPr>
          <w:rStyle w:val="DefaultParagraphFont12"/>
        </w:rPr>
        <w:tab/>
        <w:t>Samenstelling van het bureau</w:t>
      </w:r>
    </w:p>
    <w:p w:rsidR="007B6F49" w:rsidRDefault="00F525DD">
      <w:r>
        <w:rPr>
          <w:rStyle w:val="DefaultParagraphFont12"/>
        </w:rPr>
        <w:t>3.</w:t>
      </w:r>
      <w:r>
        <w:rPr>
          <w:rStyle w:val="DefaultParagraphFont12"/>
        </w:rPr>
        <w:tab/>
        <w:t>Jaarverslag 2015 van de raad van bestuur</w:t>
      </w:r>
    </w:p>
    <w:p w:rsidR="007B6F49" w:rsidRDefault="00F525DD">
      <w:r>
        <w:rPr>
          <w:rStyle w:val="DefaultParagraphFont12"/>
        </w:rPr>
        <w:t>4.</w:t>
      </w:r>
      <w:r>
        <w:rPr>
          <w:rStyle w:val="DefaultParagraphFont12"/>
        </w:rPr>
        <w:tab/>
        <w:t>Controleverslag van de commissaris-revisor</w:t>
      </w:r>
    </w:p>
    <w:p w:rsidR="007B6F49" w:rsidRDefault="00F525DD">
      <w:r>
        <w:rPr>
          <w:rStyle w:val="DefaultParagraphFont12"/>
        </w:rPr>
        <w:t>5.</w:t>
      </w:r>
      <w:r>
        <w:rPr>
          <w:rStyle w:val="DefaultParagraphFont12"/>
        </w:rPr>
        <w:tab/>
        <w:t>Goedkeuring van de jaarrekening 2015</w:t>
      </w:r>
    </w:p>
    <w:p w:rsidR="007B6F49" w:rsidRDefault="00F525DD">
      <w:r>
        <w:rPr>
          <w:rStyle w:val="DefaultParagraphFont12"/>
        </w:rPr>
        <w:t xml:space="preserve">6. </w:t>
      </w:r>
      <w:r>
        <w:rPr>
          <w:rStyle w:val="DefaultParagraphFont12"/>
        </w:rPr>
        <w:tab/>
        <w:t>Kwijting aan de bestuurders en aan de commissaris-revisor</w:t>
      </w:r>
    </w:p>
    <w:p w:rsidR="007B6F49" w:rsidRDefault="00F525DD">
      <w:r>
        <w:rPr>
          <w:rStyle w:val="DefaultParagraphFont12"/>
        </w:rPr>
        <w:t>7.</w:t>
      </w:r>
      <w:r>
        <w:rPr>
          <w:rStyle w:val="DefaultParagraphFont12"/>
        </w:rPr>
        <w:tab/>
        <w:t xml:space="preserve">Geldelijk statuut - </w:t>
      </w:r>
      <w:r>
        <w:rPr>
          <w:rStyle w:val="DefaultParagraphFont12"/>
        </w:rPr>
        <w:t>aanpassing artikel 23b</w:t>
      </w:r>
    </w:p>
    <w:p w:rsidR="007B6F49" w:rsidRDefault="00F525DD">
      <w:r>
        <w:rPr>
          <w:rStyle w:val="DefaultParagraphFont12"/>
        </w:rPr>
        <w:t>8.</w:t>
      </w:r>
      <w:r>
        <w:rPr>
          <w:rStyle w:val="DefaultParagraphFont12"/>
        </w:rPr>
        <w:tab/>
        <w:t>Goedkeuring van de notulen van de algemene vergadering</w:t>
      </w:r>
    </w:p>
    <w:p w:rsidR="007B6F49" w:rsidRDefault="007B6F49"/>
    <w:p w:rsidR="007B6F49" w:rsidRDefault="00F525DD">
      <w:r>
        <w:rPr>
          <w:rStyle w:val="DefaultParagraphFont12"/>
        </w:rPr>
        <w:t xml:space="preserve">Stefan Van Linden, Ria Maes, Vicky </w:t>
      </w:r>
      <w:proofErr w:type="spellStart"/>
      <w:r>
        <w:rPr>
          <w:rStyle w:val="DefaultParagraphFont12"/>
        </w:rPr>
        <w:t>Dombret,Walter</w:t>
      </w:r>
      <w:proofErr w:type="spellEnd"/>
      <w:r>
        <w:rPr>
          <w:rStyle w:val="DefaultParagraphFont12"/>
        </w:rPr>
        <w:t xml:space="preserve"> Van den Bogaert</w:t>
      </w:r>
    </w:p>
    <w:p w:rsidR="007B6F49" w:rsidRDefault="00F525DD">
      <w:r>
        <w:rPr>
          <w:rStyle w:val="DefaultParagraphFont12"/>
        </w:rPr>
        <w:t>en Tom De Wit werden reeds aangeduid als vertegenwoordigers voor de algemene vergaderingen voor de verdere l</w:t>
      </w:r>
      <w:r>
        <w:rPr>
          <w:rStyle w:val="DefaultParagraphFont12"/>
        </w:rPr>
        <w:t>egislatuur</w:t>
      </w:r>
    </w:p>
    <w:p w:rsidR="007B6F49" w:rsidRDefault="00F525DD">
      <w:r>
        <w:rPr>
          <w:rStyle w:val="DefaultParagraphFont12"/>
        </w:rPr>
        <w:t>Het mandaat van deze vertegenwoordigers dient te worden vastgelegd.</w:t>
      </w:r>
    </w:p>
    <w:p w:rsidR="007B6F49" w:rsidRDefault="007B6F49"/>
    <w:p w:rsidR="007B6F49" w:rsidRDefault="00F525DD">
      <w:r>
        <w:rPr>
          <w:rStyle w:val="DefaultParagraphFont12"/>
          <w:b/>
          <w:u w:val="single"/>
        </w:rPr>
        <w:t>Juridische grond</w:t>
      </w:r>
    </w:p>
    <w:tbl>
      <w:tblPr>
        <w:tblStyle w:val="Tabelrasterlijnen"/>
        <w:tblW w:w="9390" w:type="dxa"/>
        <w:tblLook w:val="04A0" w:firstRow="1" w:lastRow="0" w:firstColumn="1" w:lastColumn="0" w:noHBand="0" w:noVBand="1"/>
      </w:tblPr>
      <w:tblGrid>
        <w:gridCol w:w="4695"/>
        <w:gridCol w:w="4695"/>
      </w:tblGrid>
      <w:tr w:rsidR="007B6F49">
        <w:trPr>
          <w:trHeight w:val="750"/>
        </w:trPr>
        <w:tc>
          <w:tcPr>
            <w:tcW w:w="4695" w:type="dxa"/>
          </w:tcPr>
          <w:p w:rsidR="007B6F49" w:rsidRDefault="00F525DD">
            <w:r>
              <w:rPr>
                <w:rStyle w:val="DefaultParagraphFont12"/>
              </w:rPr>
              <w:t>Artikel 44 van het decreet van 6 juli 2001</w:t>
            </w:r>
          </w:p>
        </w:tc>
        <w:tc>
          <w:tcPr>
            <w:tcW w:w="4695" w:type="dxa"/>
          </w:tcPr>
          <w:p w:rsidR="007B6F49" w:rsidRDefault="00F525DD">
            <w:r>
              <w:rPr>
                <w:rStyle w:val="DefaultParagraphFont12"/>
              </w:rPr>
              <w:t>Regelt dat de vaststelling van het mandaat van de vertegenwoordiger herhaald wordt voor elke algemene vergadering</w:t>
            </w:r>
          </w:p>
        </w:tc>
      </w:tr>
      <w:tr w:rsidR="007B6F49">
        <w:tc>
          <w:tcPr>
            <w:tcW w:w="4695" w:type="dxa"/>
          </w:tcPr>
          <w:p w:rsidR="007B6F49" w:rsidRDefault="00F525DD">
            <w:r>
              <w:rPr>
                <w:rStyle w:val="DefaultParagraphFont12"/>
              </w:rPr>
              <w:t>A</w:t>
            </w:r>
            <w:r>
              <w:rPr>
                <w:rStyle w:val="DefaultParagraphFont12"/>
              </w:rPr>
              <w:t>rtikels 19 tot en met 26 van het Gemeentedecreet</w:t>
            </w:r>
          </w:p>
        </w:tc>
        <w:tc>
          <w:tcPr>
            <w:tcW w:w="4695" w:type="dxa"/>
          </w:tcPr>
          <w:p w:rsidR="007B6F49" w:rsidRDefault="00F525DD">
            <w:r>
              <w:rPr>
                <w:rStyle w:val="DefaultParagraphFont12"/>
              </w:rPr>
              <w:t>Regelt de vergaderingen en de beraadslagingen van de gemeenteraad</w:t>
            </w:r>
          </w:p>
          <w:p w:rsidR="007B6F49" w:rsidRDefault="007B6F49"/>
        </w:tc>
      </w:tr>
      <w:tr w:rsidR="007B6F49">
        <w:tc>
          <w:tcPr>
            <w:tcW w:w="4695" w:type="dxa"/>
          </w:tcPr>
          <w:p w:rsidR="007B6F49" w:rsidRDefault="00F525DD">
            <w:r>
              <w:rPr>
                <w:rStyle w:val="DefaultParagraphFont12"/>
              </w:rPr>
              <w:t>Artikel 42 van het Gemeentedecreet</w:t>
            </w:r>
          </w:p>
        </w:tc>
        <w:tc>
          <w:tcPr>
            <w:tcW w:w="4695" w:type="dxa"/>
          </w:tcPr>
          <w:p w:rsidR="007B6F49" w:rsidRDefault="00F525DD">
            <w:r>
              <w:rPr>
                <w:rStyle w:val="DefaultParagraphFont12"/>
              </w:rPr>
              <w:t>Regelt de bevoegdheid van de gemeenteraad</w:t>
            </w:r>
          </w:p>
        </w:tc>
      </w:tr>
    </w:tbl>
    <w:p w:rsidR="007B6F49" w:rsidRDefault="007B6F49"/>
    <w:p w:rsidR="007B6F49" w:rsidRDefault="00F525DD">
      <w:r>
        <w:rPr>
          <w:rStyle w:val="DefaultParagraphFont12"/>
        </w:rPr>
        <w:tab/>
      </w:r>
    </w:p>
    <w:p w:rsidR="007B6F49" w:rsidRDefault="00F525DD">
      <w:pPr>
        <w:rPr>
          <w:b/>
          <w:u w:val="single"/>
        </w:rPr>
      </w:pPr>
      <w:r>
        <w:rPr>
          <w:rStyle w:val="DefaultParagraphFont12"/>
          <w:b/>
          <w:u w:val="single"/>
        </w:rPr>
        <w:t>Advies</w:t>
      </w:r>
    </w:p>
    <w:p w:rsidR="007B6F49" w:rsidRDefault="00F525DD">
      <w:r>
        <w:rPr>
          <w:rStyle w:val="DefaultParagraphFont12"/>
        </w:rPr>
        <w:t>Er is geen advies nodig.</w:t>
      </w:r>
    </w:p>
    <w:p w:rsidR="007B6F49" w:rsidRDefault="007B6F49"/>
    <w:p w:rsidR="007B6F49" w:rsidRDefault="00F525DD">
      <w:pPr>
        <w:rPr>
          <w:b/>
          <w:u w:val="single"/>
        </w:rPr>
      </w:pPr>
      <w:r>
        <w:rPr>
          <w:rStyle w:val="DefaultParagraphFont12"/>
          <w:b/>
          <w:u w:val="single"/>
        </w:rPr>
        <w:t>Argumentatie</w:t>
      </w:r>
    </w:p>
    <w:p w:rsidR="007B6F49" w:rsidRDefault="00F525DD">
      <w:r>
        <w:rPr>
          <w:rStyle w:val="DefaultParagraphFont12"/>
        </w:rPr>
        <w:t>Er zijn geen</w:t>
      </w:r>
      <w:r>
        <w:rPr>
          <w:rStyle w:val="DefaultParagraphFont12"/>
        </w:rPr>
        <w:t xml:space="preserve"> redenen voorhanden om de goedkeuring van de agendapunten te weigeren.</w:t>
      </w:r>
    </w:p>
    <w:p w:rsidR="007B6F49" w:rsidRDefault="007B6F49"/>
    <w:p w:rsidR="007B6F49" w:rsidRDefault="00F525DD">
      <w:r>
        <w:rPr>
          <w:rStyle w:val="DefaultParagraphFont12"/>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7B6F49">
        <w:trPr>
          <w:trHeight w:val="490"/>
        </w:trPr>
        <w:tc>
          <w:tcPr>
            <w:tcW w:w="2340" w:type="dxa"/>
          </w:tcPr>
          <w:p w:rsidR="007B6F49" w:rsidRDefault="00F525DD">
            <w:r>
              <w:rPr>
                <w:rStyle w:val="DefaultParagraphFont12"/>
              </w:rPr>
              <w:t>Geen financiële gevolgen</w:t>
            </w:r>
          </w:p>
        </w:tc>
        <w:tc>
          <w:tcPr>
            <w:tcW w:w="1477" w:type="dxa"/>
          </w:tcPr>
          <w:p w:rsidR="007B6F49" w:rsidRDefault="007B6F49"/>
        </w:tc>
        <w:tc>
          <w:tcPr>
            <w:tcW w:w="1559" w:type="dxa"/>
          </w:tcPr>
          <w:p w:rsidR="007B6F49" w:rsidRDefault="007B6F49"/>
        </w:tc>
        <w:tc>
          <w:tcPr>
            <w:tcW w:w="2340" w:type="dxa"/>
          </w:tcPr>
          <w:p w:rsidR="007B6F49" w:rsidRDefault="007B6F49"/>
        </w:tc>
      </w:tr>
    </w:tbl>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w:t>
            </w:r>
            <w:r w:rsidRPr="008C15D8">
              <w:t xml:space="preserve">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6E1FA0" w:rsidRPr="0084376D" w:rsidRDefault="00F525DD" w:rsidP="006E1FA0"/>
    <w:p w:rsidR="007B6F49" w:rsidRDefault="00F525DD">
      <w:r>
        <w:rPr>
          <w:rStyle w:val="DefaultParagraphFont13"/>
        </w:rPr>
        <w:t>Artikel 1</w:t>
      </w:r>
    </w:p>
    <w:p w:rsidR="007B6F49" w:rsidRDefault="00F525DD">
      <w:r>
        <w:rPr>
          <w:rStyle w:val="DefaultParagraphFont13"/>
        </w:rPr>
        <w:t>De gemeenteraad beslist:</w:t>
      </w:r>
    </w:p>
    <w:p w:rsidR="007B6F49" w:rsidRDefault="00F525DD">
      <w:r>
        <w:rPr>
          <w:rStyle w:val="DefaultParagraphFont13"/>
        </w:rPr>
        <w:t>Goed</w:t>
      </w:r>
      <w:r>
        <w:rPr>
          <w:rStyle w:val="DefaultParagraphFont13"/>
        </w:rPr>
        <w:t>keuring te verlenen aan de diverse punten op de agenda van de algemene vergadering van 21 juni 2016.</w:t>
      </w:r>
    </w:p>
    <w:p w:rsidR="007B6F49" w:rsidRDefault="007B6F49"/>
    <w:p w:rsidR="007B6F49" w:rsidRDefault="00F525DD">
      <w:r>
        <w:rPr>
          <w:rStyle w:val="DefaultParagraphFont13"/>
        </w:rPr>
        <w:t>Artikel 2</w:t>
      </w:r>
    </w:p>
    <w:p w:rsidR="007B6F49" w:rsidRDefault="00F525DD">
      <w:r>
        <w:rPr>
          <w:rStyle w:val="DefaultParagraphFont13"/>
        </w:rPr>
        <w:t>De gemeentelijke vertegenwoordigers worden gemandateerd om op de algemene vergadering waarvan sprake in artikel 1 (of iedere andere datum waarop</w:t>
      </w:r>
      <w:r>
        <w:rPr>
          <w:rStyle w:val="DefaultParagraphFont13"/>
        </w:rPr>
        <w:t xml:space="preserve"> deze uitgesteld of verdaagd zou worden) te handelen conform artikel 1.</w:t>
      </w:r>
    </w:p>
    <w:p w:rsidR="007B6F49" w:rsidRDefault="007B6F49"/>
    <w:p w:rsidR="007B6F49" w:rsidRDefault="00F525DD">
      <w:r>
        <w:rPr>
          <w:rStyle w:val="DefaultParagraphFont13"/>
        </w:rPr>
        <w:t>Artikel 3</w:t>
      </w:r>
    </w:p>
    <w:p w:rsidR="007B6F49" w:rsidRDefault="00F525DD">
      <w:r>
        <w:rPr>
          <w:rStyle w:val="DefaultParagraphFont13"/>
        </w:rPr>
        <w:t xml:space="preserve">Een kopie van dit besluit wordt overgemaakt aan </w:t>
      </w:r>
      <w:proofErr w:type="spellStart"/>
      <w:r>
        <w:rPr>
          <w:rStyle w:val="DefaultParagraphFont13"/>
        </w:rPr>
        <w:t>Ivebic</w:t>
      </w:r>
      <w:proofErr w:type="spellEnd"/>
      <w:r>
        <w:rPr>
          <w:rStyle w:val="DefaultParagraphFont13"/>
        </w:rPr>
        <w:t>.</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 xml:space="preserve">Agendapunt:  Machtiging goedkeuren besluiten algemene vergadering op 15 juni 2016 van </w:t>
      </w:r>
      <w:proofErr w:type="spellStart"/>
      <w:r w:rsidRPr="0084376D">
        <w:rPr>
          <w:b/>
          <w:szCs w:val="20"/>
        </w:rPr>
        <w:t>Pontes</w:t>
      </w:r>
      <w:proofErr w:type="spellEnd"/>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u w:val="single"/>
        </w:rPr>
      </w:pPr>
      <w:r>
        <w:rPr>
          <w:rStyle w:val="DefaultParagraphFont14"/>
          <w:b/>
          <w:u w:val="single"/>
        </w:rPr>
        <w:t>Voorgeschiedenis</w:t>
      </w:r>
    </w:p>
    <w:p w:rsidR="007B6F49" w:rsidRDefault="00F525DD">
      <w:r>
        <w:rPr>
          <w:rStyle w:val="DefaultParagraphFont14"/>
        </w:rPr>
        <w:t>•</w:t>
      </w:r>
      <w:r>
        <w:rPr>
          <w:rStyle w:val="DefaultParagraphFont14"/>
        </w:rPr>
        <w:tab/>
        <w:t xml:space="preserve">Beslissing van de gemeenteraad van 21 mei 2013 waarbij raadslid </w:t>
      </w:r>
      <w:proofErr w:type="spellStart"/>
      <w:r>
        <w:rPr>
          <w:rStyle w:val="DefaultParagraphFont14"/>
        </w:rPr>
        <w:t>Francois</w:t>
      </w:r>
      <w:proofErr w:type="spellEnd"/>
      <w:r>
        <w:rPr>
          <w:rStyle w:val="DefaultParagraphFont14"/>
        </w:rPr>
        <w:t xml:space="preserve"> </w:t>
      </w:r>
      <w:proofErr w:type="spellStart"/>
      <w:r>
        <w:rPr>
          <w:rStyle w:val="DefaultParagraphFont14"/>
        </w:rPr>
        <w:t>Boddaert</w:t>
      </w:r>
      <w:proofErr w:type="spellEnd"/>
      <w:r>
        <w:rPr>
          <w:rStyle w:val="DefaultParagraphFont14"/>
        </w:rPr>
        <w:t xml:space="preserve">  aangeduid wordt als vertegenwoordiger voor de algemene vergaderingen voor de verdere legislatuur</w:t>
      </w:r>
    </w:p>
    <w:p w:rsidR="007B6F49" w:rsidRDefault="00F525DD">
      <w:pPr>
        <w:rPr>
          <w:b/>
          <w:u w:val="single"/>
        </w:rPr>
      </w:pPr>
      <w:r>
        <w:rPr>
          <w:rStyle w:val="DefaultParagraphFont14"/>
        </w:rPr>
        <w:t>•</w:t>
      </w:r>
      <w:r>
        <w:rPr>
          <w:rStyle w:val="DefaultParagraphFont14"/>
        </w:rPr>
        <w:tab/>
        <w:t xml:space="preserve">Brief van </w:t>
      </w:r>
      <w:proofErr w:type="spellStart"/>
      <w:r>
        <w:rPr>
          <w:rStyle w:val="DefaultParagraphFont14"/>
        </w:rPr>
        <w:t>Pontes</w:t>
      </w:r>
      <w:proofErr w:type="spellEnd"/>
      <w:r>
        <w:rPr>
          <w:rStyle w:val="DefaultParagraphFont14"/>
        </w:rPr>
        <w:t xml:space="preserve"> van 29 april 2016 vermeldt de dagorde </w:t>
      </w:r>
      <w:r>
        <w:rPr>
          <w:rStyle w:val="DefaultParagraphFont14"/>
        </w:rPr>
        <w:t>voor de algemene vergadering op 15 juni 2016</w:t>
      </w:r>
    </w:p>
    <w:p w:rsidR="007B6F49" w:rsidRDefault="00F525DD" w:rsidP="00572EF1">
      <w:pPr>
        <w:numPr>
          <w:ilvl w:val="0"/>
          <w:numId w:val="7"/>
        </w:numPr>
        <w:rPr>
          <w:b/>
          <w:u w:val="single"/>
        </w:rPr>
      </w:pPr>
      <w:r>
        <w:rPr>
          <w:rStyle w:val="DefaultParagraphFont14"/>
        </w:rPr>
        <w:t xml:space="preserve">Statuten van </w:t>
      </w:r>
      <w:proofErr w:type="spellStart"/>
      <w:r>
        <w:rPr>
          <w:rStyle w:val="DefaultParagraphFont14"/>
        </w:rPr>
        <w:t>Pontes</w:t>
      </w:r>
      <w:proofErr w:type="spellEnd"/>
    </w:p>
    <w:p w:rsidR="007B6F49" w:rsidRDefault="007B6F49">
      <w:pPr>
        <w:rPr>
          <w:b/>
          <w:u w:val="single"/>
        </w:rPr>
      </w:pPr>
    </w:p>
    <w:p w:rsidR="007B6F49" w:rsidRDefault="00F525DD">
      <w:pPr>
        <w:rPr>
          <w:b/>
          <w:u w:val="single"/>
        </w:rPr>
      </w:pPr>
      <w:r>
        <w:rPr>
          <w:rStyle w:val="DefaultParagraphFont14"/>
          <w:b/>
          <w:u w:val="single"/>
        </w:rPr>
        <w:t>Feiten en context</w:t>
      </w:r>
    </w:p>
    <w:p w:rsidR="007B6F49" w:rsidRDefault="00F525DD">
      <w:r>
        <w:rPr>
          <w:rStyle w:val="DefaultParagraphFont14"/>
        </w:rPr>
        <w:t>De gemeenteraad moet goedkeuring verlenen aan de agendapunten van de algemene vergadering van 15 juni 2016:</w:t>
      </w:r>
    </w:p>
    <w:p w:rsidR="007B6F49" w:rsidRDefault="00F525DD">
      <w:r>
        <w:rPr>
          <w:rStyle w:val="DefaultParagraphFont14"/>
        </w:rPr>
        <w:t>1.</w:t>
      </w:r>
      <w:r>
        <w:rPr>
          <w:rStyle w:val="DefaultParagraphFont14"/>
        </w:rPr>
        <w:tab/>
        <w:t>Algemene vergadering: verslag 16 december 2015 – goedkeuring</w:t>
      </w:r>
    </w:p>
    <w:p w:rsidR="007B6F49" w:rsidRDefault="00F525DD">
      <w:r>
        <w:rPr>
          <w:rStyle w:val="DefaultParagraphFont14"/>
        </w:rPr>
        <w:t>2.</w:t>
      </w:r>
      <w:r>
        <w:rPr>
          <w:rStyle w:val="DefaultParagraphFont14"/>
        </w:rPr>
        <w:tab/>
        <w:t>Bestuursorganen: wijziging samenstelling raad van bestuur – goedkeuring</w:t>
      </w:r>
    </w:p>
    <w:p w:rsidR="007B6F49" w:rsidRDefault="00F525DD">
      <w:r>
        <w:rPr>
          <w:rStyle w:val="DefaultParagraphFont14"/>
        </w:rPr>
        <w:t>3.</w:t>
      </w:r>
      <w:r>
        <w:rPr>
          <w:rStyle w:val="DefaultParagraphFont14"/>
        </w:rPr>
        <w:tab/>
        <w:t>Financiën: balans, resultatenrekening en jaarverslag over het dienstjaar 2015 – goedkeuring</w:t>
      </w:r>
    </w:p>
    <w:p w:rsidR="007B6F49" w:rsidRDefault="00F525DD">
      <w:r>
        <w:rPr>
          <w:rStyle w:val="DefaultParagraphFont14"/>
        </w:rPr>
        <w:t>4.</w:t>
      </w:r>
      <w:r>
        <w:rPr>
          <w:rStyle w:val="DefaultParagraphFont14"/>
        </w:rPr>
        <w:tab/>
        <w:t xml:space="preserve">Financiën: verslag van de bedrijfsrevisor-commissaris over de jaarrekening 2015 – </w:t>
      </w:r>
      <w:proofErr w:type="spellStart"/>
      <w:r>
        <w:rPr>
          <w:rStyle w:val="DefaultParagraphFont14"/>
        </w:rPr>
        <w:t>a</w:t>
      </w:r>
      <w:r>
        <w:rPr>
          <w:rStyle w:val="DefaultParagraphFont14"/>
        </w:rPr>
        <w:t>ktename</w:t>
      </w:r>
      <w:proofErr w:type="spellEnd"/>
    </w:p>
    <w:p w:rsidR="007B6F49" w:rsidRDefault="00F525DD">
      <w:r>
        <w:rPr>
          <w:rStyle w:val="DefaultParagraphFont14"/>
        </w:rPr>
        <w:t>5.</w:t>
      </w:r>
      <w:r>
        <w:rPr>
          <w:rStyle w:val="DefaultParagraphFont14"/>
        </w:rPr>
        <w:tab/>
        <w:t>Financiën: verdeling batig saldo van de resultatenrekening 2015 – goedkeuring</w:t>
      </w:r>
    </w:p>
    <w:p w:rsidR="007B6F49" w:rsidRDefault="00F525DD">
      <w:r>
        <w:rPr>
          <w:rStyle w:val="DefaultParagraphFont14"/>
        </w:rPr>
        <w:t>6.</w:t>
      </w:r>
      <w:r>
        <w:rPr>
          <w:rStyle w:val="DefaultParagraphFont14"/>
        </w:rPr>
        <w:tab/>
        <w:t>Financiën: kwijting aan de raad van bestuur en de commissaris-bedrijfsrevisor – goedkeuring</w:t>
      </w:r>
    </w:p>
    <w:p w:rsidR="007B6F49" w:rsidRDefault="007B6F49"/>
    <w:p w:rsidR="007B6F49" w:rsidRDefault="00F525DD">
      <w:proofErr w:type="spellStart"/>
      <w:r>
        <w:rPr>
          <w:rStyle w:val="DefaultParagraphFont14"/>
        </w:rPr>
        <w:t>Francois</w:t>
      </w:r>
      <w:proofErr w:type="spellEnd"/>
      <w:r>
        <w:rPr>
          <w:rStyle w:val="DefaultParagraphFont14"/>
        </w:rPr>
        <w:t xml:space="preserve"> </w:t>
      </w:r>
      <w:proofErr w:type="spellStart"/>
      <w:r>
        <w:rPr>
          <w:rStyle w:val="DefaultParagraphFont14"/>
        </w:rPr>
        <w:t>Boddaert</w:t>
      </w:r>
      <w:proofErr w:type="spellEnd"/>
      <w:r>
        <w:rPr>
          <w:rStyle w:val="DefaultParagraphFont14"/>
        </w:rPr>
        <w:t xml:space="preserve"> werd reeds aangeduid als vertegenwoordiger voor de al</w:t>
      </w:r>
      <w:r>
        <w:rPr>
          <w:rStyle w:val="DefaultParagraphFont14"/>
        </w:rPr>
        <w:t>gemene vergaderingen voor de verdere legislatuur</w:t>
      </w:r>
    </w:p>
    <w:p w:rsidR="007B6F49" w:rsidRDefault="00F525DD">
      <w:r>
        <w:rPr>
          <w:rStyle w:val="DefaultParagraphFont14"/>
        </w:rPr>
        <w:t>Het mandaat van deze vertegenwoordiger dient te worden vastgelegd.</w:t>
      </w:r>
    </w:p>
    <w:p w:rsidR="007B6F49" w:rsidRDefault="007B6F49"/>
    <w:p w:rsidR="007B6F49" w:rsidRDefault="00F525DD">
      <w:r>
        <w:rPr>
          <w:rStyle w:val="DefaultParagraphFont14"/>
          <w:b/>
          <w:u w:val="single"/>
        </w:rPr>
        <w:t>Juridische grond</w:t>
      </w:r>
    </w:p>
    <w:tbl>
      <w:tblPr>
        <w:tblStyle w:val="Tabelrasterlijnen"/>
        <w:tblW w:w="9390" w:type="dxa"/>
        <w:tblLook w:val="04A0" w:firstRow="1" w:lastRow="0" w:firstColumn="1" w:lastColumn="0" w:noHBand="0" w:noVBand="1"/>
      </w:tblPr>
      <w:tblGrid>
        <w:gridCol w:w="4695"/>
        <w:gridCol w:w="4695"/>
      </w:tblGrid>
      <w:tr w:rsidR="007B6F49">
        <w:trPr>
          <w:trHeight w:val="750"/>
        </w:trPr>
        <w:tc>
          <w:tcPr>
            <w:tcW w:w="4695" w:type="dxa"/>
          </w:tcPr>
          <w:p w:rsidR="007B6F49" w:rsidRDefault="00F525DD">
            <w:r>
              <w:rPr>
                <w:rStyle w:val="DefaultParagraphFont14"/>
              </w:rPr>
              <w:t>Artikel 44 van het decreet van 6 juli 2001</w:t>
            </w:r>
          </w:p>
        </w:tc>
        <w:tc>
          <w:tcPr>
            <w:tcW w:w="4695" w:type="dxa"/>
          </w:tcPr>
          <w:p w:rsidR="007B6F49" w:rsidRDefault="00F525DD">
            <w:r>
              <w:rPr>
                <w:rStyle w:val="DefaultParagraphFont14"/>
              </w:rPr>
              <w:t>Regelt dat de vaststelling van het mandaat van de vertegenwoordiger herhaald wo</w:t>
            </w:r>
            <w:r>
              <w:rPr>
                <w:rStyle w:val="DefaultParagraphFont14"/>
              </w:rPr>
              <w:t>rdt voor elke algemene vergadering</w:t>
            </w:r>
          </w:p>
        </w:tc>
      </w:tr>
      <w:tr w:rsidR="007B6F49">
        <w:tc>
          <w:tcPr>
            <w:tcW w:w="4695" w:type="dxa"/>
          </w:tcPr>
          <w:p w:rsidR="007B6F49" w:rsidRDefault="00F525DD">
            <w:r>
              <w:rPr>
                <w:rStyle w:val="DefaultParagraphFont14"/>
              </w:rPr>
              <w:t>Artikels 19 tot en met 26 van het Gemeentedecreet</w:t>
            </w:r>
          </w:p>
        </w:tc>
        <w:tc>
          <w:tcPr>
            <w:tcW w:w="4695" w:type="dxa"/>
          </w:tcPr>
          <w:p w:rsidR="007B6F49" w:rsidRDefault="00F525DD">
            <w:r>
              <w:rPr>
                <w:rStyle w:val="DefaultParagraphFont14"/>
              </w:rPr>
              <w:t>Regelt de vergaderingen en de beraadslagingen van de gemeenteraad</w:t>
            </w:r>
          </w:p>
          <w:p w:rsidR="007B6F49" w:rsidRDefault="007B6F49"/>
        </w:tc>
      </w:tr>
      <w:tr w:rsidR="007B6F49">
        <w:tc>
          <w:tcPr>
            <w:tcW w:w="4695" w:type="dxa"/>
          </w:tcPr>
          <w:p w:rsidR="007B6F49" w:rsidRDefault="00F525DD">
            <w:r>
              <w:rPr>
                <w:rStyle w:val="DefaultParagraphFont14"/>
              </w:rPr>
              <w:t>Artikel 42 van het Gemeentedecreet</w:t>
            </w:r>
          </w:p>
        </w:tc>
        <w:tc>
          <w:tcPr>
            <w:tcW w:w="4695" w:type="dxa"/>
          </w:tcPr>
          <w:p w:rsidR="007B6F49" w:rsidRDefault="00F525DD">
            <w:r>
              <w:rPr>
                <w:rStyle w:val="DefaultParagraphFont14"/>
              </w:rPr>
              <w:t>Regelt de bevoegdheid van de gemeenteraad</w:t>
            </w:r>
          </w:p>
        </w:tc>
      </w:tr>
    </w:tbl>
    <w:p w:rsidR="007B6F49" w:rsidRDefault="007B6F49"/>
    <w:p w:rsidR="007B6F49" w:rsidRDefault="00F525DD">
      <w:r>
        <w:rPr>
          <w:rStyle w:val="DefaultParagraphFont14"/>
        </w:rPr>
        <w:tab/>
      </w:r>
    </w:p>
    <w:p w:rsidR="007B6F49" w:rsidRDefault="00F525DD">
      <w:pPr>
        <w:rPr>
          <w:b/>
          <w:u w:val="single"/>
        </w:rPr>
      </w:pPr>
      <w:r>
        <w:rPr>
          <w:rStyle w:val="DefaultParagraphFont14"/>
          <w:b/>
          <w:u w:val="single"/>
        </w:rPr>
        <w:t>Advies</w:t>
      </w:r>
    </w:p>
    <w:p w:rsidR="007B6F49" w:rsidRDefault="00F525DD">
      <w:r>
        <w:rPr>
          <w:rStyle w:val="DefaultParagraphFont14"/>
        </w:rPr>
        <w:t xml:space="preserve">Er is geen </w:t>
      </w:r>
      <w:r>
        <w:rPr>
          <w:rStyle w:val="DefaultParagraphFont14"/>
        </w:rPr>
        <w:t>advies nodig.</w:t>
      </w:r>
    </w:p>
    <w:p w:rsidR="007B6F49" w:rsidRDefault="007B6F49"/>
    <w:p w:rsidR="007B6F49" w:rsidRDefault="00F525DD">
      <w:pPr>
        <w:rPr>
          <w:b/>
          <w:u w:val="single"/>
        </w:rPr>
      </w:pPr>
      <w:r>
        <w:rPr>
          <w:rStyle w:val="DefaultParagraphFont14"/>
          <w:b/>
          <w:u w:val="single"/>
        </w:rPr>
        <w:t>Argumentatie</w:t>
      </w:r>
    </w:p>
    <w:p w:rsidR="007B6F49" w:rsidRDefault="00F525DD">
      <w:r>
        <w:rPr>
          <w:rStyle w:val="DefaultParagraphFont14"/>
        </w:rPr>
        <w:t>Er zijn geen redenen voorhanden om de goedkeuring van de agendapunten te weigeren.</w:t>
      </w:r>
    </w:p>
    <w:p w:rsidR="007B6F49" w:rsidRDefault="007B6F49"/>
    <w:p w:rsidR="007B6F49" w:rsidRDefault="00F525DD">
      <w:r>
        <w:rPr>
          <w:rStyle w:val="DefaultParagraphFont14"/>
          <w:b/>
          <w:u w:val="single"/>
        </w:rPr>
        <w:lastRenderedPageBreak/>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7B6F49">
        <w:trPr>
          <w:trHeight w:val="490"/>
        </w:trPr>
        <w:tc>
          <w:tcPr>
            <w:tcW w:w="2340" w:type="dxa"/>
          </w:tcPr>
          <w:p w:rsidR="007B6F49" w:rsidRDefault="00F525DD">
            <w:r>
              <w:rPr>
                <w:rStyle w:val="DefaultParagraphFont14"/>
              </w:rPr>
              <w:t>Geen financiële gevolgen</w:t>
            </w:r>
          </w:p>
        </w:tc>
        <w:tc>
          <w:tcPr>
            <w:tcW w:w="1477" w:type="dxa"/>
          </w:tcPr>
          <w:p w:rsidR="007B6F49" w:rsidRDefault="007B6F49"/>
        </w:tc>
        <w:tc>
          <w:tcPr>
            <w:tcW w:w="1559" w:type="dxa"/>
          </w:tcPr>
          <w:p w:rsidR="007B6F49" w:rsidRDefault="007B6F49"/>
        </w:tc>
        <w:tc>
          <w:tcPr>
            <w:tcW w:w="2340" w:type="dxa"/>
          </w:tcPr>
          <w:p w:rsidR="007B6F49" w:rsidRDefault="007B6F49"/>
        </w:tc>
      </w:tr>
    </w:tbl>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w:t>
            </w:r>
            <w:r w:rsidRPr="008C15D8">
              <w:t xml:space="preserve">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6E1FA0" w:rsidRPr="0084376D" w:rsidRDefault="00F525DD" w:rsidP="006E1FA0"/>
    <w:p w:rsidR="007B6F49" w:rsidRDefault="00F525DD">
      <w:r>
        <w:rPr>
          <w:rStyle w:val="DefaultParagraphFont15"/>
        </w:rPr>
        <w:t>Artikel 1</w:t>
      </w:r>
    </w:p>
    <w:p w:rsidR="007B6F49" w:rsidRDefault="00F525DD">
      <w:r>
        <w:rPr>
          <w:rStyle w:val="DefaultParagraphFont15"/>
        </w:rPr>
        <w:t>De gemeenteraad beslist:</w:t>
      </w:r>
    </w:p>
    <w:p w:rsidR="007B6F49" w:rsidRDefault="00F525DD">
      <w:r>
        <w:rPr>
          <w:rStyle w:val="DefaultParagraphFont15"/>
        </w:rPr>
        <w:t>Goedkeuring te verlenen aan de diverse punten op de agenda van de algemene vergadering van 15 juni 2016.</w:t>
      </w:r>
    </w:p>
    <w:p w:rsidR="007B6F49" w:rsidRDefault="007B6F49"/>
    <w:p w:rsidR="007B6F49" w:rsidRDefault="00F525DD">
      <w:r>
        <w:rPr>
          <w:rStyle w:val="DefaultParagraphFont15"/>
        </w:rPr>
        <w:t>Artikel 2</w:t>
      </w:r>
    </w:p>
    <w:p w:rsidR="007B6F49" w:rsidRDefault="00F525DD">
      <w:r>
        <w:rPr>
          <w:rStyle w:val="DefaultParagraphFont15"/>
        </w:rPr>
        <w:t xml:space="preserve">De gemeentelijke vertegenwoordiger wordt gemandateerd om op de algemene vergadering waarvan sprake in </w:t>
      </w:r>
      <w:r>
        <w:rPr>
          <w:rStyle w:val="DefaultParagraphFont15"/>
        </w:rPr>
        <w:t>artikel 1 (of iedere andere datum waarop deze uitgesteld of verdaagd zou worden) te handelen conform artikel 1.</w:t>
      </w:r>
    </w:p>
    <w:p w:rsidR="007B6F49" w:rsidRDefault="007B6F49"/>
    <w:p w:rsidR="007B6F49" w:rsidRDefault="00F525DD">
      <w:r>
        <w:rPr>
          <w:rStyle w:val="DefaultParagraphFont15"/>
        </w:rPr>
        <w:t>Artikel 3</w:t>
      </w:r>
    </w:p>
    <w:p w:rsidR="007B6F49" w:rsidRDefault="00F525DD">
      <w:r>
        <w:rPr>
          <w:rStyle w:val="DefaultParagraphFont15"/>
        </w:rPr>
        <w:t xml:space="preserve">Een kopie van dit besluit wordt overgemaakt aan </w:t>
      </w:r>
      <w:proofErr w:type="spellStart"/>
      <w:r>
        <w:rPr>
          <w:rStyle w:val="DefaultParagraphFont15"/>
        </w:rPr>
        <w:t>Pontes</w:t>
      </w:r>
      <w:proofErr w:type="spellEnd"/>
      <w:r>
        <w:rPr>
          <w:rStyle w:val="DefaultParagraphFont15"/>
        </w:rPr>
        <w:t>.</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algemene vergadering op 16</w:t>
      </w:r>
      <w:r w:rsidRPr="0084376D">
        <w:rPr>
          <w:b/>
          <w:szCs w:val="20"/>
        </w:rPr>
        <w:t xml:space="preserve"> juni 2016 van Water-link</w:t>
      </w:r>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u w:val="single"/>
        </w:rPr>
      </w:pPr>
      <w:r>
        <w:rPr>
          <w:rStyle w:val="DefaultParagraphFont16"/>
          <w:b/>
          <w:u w:val="single"/>
        </w:rPr>
        <w:t>Voorgeschiedenis</w:t>
      </w:r>
    </w:p>
    <w:p w:rsidR="007B6F49" w:rsidRDefault="00F525DD">
      <w:r>
        <w:rPr>
          <w:rStyle w:val="DefaultParagraphFont16"/>
        </w:rPr>
        <w:t>•</w:t>
      </w:r>
      <w:r>
        <w:rPr>
          <w:rStyle w:val="DefaultParagraphFont16"/>
        </w:rPr>
        <w:tab/>
        <w:t>Beslissing van de gemeenteraad van 21 mei 2013 waarbij schepen Stefan Van Linden aangeduid wordt als vertegenwoordiger voor de algemene vergaderingen voor de verdere legislatuur</w:t>
      </w:r>
    </w:p>
    <w:p w:rsidR="007B6F49" w:rsidRDefault="00F525DD">
      <w:pPr>
        <w:rPr>
          <w:b/>
          <w:u w:val="single"/>
        </w:rPr>
      </w:pPr>
      <w:r>
        <w:rPr>
          <w:rStyle w:val="DefaultParagraphFont16"/>
        </w:rPr>
        <w:t>•</w:t>
      </w:r>
      <w:r>
        <w:rPr>
          <w:rStyle w:val="DefaultParagraphFont16"/>
        </w:rPr>
        <w:tab/>
        <w:t>Brief van Water-l</w:t>
      </w:r>
      <w:r>
        <w:rPr>
          <w:rStyle w:val="DefaultParagraphFont16"/>
        </w:rPr>
        <w:t>ink van 28 april 2016 vermeldt de dagorde voor de algemene vergadering op 16 juni 2016</w:t>
      </w:r>
    </w:p>
    <w:p w:rsidR="007B6F49" w:rsidRDefault="00F525DD" w:rsidP="00572EF1">
      <w:pPr>
        <w:numPr>
          <w:ilvl w:val="0"/>
          <w:numId w:val="8"/>
        </w:numPr>
        <w:rPr>
          <w:b/>
          <w:u w:val="single"/>
        </w:rPr>
      </w:pPr>
      <w:r>
        <w:rPr>
          <w:rStyle w:val="DefaultParagraphFont16"/>
        </w:rPr>
        <w:t>Statuten van Water-link</w:t>
      </w:r>
    </w:p>
    <w:p w:rsidR="007B6F49" w:rsidRDefault="007B6F49">
      <w:pPr>
        <w:rPr>
          <w:b/>
          <w:u w:val="single"/>
        </w:rPr>
      </w:pPr>
    </w:p>
    <w:p w:rsidR="007B6F49" w:rsidRDefault="00F525DD">
      <w:pPr>
        <w:rPr>
          <w:b/>
          <w:u w:val="single"/>
        </w:rPr>
      </w:pPr>
      <w:r>
        <w:rPr>
          <w:rStyle w:val="DefaultParagraphFont16"/>
          <w:b/>
          <w:u w:val="single"/>
        </w:rPr>
        <w:t>Feiten en context</w:t>
      </w:r>
    </w:p>
    <w:p w:rsidR="007B6F49" w:rsidRDefault="00F525DD">
      <w:r>
        <w:rPr>
          <w:rStyle w:val="DefaultParagraphFont16"/>
        </w:rPr>
        <w:t>De gemeenteraad moet goedkeuring verlenen aan de agendapunten van de algemene vergadering van 16 juni 2016 :</w:t>
      </w:r>
    </w:p>
    <w:p w:rsidR="007B6F49" w:rsidRDefault="007B6F49"/>
    <w:p w:rsidR="007B6F49" w:rsidRDefault="00F525DD">
      <w:r>
        <w:rPr>
          <w:rStyle w:val="DefaultParagraphFont16"/>
        </w:rPr>
        <w:t>1.</w:t>
      </w:r>
      <w:r>
        <w:rPr>
          <w:rStyle w:val="DefaultParagraphFont16"/>
        </w:rPr>
        <w:tab/>
        <w:t>Mededeling va</w:t>
      </w:r>
      <w:r>
        <w:rPr>
          <w:rStyle w:val="DefaultParagraphFont16"/>
        </w:rPr>
        <w:t xml:space="preserve">n het verslag van het directiecomité over de werking van de intergemeentelijke vereniging in 2015 alsmede over de lopende actuele belangrijke dossiers </w:t>
      </w:r>
    </w:p>
    <w:p w:rsidR="007B6F49" w:rsidRDefault="007B6F49"/>
    <w:p w:rsidR="007B6F49" w:rsidRDefault="00F525DD">
      <w:r>
        <w:rPr>
          <w:rStyle w:val="DefaultParagraphFont16"/>
        </w:rPr>
        <w:t>2.</w:t>
      </w:r>
      <w:r>
        <w:rPr>
          <w:rStyle w:val="DefaultParagraphFont16"/>
        </w:rPr>
        <w:tab/>
        <w:t xml:space="preserve">Mededeling van het verslag van de raad van bestuur m.b.t. de jaarrekening over het boekjaar </w:t>
      </w:r>
      <w:r>
        <w:rPr>
          <w:rStyle w:val="DefaultParagraphFont16"/>
        </w:rPr>
        <w:t>afgesloten op 31 december 2015</w:t>
      </w:r>
    </w:p>
    <w:p w:rsidR="007B6F49" w:rsidRDefault="007B6F49"/>
    <w:p w:rsidR="007B6F49" w:rsidRDefault="00F525DD">
      <w:r>
        <w:rPr>
          <w:rStyle w:val="DefaultParagraphFont16"/>
        </w:rPr>
        <w:t>3.</w:t>
      </w:r>
      <w:r>
        <w:rPr>
          <w:rStyle w:val="DefaultParagraphFont16"/>
        </w:rPr>
        <w:tab/>
        <w:t xml:space="preserve">Mededeling van het verslag van de commissaris m.b.t. de jaarrekening over het boekjaar afgesloten op 31 december 2015 </w:t>
      </w:r>
    </w:p>
    <w:p w:rsidR="007B6F49" w:rsidRDefault="007B6F49"/>
    <w:p w:rsidR="007B6F49" w:rsidRDefault="00F525DD">
      <w:r>
        <w:rPr>
          <w:rStyle w:val="DefaultParagraphFont16"/>
        </w:rPr>
        <w:t>4.</w:t>
      </w:r>
      <w:r>
        <w:rPr>
          <w:rStyle w:val="DefaultParagraphFont16"/>
        </w:rPr>
        <w:tab/>
        <w:t>Goedkeuring van de jaarrekening afgesloten per 31 december 2015</w:t>
      </w:r>
    </w:p>
    <w:p w:rsidR="007B6F49" w:rsidRDefault="007B6F49"/>
    <w:p w:rsidR="007B6F49" w:rsidRDefault="00F525DD">
      <w:r>
        <w:rPr>
          <w:rStyle w:val="DefaultParagraphFont16"/>
        </w:rPr>
        <w:t>5.</w:t>
      </w:r>
      <w:r>
        <w:rPr>
          <w:rStyle w:val="DefaultParagraphFont16"/>
        </w:rPr>
        <w:tab/>
        <w:t xml:space="preserve">Bestemming van het resultaat </w:t>
      </w:r>
    </w:p>
    <w:p w:rsidR="007B6F49" w:rsidRDefault="007B6F49"/>
    <w:p w:rsidR="007B6F49" w:rsidRDefault="00F525DD">
      <w:r>
        <w:rPr>
          <w:rStyle w:val="DefaultParagraphFont16"/>
        </w:rPr>
        <w:t>6.</w:t>
      </w:r>
      <w:r>
        <w:rPr>
          <w:rStyle w:val="DefaultParagraphFont16"/>
        </w:rPr>
        <w:tab/>
        <w:t xml:space="preserve">Verlenen van kwijting aan de bestuurders </w:t>
      </w:r>
    </w:p>
    <w:p w:rsidR="007B6F49" w:rsidRDefault="007B6F49"/>
    <w:p w:rsidR="007B6F49" w:rsidRDefault="00F525DD">
      <w:r>
        <w:rPr>
          <w:rStyle w:val="DefaultParagraphFont16"/>
        </w:rPr>
        <w:t>7.</w:t>
      </w:r>
      <w:r>
        <w:rPr>
          <w:rStyle w:val="DefaultParagraphFont16"/>
        </w:rPr>
        <w:tab/>
        <w:t xml:space="preserve">Verlenen van kwijting aan de commissaris </w:t>
      </w:r>
    </w:p>
    <w:p w:rsidR="007B6F49" w:rsidRDefault="007B6F49"/>
    <w:p w:rsidR="007B6F49" w:rsidRDefault="00F525DD">
      <w:r>
        <w:rPr>
          <w:rStyle w:val="DefaultParagraphFont16"/>
        </w:rPr>
        <w:t>8.</w:t>
      </w:r>
      <w:r>
        <w:rPr>
          <w:rStyle w:val="DefaultParagraphFont16"/>
        </w:rPr>
        <w:tab/>
        <w:t xml:space="preserve">Benoemingen en ontslagen van bestuurders </w:t>
      </w:r>
    </w:p>
    <w:p w:rsidR="007B6F49" w:rsidRDefault="007B6F49"/>
    <w:p w:rsidR="007B6F49" w:rsidRDefault="00F525DD">
      <w:r>
        <w:rPr>
          <w:rStyle w:val="DefaultParagraphFont16"/>
        </w:rPr>
        <w:t>9.</w:t>
      </w:r>
      <w:r>
        <w:rPr>
          <w:rStyle w:val="DefaultParagraphFont16"/>
        </w:rPr>
        <w:tab/>
        <w:t xml:space="preserve">Varia en mededelingen </w:t>
      </w:r>
    </w:p>
    <w:p w:rsidR="007B6F49" w:rsidRDefault="007B6F49"/>
    <w:p w:rsidR="007B6F49" w:rsidRDefault="00F525DD">
      <w:r>
        <w:rPr>
          <w:rStyle w:val="DefaultParagraphFont16"/>
        </w:rPr>
        <w:t>Stefan Van Linden werd reeds aangeduid als vertegenwoordiger voor de algemene vergaderinge</w:t>
      </w:r>
      <w:r>
        <w:rPr>
          <w:rStyle w:val="DefaultParagraphFont16"/>
        </w:rPr>
        <w:t>n voor de verdere legislatuur</w:t>
      </w:r>
    </w:p>
    <w:p w:rsidR="007B6F49" w:rsidRDefault="00F525DD">
      <w:r>
        <w:rPr>
          <w:rStyle w:val="DefaultParagraphFont16"/>
        </w:rPr>
        <w:t>Het mandaat van deze vertegenwoordiger dient te worden vastgelegd.</w:t>
      </w:r>
    </w:p>
    <w:p w:rsidR="007B6F49" w:rsidRDefault="007B6F49"/>
    <w:p w:rsidR="007B6F49" w:rsidRDefault="00F525DD">
      <w:r>
        <w:rPr>
          <w:rStyle w:val="DefaultParagraphFont16"/>
          <w:b/>
          <w:u w:val="single"/>
        </w:rPr>
        <w:t>Juridische grond</w:t>
      </w:r>
    </w:p>
    <w:tbl>
      <w:tblPr>
        <w:tblStyle w:val="Tabelrasterlijnen"/>
        <w:tblW w:w="9390" w:type="dxa"/>
        <w:tblLook w:val="04A0" w:firstRow="1" w:lastRow="0" w:firstColumn="1" w:lastColumn="0" w:noHBand="0" w:noVBand="1"/>
      </w:tblPr>
      <w:tblGrid>
        <w:gridCol w:w="4695"/>
        <w:gridCol w:w="4695"/>
      </w:tblGrid>
      <w:tr w:rsidR="007B6F49">
        <w:trPr>
          <w:trHeight w:val="750"/>
        </w:trPr>
        <w:tc>
          <w:tcPr>
            <w:tcW w:w="4695" w:type="dxa"/>
          </w:tcPr>
          <w:p w:rsidR="007B6F49" w:rsidRDefault="00F525DD">
            <w:r>
              <w:rPr>
                <w:rStyle w:val="DefaultParagraphFont16"/>
              </w:rPr>
              <w:t>Artikel 44 van het decreet van 6 juli 2001</w:t>
            </w:r>
          </w:p>
        </w:tc>
        <w:tc>
          <w:tcPr>
            <w:tcW w:w="4695" w:type="dxa"/>
          </w:tcPr>
          <w:p w:rsidR="007B6F49" w:rsidRDefault="00F525DD">
            <w:r>
              <w:rPr>
                <w:rStyle w:val="DefaultParagraphFont16"/>
              </w:rPr>
              <w:t>Regelt dat de vaststelling van het mandaat van de vertegenwoordiger herhaald wordt voor elke algem</w:t>
            </w:r>
            <w:r>
              <w:rPr>
                <w:rStyle w:val="DefaultParagraphFont16"/>
              </w:rPr>
              <w:t>ene vergadering</w:t>
            </w:r>
          </w:p>
        </w:tc>
      </w:tr>
      <w:tr w:rsidR="007B6F49">
        <w:tc>
          <w:tcPr>
            <w:tcW w:w="4695" w:type="dxa"/>
          </w:tcPr>
          <w:p w:rsidR="007B6F49" w:rsidRDefault="00F525DD">
            <w:r>
              <w:rPr>
                <w:rStyle w:val="DefaultParagraphFont16"/>
              </w:rPr>
              <w:t>Artikels 19 tot en met 26 van het Gemeentedecreet</w:t>
            </w:r>
          </w:p>
        </w:tc>
        <w:tc>
          <w:tcPr>
            <w:tcW w:w="4695" w:type="dxa"/>
          </w:tcPr>
          <w:p w:rsidR="007B6F49" w:rsidRDefault="00F525DD">
            <w:r>
              <w:rPr>
                <w:rStyle w:val="DefaultParagraphFont16"/>
              </w:rPr>
              <w:t>Regelt de vergaderingen en de beraadslagingen van de gemeenteraad</w:t>
            </w:r>
          </w:p>
          <w:p w:rsidR="007B6F49" w:rsidRDefault="007B6F49"/>
        </w:tc>
      </w:tr>
      <w:tr w:rsidR="007B6F49">
        <w:tc>
          <w:tcPr>
            <w:tcW w:w="4695" w:type="dxa"/>
          </w:tcPr>
          <w:p w:rsidR="007B6F49" w:rsidRDefault="00F525DD">
            <w:r>
              <w:rPr>
                <w:rStyle w:val="DefaultParagraphFont16"/>
              </w:rPr>
              <w:t>Artikel 42 van het Gemeentedecreet</w:t>
            </w:r>
          </w:p>
        </w:tc>
        <w:tc>
          <w:tcPr>
            <w:tcW w:w="4695" w:type="dxa"/>
          </w:tcPr>
          <w:p w:rsidR="007B6F49" w:rsidRDefault="00F525DD">
            <w:r>
              <w:rPr>
                <w:rStyle w:val="DefaultParagraphFont16"/>
              </w:rPr>
              <w:t>Regelt de bevoegdheid van de gemeenteraad</w:t>
            </w:r>
          </w:p>
        </w:tc>
      </w:tr>
    </w:tbl>
    <w:p w:rsidR="007B6F49" w:rsidRDefault="007B6F49"/>
    <w:p w:rsidR="007B6F49" w:rsidRDefault="007B6F49"/>
    <w:p w:rsidR="007B6F49" w:rsidRDefault="00F525DD">
      <w:pPr>
        <w:rPr>
          <w:b/>
          <w:u w:val="single"/>
        </w:rPr>
      </w:pPr>
      <w:r>
        <w:rPr>
          <w:rStyle w:val="DefaultParagraphFont16"/>
          <w:b/>
          <w:u w:val="single"/>
        </w:rPr>
        <w:t>Advies</w:t>
      </w:r>
    </w:p>
    <w:p w:rsidR="007B6F49" w:rsidRDefault="00F525DD">
      <w:r>
        <w:rPr>
          <w:rStyle w:val="DefaultParagraphFont16"/>
        </w:rPr>
        <w:t>Er is geen advies nodig.</w:t>
      </w:r>
    </w:p>
    <w:p w:rsidR="007B6F49" w:rsidRDefault="007B6F49"/>
    <w:p w:rsidR="007B6F49" w:rsidRDefault="00F525DD">
      <w:pPr>
        <w:rPr>
          <w:b/>
          <w:u w:val="single"/>
        </w:rPr>
      </w:pPr>
      <w:r>
        <w:rPr>
          <w:rStyle w:val="DefaultParagraphFont16"/>
          <w:b/>
          <w:u w:val="single"/>
        </w:rPr>
        <w:t>Argumentatie</w:t>
      </w:r>
    </w:p>
    <w:p w:rsidR="007B6F49" w:rsidRDefault="00F525DD">
      <w:r>
        <w:rPr>
          <w:rStyle w:val="DefaultParagraphFont16"/>
        </w:rPr>
        <w:t>Er zijn geen redenen voorhanden om de goedkeuring van de agendapunten te weigeren.</w:t>
      </w:r>
    </w:p>
    <w:p w:rsidR="007B6F49" w:rsidRDefault="007B6F49"/>
    <w:p w:rsidR="007B6F49" w:rsidRDefault="00F525DD">
      <w:r>
        <w:rPr>
          <w:rStyle w:val="DefaultParagraphFont16"/>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7B6F49">
        <w:trPr>
          <w:trHeight w:val="490"/>
        </w:trPr>
        <w:tc>
          <w:tcPr>
            <w:tcW w:w="2340" w:type="dxa"/>
          </w:tcPr>
          <w:p w:rsidR="007B6F49" w:rsidRDefault="00F525DD">
            <w:r>
              <w:rPr>
                <w:rStyle w:val="DefaultParagraphFont16"/>
              </w:rPr>
              <w:t>Geen financiële gevolgen</w:t>
            </w:r>
          </w:p>
        </w:tc>
        <w:tc>
          <w:tcPr>
            <w:tcW w:w="1477" w:type="dxa"/>
          </w:tcPr>
          <w:p w:rsidR="007B6F49" w:rsidRDefault="007B6F49"/>
        </w:tc>
        <w:tc>
          <w:tcPr>
            <w:tcW w:w="1559" w:type="dxa"/>
          </w:tcPr>
          <w:p w:rsidR="007B6F49" w:rsidRDefault="007B6F49"/>
        </w:tc>
        <w:tc>
          <w:tcPr>
            <w:tcW w:w="2340" w:type="dxa"/>
          </w:tcPr>
          <w:p w:rsidR="007B6F49" w:rsidRDefault="007B6F49"/>
        </w:tc>
      </w:tr>
    </w:tbl>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Rita Goossens, Anthony</w:t>
            </w:r>
            <w:r w:rsidRPr="008C15D8">
              <w:t xml:space="preserve">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6E1FA0" w:rsidRPr="0084376D" w:rsidRDefault="00F525DD" w:rsidP="006E1FA0"/>
    <w:p w:rsidR="007B6F49" w:rsidRDefault="00F525DD">
      <w:r>
        <w:rPr>
          <w:rStyle w:val="DefaultParagraphFont17"/>
        </w:rPr>
        <w:t>Artikel 1</w:t>
      </w:r>
    </w:p>
    <w:p w:rsidR="007B6F49" w:rsidRDefault="00F525DD">
      <w:r>
        <w:rPr>
          <w:rStyle w:val="DefaultParagraphFont17"/>
        </w:rPr>
        <w:t>De g</w:t>
      </w:r>
      <w:r>
        <w:rPr>
          <w:rStyle w:val="DefaultParagraphFont17"/>
        </w:rPr>
        <w:t>emeenteraad beslist:</w:t>
      </w:r>
    </w:p>
    <w:p w:rsidR="007B6F49" w:rsidRDefault="00F525DD">
      <w:r>
        <w:rPr>
          <w:rStyle w:val="DefaultParagraphFont17"/>
        </w:rPr>
        <w:t>Goedkeuring te verlenen aan de diverse punten op de agenda van de algemene vergadering  van 16 juni 2016.</w:t>
      </w:r>
    </w:p>
    <w:p w:rsidR="007B6F49" w:rsidRDefault="007B6F49"/>
    <w:p w:rsidR="007B6F49" w:rsidRDefault="00F525DD">
      <w:r>
        <w:rPr>
          <w:rStyle w:val="DefaultParagraphFont17"/>
        </w:rPr>
        <w:t>Artikel 2</w:t>
      </w:r>
    </w:p>
    <w:p w:rsidR="007B6F49" w:rsidRDefault="00F525DD">
      <w:r>
        <w:rPr>
          <w:rStyle w:val="DefaultParagraphFont17"/>
        </w:rPr>
        <w:t xml:space="preserve">De gemeentelijke vertegenwoordiger wordt gemandateerd om op de algemene vergadering waarvan sprake in artikel 1 (of </w:t>
      </w:r>
      <w:r>
        <w:rPr>
          <w:rStyle w:val="DefaultParagraphFont17"/>
        </w:rPr>
        <w:t>iedere andere datum waarop deze uitgesteld of verdaagd zou worden) te handelen conform artikel 1.</w:t>
      </w:r>
    </w:p>
    <w:p w:rsidR="007B6F49" w:rsidRDefault="007B6F49"/>
    <w:p w:rsidR="007B6F49" w:rsidRDefault="00F525DD">
      <w:r>
        <w:rPr>
          <w:rStyle w:val="DefaultParagraphFont17"/>
        </w:rPr>
        <w:lastRenderedPageBreak/>
        <w:t>Artikel 3</w:t>
      </w:r>
    </w:p>
    <w:p w:rsidR="007B6F49" w:rsidRDefault="00F525DD">
      <w:r>
        <w:rPr>
          <w:rStyle w:val="DefaultParagraphFont17"/>
        </w:rPr>
        <w:t>Een kopie van dit besluit wordt overgemaakt aan Water-link.</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jaarvergadering en BAV op 20 juni 20</w:t>
      </w:r>
      <w:r w:rsidRPr="0084376D">
        <w:rPr>
          <w:b/>
          <w:szCs w:val="20"/>
        </w:rPr>
        <w:t xml:space="preserve">16 van </w:t>
      </w:r>
      <w:proofErr w:type="spellStart"/>
      <w:r w:rsidRPr="0084376D">
        <w:rPr>
          <w:b/>
          <w:szCs w:val="20"/>
        </w:rPr>
        <w:t>Pidpa</w:t>
      </w:r>
      <w:proofErr w:type="spellEnd"/>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F525DD">
      <w:pPr>
        <w:rPr>
          <w:b/>
          <w:u w:val="single"/>
        </w:rPr>
      </w:pPr>
      <w:r>
        <w:rPr>
          <w:rStyle w:val="DefaultParagraphFont18"/>
          <w:b/>
          <w:u w:val="single"/>
        </w:rPr>
        <w:t>Voorgeschiedenis</w:t>
      </w:r>
    </w:p>
    <w:p w:rsidR="007B6F49" w:rsidRDefault="00F525DD">
      <w:r>
        <w:rPr>
          <w:rStyle w:val="DefaultParagraphFont18"/>
        </w:rPr>
        <w:t>•</w:t>
      </w:r>
      <w:r>
        <w:rPr>
          <w:rStyle w:val="DefaultParagraphFont18"/>
        </w:rPr>
        <w:tab/>
        <w:t xml:space="preserve">Beslissing van de gemeenteraad van 21 mei 2013 waarbij schepen Kristien </w:t>
      </w:r>
      <w:proofErr w:type="spellStart"/>
      <w:r>
        <w:rPr>
          <w:rStyle w:val="DefaultParagraphFont18"/>
        </w:rPr>
        <w:t>Vingerhoets</w:t>
      </w:r>
      <w:proofErr w:type="spellEnd"/>
      <w:r>
        <w:rPr>
          <w:rStyle w:val="DefaultParagraphFont18"/>
        </w:rPr>
        <w:t xml:space="preserve"> aangeduid wordt als vertegenwoordiger voor de algemene vergaderingen voor de verdere legislatuur</w:t>
      </w:r>
    </w:p>
    <w:p w:rsidR="007B6F49" w:rsidRDefault="00F525DD">
      <w:pPr>
        <w:rPr>
          <w:b/>
          <w:u w:val="single"/>
        </w:rPr>
      </w:pPr>
      <w:r>
        <w:rPr>
          <w:rStyle w:val="DefaultParagraphFont18"/>
        </w:rPr>
        <w:t xml:space="preserve">•    Brief van </w:t>
      </w:r>
      <w:proofErr w:type="spellStart"/>
      <w:r>
        <w:rPr>
          <w:rStyle w:val="DefaultParagraphFont18"/>
        </w:rPr>
        <w:t>Pidpa</w:t>
      </w:r>
      <w:proofErr w:type="spellEnd"/>
      <w:r>
        <w:rPr>
          <w:rStyle w:val="DefaultParagraphFont18"/>
        </w:rPr>
        <w:t xml:space="preserve"> van 18 april 2016 vermeldt de dagorde voor de jaarvergadering en BAV op 20 juni 2016 </w:t>
      </w:r>
    </w:p>
    <w:p w:rsidR="007B6F49" w:rsidRDefault="00F525DD" w:rsidP="00572EF1">
      <w:pPr>
        <w:numPr>
          <w:ilvl w:val="0"/>
          <w:numId w:val="9"/>
        </w:numPr>
        <w:rPr>
          <w:b/>
          <w:u w:val="single"/>
        </w:rPr>
      </w:pPr>
      <w:r>
        <w:rPr>
          <w:rStyle w:val="DefaultParagraphFont18"/>
        </w:rPr>
        <w:t xml:space="preserve">Artikel 22 van de statuten van </w:t>
      </w:r>
      <w:proofErr w:type="spellStart"/>
      <w:r>
        <w:rPr>
          <w:rStyle w:val="DefaultParagraphFont18"/>
        </w:rPr>
        <w:t>Pidpa</w:t>
      </w:r>
      <w:proofErr w:type="spellEnd"/>
    </w:p>
    <w:p w:rsidR="007B6F49" w:rsidRDefault="007B6F49">
      <w:pPr>
        <w:rPr>
          <w:b/>
          <w:u w:val="single"/>
        </w:rPr>
      </w:pPr>
    </w:p>
    <w:p w:rsidR="007B6F49" w:rsidRDefault="00F525DD">
      <w:pPr>
        <w:rPr>
          <w:b/>
          <w:u w:val="single"/>
        </w:rPr>
      </w:pPr>
      <w:r>
        <w:rPr>
          <w:rStyle w:val="DefaultParagraphFont18"/>
          <w:b/>
          <w:u w:val="single"/>
        </w:rPr>
        <w:t>Feiten en context</w:t>
      </w:r>
    </w:p>
    <w:p w:rsidR="007B6F49" w:rsidRDefault="00F525DD">
      <w:pPr>
        <w:rPr>
          <w:b/>
          <w:u w:val="single"/>
        </w:rPr>
      </w:pPr>
      <w:r>
        <w:rPr>
          <w:rStyle w:val="DefaultParagraphFont18"/>
        </w:rPr>
        <w:t xml:space="preserve">De gemeente is deelnemer van de </w:t>
      </w:r>
      <w:proofErr w:type="spellStart"/>
      <w:r>
        <w:rPr>
          <w:rStyle w:val="DefaultParagraphFont18"/>
        </w:rPr>
        <w:t>opdrachthoudende</w:t>
      </w:r>
      <w:proofErr w:type="spellEnd"/>
      <w:r>
        <w:rPr>
          <w:rStyle w:val="DefaultParagraphFont18"/>
        </w:rPr>
        <w:t xml:space="preserve"> vereniging </w:t>
      </w:r>
      <w:proofErr w:type="spellStart"/>
      <w:r>
        <w:rPr>
          <w:rStyle w:val="DefaultParagraphFont18"/>
        </w:rPr>
        <w:t>Pidpa</w:t>
      </w:r>
      <w:proofErr w:type="spellEnd"/>
      <w:r>
        <w:rPr>
          <w:rStyle w:val="DefaultParagraphFont18"/>
        </w:rPr>
        <w:t>;</w:t>
      </w:r>
    </w:p>
    <w:p w:rsidR="007B6F49" w:rsidRDefault="007B6F49">
      <w:pPr>
        <w:rPr>
          <w:b/>
          <w:u w:val="single"/>
        </w:rPr>
      </w:pPr>
    </w:p>
    <w:p w:rsidR="007B6F49" w:rsidRDefault="00F525DD">
      <w:pPr>
        <w:rPr>
          <w:b/>
          <w:u w:val="single"/>
        </w:rPr>
      </w:pPr>
      <w:r>
        <w:rPr>
          <w:rStyle w:val="DefaultParagraphFont18"/>
        </w:rPr>
        <w:t>Agenda algemene vergaderi</w:t>
      </w:r>
      <w:r>
        <w:rPr>
          <w:rStyle w:val="DefaultParagraphFont18"/>
        </w:rPr>
        <w:t>ng :</w:t>
      </w:r>
    </w:p>
    <w:p w:rsidR="007B6F49" w:rsidRDefault="00F525DD">
      <w:r>
        <w:rPr>
          <w:rStyle w:val="DefaultParagraphFont18"/>
        </w:rPr>
        <w:t>1. Nazicht van de volmachten/raadsbesluiten voor de afgevaardigden.</w:t>
      </w:r>
    </w:p>
    <w:p w:rsidR="007B6F49" w:rsidRDefault="00F525DD">
      <w:r>
        <w:rPr>
          <w:rStyle w:val="DefaultParagraphFont18"/>
        </w:rPr>
        <w:t>2. Verslag van de raad van bestuur over het jaar 2015.</w:t>
      </w:r>
    </w:p>
    <w:p w:rsidR="007B6F49" w:rsidRDefault="00F525DD">
      <w:r>
        <w:rPr>
          <w:rStyle w:val="DefaultParagraphFont18"/>
        </w:rPr>
        <w:t>3. Verslag van de commissaris over het jaar 2015.</w:t>
      </w:r>
    </w:p>
    <w:p w:rsidR="007B6F49" w:rsidRDefault="00F525DD">
      <w:r>
        <w:rPr>
          <w:rStyle w:val="DefaultParagraphFont18"/>
        </w:rPr>
        <w:t>4. Goedkeuring van de jaarrekening, afgesloten op 31 december 2015.</w:t>
      </w:r>
    </w:p>
    <w:p w:rsidR="007B6F49" w:rsidRDefault="00F525DD">
      <w:r>
        <w:rPr>
          <w:rStyle w:val="DefaultParagraphFont18"/>
        </w:rPr>
        <w:t>5. Decharg</w:t>
      </w:r>
      <w:r>
        <w:rPr>
          <w:rStyle w:val="DefaultParagraphFont18"/>
        </w:rPr>
        <w:t>e te verlenen aan bestuurders en commissaris.</w:t>
      </w:r>
    </w:p>
    <w:p w:rsidR="007B6F49" w:rsidRDefault="00F525DD">
      <w:r>
        <w:rPr>
          <w:rStyle w:val="DefaultParagraphFont18"/>
        </w:rPr>
        <w:t>6. Benoeming commissaris.</w:t>
      </w:r>
    </w:p>
    <w:p w:rsidR="007B6F49" w:rsidRDefault="00F525DD">
      <w:r>
        <w:rPr>
          <w:rStyle w:val="DefaultParagraphFont18"/>
        </w:rPr>
        <w:t>7. Benoeming(en).</w:t>
      </w:r>
    </w:p>
    <w:p w:rsidR="007B6F49" w:rsidRDefault="00F525DD">
      <w:pPr>
        <w:rPr>
          <w:b/>
          <w:u w:val="single"/>
        </w:rPr>
      </w:pPr>
      <w:r>
        <w:rPr>
          <w:rStyle w:val="DefaultParagraphFont18"/>
        </w:rPr>
        <w:t>8. Goedkeuring van het verslag, staande de vergadering.</w:t>
      </w:r>
    </w:p>
    <w:p w:rsidR="007B6F49" w:rsidRDefault="007B6F49">
      <w:pPr>
        <w:rPr>
          <w:b/>
          <w:u w:val="single"/>
        </w:rPr>
      </w:pPr>
    </w:p>
    <w:p w:rsidR="007B6F49" w:rsidRDefault="00F525DD">
      <w:pPr>
        <w:rPr>
          <w:b/>
          <w:u w:val="single"/>
        </w:rPr>
      </w:pPr>
      <w:r>
        <w:rPr>
          <w:rStyle w:val="DefaultParagraphFont18"/>
        </w:rPr>
        <w:t>Agenda van de Buitengewone Algemene Vergadering :</w:t>
      </w:r>
    </w:p>
    <w:p w:rsidR="007B6F49" w:rsidRDefault="00F525DD">
      <w:pPr>
        <w:rPr>
          <w:b/>
          <w:u w:val="single"/>
        </w:rPr>
      </w:pPr>
      <w:r>
        <w:rPr>
          <w:rStyle w:val="DefaultParagraphFont18"/>
        </w:rPr>
        <w:t xml:space="preserve">1. Nazicht van de volmachten en van het mandaat op basis </w:t>
      </w:r>
      <w:r>
        <w:rPr>
          <w:rStyle w:val="DefaultParagraphFont18"/>
        </w:rPr>
        <w:t>van de reeds eerder ingediende raadsbesluiten.</w:t>
      </w:r>
    </w:p>
    <w:p w:rsidR="007B6F49" w:rsidRDefault="00F525DD">
      <w:pPr>
        <w:rPr>
          <w:b/>
          <w:u w:val="single"/>
        </w:rPr>
      </w:pPr>
      <w:r>
        <w:rPr>
          <w:rStyle w:val="DefaultParagraphFont18"/>
        </w:rPr>
        <w:t>2. Verderzetting van de in voortzetting geplaatste algemene vergadering van 15 juni 2015 en behandeling van de alsdan niet behandelde agendapunten - oorspronkelijk agendapunt 8: Kapitaalverhoging, zoals verder</w:t>
      </w:r>
      <w:r>
        <w:rPr>
          <w:rStyle w:val="DefaultParagraphFont18"/>
        </w:rPr>
        <w:t xml:space="preserve"> in voortzetting geplaatst op 14 december 2015.</w:t>
      </w:r>
    </w:p>
    <w:p w:rsidR="007B6F49" w:rsidRDefault="00F525DD">
      <w:pPr>
        <w:rPr>
          <w:b/>
          <w:u w:val="single"/>
        </w:rPr>
      </w:pPr>
      <w:r>
        <w:rPr>
          <w:rStyle w:val="DefaultParagraphFont18"/>
        </w:rPr>
        <w:t>3. Verderzetting van de in voortzetting geplaatste algemene vergadering van 15 juni 2015 en behandeling van de alsdan niet behandelde agendapunten - oorspronkelijk agendapunt 9: Statutenwijziging, zoals verde</w:t>
      </w:r>
      <w:r>
        <w:rPr>
          <w:rStyle w:val="DefaultParagraphFont18"/>
        </w:rPr>
        <w:t xml:space="preserve">r </w:t>
      </w:r>
      <w:proofErr w:type="spellStart"/>
      <w:r>
        <w:rPr>
          <w:rStyle w:val="DefaultParagraphFont18"/>
        </w:rPr>
        <w:t>invoortzetting</w:t>
      </w:r>
      <w:proofErr w:type="spellEnd"/>
      <w:r>
        <w:rPr>
          <w:rStyle w:val="DefaultParagraphFont18"/>
        </w:rPr>
        <w:t xml:space="preserve"> geplaatst op 14 december 2015 .</w:t>
      </w:r>
    </w:p>
    <w:p w:rsidR="007B6F49" w:rsidRDefault="00F525DD">
      <w:pPr>
        <w:rPr>
          <w:b/>
          <w:u w:val="single"/>
        </w:rPr>
      </w:pPr>
      <w:r>
        <w:rPr>
          <w:rStyle w:val="DefaultParagraphFont18"/>
        </w:rPr>
        <w:t>4. Goedkeuring van het verslag, staande de vergadering.</w:t>
      </w:r>
    </w:p>
    <w:p w:rsidR="007B6F49" w:rsidRDefault="007B6F49">
      <w:pPr>
        <w:rPr>
          <w:b/>
          <w:u w:val="single"/>
        </w:rPr>
      </w:pPr>
    </w:p>
    <w:p w:rsidR="007B6F49" w:rsidRDefault="00F525DD">
      <w:r>
        <w:rPr>
          <w:rStyle w:val="DefaultParagraphFont18"/>
        </w:rPr>
        <w:t xml:space="preserve">Kristien </w:t>
      </w:r>
      <w:proofErr w:type="spellStart"/>
      <w:r>
        <w:rPr>
          <w:rStyle w:val="DefaultParagraphFont18"/>
        </w:rPr>
        <w:t>Vingerhoets</w:t>
      </w:r>
      <w:proofErr w:type="spellEnd"/>
      <w:r>
        <w:rPr>
          <w:rStyle w:val="DefaultParagraphFont18"/>
        </w:rPr>
        <w:t xml:space="preserve"> werd reeds aangeduid als vertegenwoordiger voor de algemene vergaderingen voor de verdere legislatuur</w:t>
      </w:r>
    </w:p>
    <w:p w:rsidR="007B6F49" w:rsidRDefault="00F525DD">
      <w:r>
        <w:rPr>
          <w:rStyle w:val="DefaultParagraphFont18"/>
        </w:rPr>
        <w:t>Het mandaat van deze verteg</w:t>
      </w:r>
      <w:r>
        <w:rPr>
          <w:rStyle w:val="DefaultParagraphFont18"/>
        </w:rPr>
        <w:t>enwoordiger dient te worden vastgelegd.</w:t>
      </w:r>
    </w:p>
    <w:p w:rsidR="007B6F49" w:rsidRDefault="007B6F49"/>
    <w:p w:rsidR="007B6F49" w:rsidRDefault="00F525DD">
      <w:r>
        <w:rPr>
          <w:rStyle w:val="DefaultParagraphFont18"/>
          <w:b/>
          <w:u w:val="single"/>
        </w:rPr>
        <w:t>Juridische grond</w:t>
      </w:r>
    </w:p>
    <w:tbl>
      <w:tblPr>
        <w:tblStyle w:val="Tabelrasterlijnen"/>
        <w:tblW w:w="9390" w:type="dxa"/>
        <w:tblLook w:val="04A0" w:firstRow="1" w:lastRow="0" w:firstColumn="1" w:lastColumn="0" w:noHBand="0" w:noVBand="1"/>
      </w:tblPr>
      <w:tblGrid>
        <w:gridCol w:w="4695"/>
        <w:gridCol w:w="4695"/>
      </w:tblGrid>
      <w:tr w:rsidR="007B6F49">
        <w:trPr>
          <w:trHeight w:val="750"/>
        </w:trPr>
        <w:tc>
          <w:tcPr>
            <w:tcW w:w="4695" w:type="dxa"/>
          </w:tcPr>
          <w:p w:rsidR="007B6F49" w:rsidRDefault="00F525DD">
            <w:r>
              <w:rPr>
                <w:rStyle w:val="DefaultParagraphFont18"/>
              </w:rPr>
              <w:t>Artikel 44 van het decreet van 6 juli 2001</w:t>
            </w:r>
          </w:p>
        </w:tc>
        <w:tc>
          <w:tcPr>
            <w:tcW w:w="4695" w:type="dxa"/>
          </w:tcPr>
          <w:p w:rsidR="007B6F49" w:rsidRDefault="00F525DD">
            <w:r>
              <w:rPr>
                <w:rStyle w:val="DefaultParagraphFont18"/>
              </w:rPr>
              <w:t>Regelt dat de vaststelling van het mandaat van de vertegenwoordiger herhaald wordt voor elke algemene vergadering</w:t>
            </w:r>
          </w:p>
        </w:tc>
      </w:tr>
      <w:tr w:rsidR="007B6F49">
        <w:tc>
          <w:tcPr>
            <w:tcW w:w="4695" w:type="dxa"/>
          </w:tcPr>
          <w:p w:rsidR="007B6F49" w:rsidRDefault="00F525DD">
            <w:r>
              <w:rPr>
                <w:rStyle w:val="DefaultParagraphFont18"/>
              </w:rPr>
              <w:t xml:space="preserve">Artikels 19 tot en met 26 van het </w:t>
            </w:r>
            <w:r>
              <w:rPr>
                <w:rStyle w:val="DefaultParagraphFont18"/>
              </w:rPr>
              <w:t>Gemeentedecreet</w:t>
            </w:r>
          </w:p>
        </w:tc>
        <w:tc>
          <w:tcPr>
            <w:tcW w:w="4695" w:type="dxa"/>
          </w:tcPr>
          <w:p w:rsidR="007B6F49" w:rsidRDefault="00F525DD">
            <w:r>
              <w:rPr>
                <w:rStyle w:val="DefaultParagraphFont18"/>
              </w:rPr>
              <w:t>Regelt de vergaderingen en de beraadslagingen van de gemeenteraad</w:t>
            </w:r>
          </w:p>
          <w:p w:rsidR="007B6F49" w:rsidRDefault="007B6F49"/>
        </w:tc>
      </w:tr>
      <w:tr w:rsidR="007B6F49">
        <w:tc>
          <w:tcPr>
            <w:tcW w:w="4695" w:type="dxa"/>
          </w:tcPr>
          <w:p w:rsidR="007B6F49" w:rsidRDefault="00F525DD">
            <w:r>
              <w:rPr>
                <w:rStyle w:val="DefaultParagraphFont18"/>
              </w:rPr>
              <w:t>Artikel 42 van het Gemeentedecreet</w:t>
            </w:r>
          </w:p>
        </w:tc>
        <w:tc>
          <w:tcPr>
            <w:tcW w:w="4695" w:type="dxa"/>
          </w:tcPr>
          <w:p w:rsidR="007B6F49" w:rsidRDefault="00F525DD">
            <w:r>
              <w:rPr>
                <w:rStyle w:val="DefaultParagraphFont18"/>
              </w:rPr>
              <w:t xml:space="preserve">Regelt de bevoegdheid van de </w:t>
            </w:r>
            <w:r>
              <w:rPr>
                <w:rStyle w:val="DefaultParagraphFont18"/>
              </w:rPr>
              <w:lastRenderedPageBreak/>
              <w:t>gemeenteraad</w:t>
            </w:r>
          </w:p>
        </w:tc>
      </w:tr>
    </w:tbl>
    <w:p w:rsidR="007B6F49" w:rsidRDefault="007B6F49"/>
    <w:p w:rsidR="007B6F49" w:rsidRDefault="00F525DD">
      <w:r>
        <w:rPr>
          <w:rStyle w:val="DefaultParagraphFont18"/>
        </w:rPr>
        <w:tab/>
      </w:r>
    </w:p>
    <w:p w:rsidR="007B6F49" w:rsidRDefault="00F525DD">
      <w:pPr>
        <w:rPr>
          <w:b/>
          <w:u w:val="single"/>
        </w:rPr>
      </w:pPr>
      <w:r>
        <w:rPr>
          <w:rStyle w:val="DefaultParagraphFont18"/>
          <w:b/>
          <w:u w:val="single"/>
        </w:rPr>
        <w:t>Advies</w:t>
      </w:r>
    </w:p>
    <w:p w:rsidR="007B6F49" w:rsidRDefault="00F525DD">
      <w:r>
        <w:rPr>
          <w:rStyle w:val="DefaultParagraphFont18"/>
        </w:rPr>
        <w:t>Er is geen advies nodig.</w:t>
      </w:r>
    </w:p>
    <w:p w:rsidR="007B6F49" w:rsidRDefault="007B6F49"/>
    <w:p w:rsidR="007B6F49" w:rsidRDefault="00F525DD">
      <w:pPr>
        <w:rPr>
          <w:b/>
          <w:u w:val="single"/>
        </w:rPr>
      </w:pPr>
      <w:r>
        <w:rPr>
          <w:rStyle w:val="DefaultParagraphFont18"/>
          <w:b/>
          <w:u w:val="single"/>
        </w:rPr>
        <w:t>Argumentatie</w:t>
      </w:r>
    </w:p>
    <w:p w:rsidR="007B6F49" w:rsidRDefault="00F525DD">
      <w:r>
        <w:rPr>
          <w:rStyle w:val="DefaultParagraphFont18"/>
        </w:rPr>
        <w:t>Er zijn geen redenen voorhanden om de goedkeu</w:t>
      </w:r>
      <w:r>
        <w:rPr>
          <w:rStyle w:val="DefaultParagraphFont18"/>
        </w:rPr>
        <w:t>ring van de statutenwijziging en de agendapunten van de algemene vergadering te weigeren.</w:t>
      </w:r>
    </w:p>
    <w:p w:rsidR="007B6F49" w:rsidRDefault="007B6F49"/>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t>
            </w:r>
            <w:r w:rsidRPr="008C15D8">
              <w:t xml:space="preserve">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6E1FA0" w:rsidRPr="0084376D" w:rsidRDefault="00F525DD" w:rsidP="006E1FA0"/>
    <w:p w:rsidR="007B6F49" w:rsidRDefault="00F525DD">
      <w:r>
        <w:rPr>
          <w:rStyle w:val="DefaultParagraphFont19"/>
        </w:rPr>
        <w:t>De gemeenteraad beslist :</w:t>
      </w:r>
    </w:p>
    <w:p w:rsidR="007B6F49" w:rsidRDefault="007B6F49"/>
    <w:p w:rsidR="007B6F49" w:rsidRDefault="00F525DD">
      <w:r>
        <w:rPr>
          <w:rStyle w:val="DefaultParagraphFont19"/>
        </w:rPr>
        <w:t>Artikel 1:</w:t>
      </w:r>
      <w:r>
        <w:rPr>
          <w:rStyle w:val="DefaultParagraphFont19"/>
        </w:rPr>
        <w:tab/>
        <w:t xml:space="preserve">Goedkeuring te verlenen aan </w:t>
      </w:r>
      <w:r>
        <w:rPr>
          <w:rStyle w:val="DefaultParagraphFont19"/>
        </w:rPr>
        <w:t>de diverse punten op de agenda van de jaarvergadering en BAV van 20 juni 2016.</w:t>
      </w:r>
    </w:p>
    <w:p w:rsidR="007B6F49" w:rsidRDefault="00F525DD">
      <w:r>
        <w:rPr>
          <w:rStyle w:val="DefaultParagraphFont19"/>
        </w:rPr>
        <w:t xml:space="preserve"> </w:t>
      </w:r>
    </w:p>
    <w:p w:rsidR="007B6F49" w:rsidRDefault="00F525DD">
      <w:r>
        <w:rPr>
          <w:rStyle w:val="DefaultParagraphFont19"/>
        </w:rPr>
        <w:t>Artikel 2</w:t>
      </w:r>
    </w:p>
    <w:p w:rsidR="007B6F49" w:rsidRDefault="00F525DD">
      <w:r>
        <w:rPr>
          <w:rStyle w:val="DefaultParagraphFont19"/>
        </w:rPr>
        <w:t>De gemeentelijke vertegenwoordiger wordt gemandateerd om op de jaarvergadering en de BAV waarvan sprake in artikel 1 (of iedere andere datum waarop deze uitgesteld o</w:t>
      </w:r>
      <w:r>
        <w:rPr>
          <w:rStyle w:val="DefaultParagraphFont19"/>
        </w:rPr>
        <w:t>f verdaagd zou worden) te handelen conform artikel 1.</w:t>
      </w:r>
    </w:p>
    <w:p w:rsidR="007B6F49" w:rsidRDefault="007B6F49"/>
    <w:p w:rsidR="007B6F49" w:rsidRDefault="00F525DD">
      <w:r>
        <w:rPr>
          <w:rStyle w:val="DefaultParagraphFont19"/>
        </w:rPr>
        <w:t>Artikel 3:</w:t>
      </w:r>
      <w:r>
        <w:rPr>
          <w:rStyle w:val="DefaultParagraphFont19"/>
        </w:rPr>
        <w:tab/>
        <w:t xml:space="preserve">Het college van burgemeester en schepenen wordt gelast met de uitvoering van dit besluit en zal onverwijld een afschrift van deze beslissing bezorgen aan </w:t>
      </w:r>
      <w:proofErr w:type="spellStart"/>
      <w:r>
        <w:rPr>
          <w:rStyle w:val="DefaultParagraphFont19"/>
        </w:rPr>
        <w:t>Pidpa</w:t>
      </w:r>
      <w:proofErr w:type="spellEnd"/>
      <w:r>
        <w:rPr>
          <w:rStyle w:val="DefaultParagraphFont19"/>
        </w:rPr>
        <w:t xml:space="preserve">, </w:t>
      </w:r>
      <w:proofErr w:type="spellStart"/>
      <w:r>
        <w:rPr>
          <w:rStyle w:val="DefaultParagraphFont19"/>
        </w:rPr>
        <w:t>Desguinlei</w:t>
      </w:r>
      <w:proofErr w:type="spellEnd"/>
      <w:r>
        <w:rPr>
          <w:rStyle w:val="DefaultParagraphFont19"/>
        </w:rPr>
        <w:t xml:space="preserve"> 246 te 2018 Antwer</w:t>
      </w:r>
      <w:r>
        <w:rPr>
          <w:rStyle w:val="DefaultParagraphFont19"/>
        </w:rPr>
        <w:t>pen.</w:t>
      </w:r>
    </w:p>
    <w:p w:rsidR="007B6F49" w:rsidRDefault="007B6F49"/>
    <w:p w:rsidR="00F525DD" w:rsidRDefault="00F525DD" w:rsidP="006E1FA0">
      <w:pPr>
        <w:widowControl w:val="0"/>
        <w:autoSpaceDE w:val="0"/>
        <w:autoSpaceDN w:val="0"/>
        <w:adjustRightInd w:val="0"/>
        <w:ind w:left="567" w:hanging="567"/>
        <w:rPr>
          <w:rFonts w:cs="Century Gothic"/>
          <w:b/>
          <w:szCs w:val="20"/>
        </w:rPr>
      </w:pPr>
    </w:p>
    <w:p w:rsidR="006E1FA0" w:rsidRPr="0084376D" w:rsidRDefault="00F525DD"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Herroeping prijsverhoging voetbalterreinen Nieuwe Dreef (verzoek N-VH)</w:t>
      </w:r>
    </w:p>
    <w:p w:rsidR="006E1FA0" w:rsidRPr="0084376D" w:rsidRDefault="00F525D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430203">
            <w:pPr>
              <w:pStyle w:val="Titels"/>
            </w:pPr>
            <w:r w:rsidRPr="0084376D">
              <w:t>Motivering</w:t>
            </w:r>
          </w:p>
        </w:tc>
      </w:tr>
    </w:tbl>
    <w:p w:rsidR="006E1FA0" w:rsidRPr="0084376D" w:rsidRDefault="00F525DD" w:rsidP="006E1FA0"/>
    <w:p w:rsidR="007B6F49" w:rsidRDefault="007B6F49"/>
    <w:p w:rsidR="007B6F49" w:rsidRDefault="00F525DD">
      <w:r>
        <w:rPr>
          <w:rStyle w:val="DefaultParagraphFont20"/>
          <w:b/>
          <w:u w:val="single"/>
        </w:rPr>
        <w:t>Feiten en context</w:t>
      </w:r>
    </w:p>
    <w:p w:rsidR="007B6F49" w:rsidRDefault="00F525DD">
      <w:r>
        <w:rPr>
          <w:rStyle w:val="DefaultParagraphFont20"/>
        </w:rPr>
        <w:tab/>
      </w:r>
      <w:r>
        <w:rPr>
          <w:rStyle w:val="DefaultParagraphFont20"/>
        </w:rPr>
        <w:tab/>
      </w:r>
      <w:r>
        <w:rPr>
          <w:rStyle w:val="DefaultParagraphFont20"/>
        </w:rPr>
        <w:tab/>
        <w:t xml:space="preserve"> </w:t>
      </w:r>
    </w:p>
    <w:p w:rsidR="007B6F49" w:rsidRDefault="00F525DD">
      <w:r>
        <w:rPr>
          <w:rStyle w:val="DefaultParagraphFont20"/>
        </w:rPr>
        <w:t>SITUATIESCHETS:</w:t>
      </w:r>
    </w:p>
    <w:p w:rsidR="007B6F49" w:rsidRDefault="007B6F49"/>
    <w:p w:rsidR="007B6F49" w:rsidRDefault="00F525DD">
      <w:r>
        <w:rPr>
          <w:rStyle w:val="DefaultParagraphFont20"/>
        </w:rPr>
        <w:t>Op de vorige gemeenteraad werd het gemeentelijk retributiereglement voor de sportterreinen aangepast</w:t>
      </w:r>
      <w:r>
        <w:rPr>
          <w:rStyle w:val="DefaultParagraphFont20"/>
        </w:rPr>
        <w:t xml:space="preserve"> omdat </w:t>
      </w:r>
      <w:proofErr w:type="spellStart"/>
      <w:r>
        <w:rPr>
          <w:rStyle w:val="DefaultParagraphFont20"/>
        </w:rPr>
        <w:t>Hellvoc</w:t>
      </w:r>
      <w:proofErr w:type="spellEnd"/>
      <w:r>
        <w:rPr>
          <w:rStyle w:val="DefaultParagraphFont20"/>
        </w:rPr>
        <w:t xml:space="preserve"> de beachvolleybal terreinen overneemt.</w:t>
      </w:r>
    </w:p>
    <w:p w:rsidR="007B6F49" w:rsidRDefault="007B6F49"/>
    <w:p w:rsidR="007B6F49" w:rsidRDefault="00F525DD">
      <w:r>
        <w:rPr>
          <w:rStyle w:val="DefaultParagraphFont20"/>
        </w:rPr>
        <w:t xml:space="preserve">Het College nam de gelegenheid te baat om daarbij de tarieven te verhogen van één sportterrein, nl die aan de Nieuwe Dreef. Ik uitte mijn ongenoegen omdat er plotseling een prijsverhoging plaatsvindt, </w:t>
      </w:r>
      <w:r>
        <w:rPr>
          <w:rStyle w:val="DefaultParagraphFont20"/>
        </w:rPr>
        <w:t>terwijl de terreinen en accommodatie in gebreke blijven. Maar ik had over het hoofd gezien dat de prijsverhoging erger is aangezien vroeger “per wedstrijd” werd gerekend en nu “per uur”.</w:t>
      </w:r>
    </w:p>
    <w:p w:rsidR="007B6F49" w:rsidRDefault="007B6F49"/>
    <w:p w:rsidR="007B6F49" w:rsidRDefault="00F525DD">
      <w:r>
        <w:rPr>
          <w:rStyle w:val="DefaultParagraphFont20"/>
        </w:rPr>
        <w:lastRenderedPageBreak/>
        <w:t xml:space="preserve">Zowel FC </w:t>
      </w:r>
      <w:proofErr w:type="spellStart"/>
      <w:r>
        <w:rPr>
          <w:rStyle w:val="DefaultParagraphFont20"/>
        </w:rPr>
        <w:t>Tyc</w:t>
      </w:r>
      <w:proofErr w:type="spellEnd"/>
      <w:r>
        <w:rPr>
          <w:rStyle w:val="DefaultParagraphFont20"/>
        </w:rPr>
        <w:t>, FC ’t Hoekske als FC Hemiksem hebben hun ongenoegen ge</w:t>
      </w:r>
      <w:r>
        <w:rPr>
          <w:rStyle w:val="DefaultParagraphFont20"/>
        </w:rPr>
        <w:t>uit en het water zit hen, letterlijk en figuurlijk te hoog zodat ze overwegen om de locatie te verlaten (wat waarschijnlijk ook de bedoeling van het College is). Laten we even de prijsverhoging voor FC Hemiksem onder de loep nemen:</w:t>
      </w:r>
    </w:p>
    <w:tbl>
      <w:tblPr>
        <w:tblStyle w:val="Tabelrasterlijnen"/>
        <w:tblW w:w="9388" w:type="dxa"/>
        <w:tblLook w:val="04A0" w:firstRow="1" w:lastRow="0" w:firstColumn="1" w:lastColumn="0" w:noHBand="0" w:noVBand="1"/>
      </w:tblPr>
      <w:tblGrid>
        <w:gridCol w:w="1325"/>
        <w:gridCol w:w="1251"/>
        <w:gridCol w:w="1142"/>
        <w:gridCol w:w="1077"/>
        <w:gridCol w:w="1107"/>
        <w:gridCol w:w="1202"/>
        <w:gridCol w:w="1082"/>
        <w:gridCol w:w="1202"/>
      </w:tblGrid>
      <w:tr w:rsidR="007B6F49">
        <w:tc>
          <w:tcPr>
            <w:tcW w:w="1258" w:type="dxa"/>
          </w:tcPr>
          <w:p w:rsidR="007B6F49" w:rsidRDefault="007B6F49"/>
        </w:tc>
        <w:tc>
          <w:tcPr>
            <w:tcW w:w="1184" w:type="dxa"/>
          </w:tcPr>
          <w:p w:rsidR="007B6F49" w:rsidRDefault="007B6F49"/>
        </w:tc>
        <w:tc>
          <w:tcPr>
            <w:tcW w:w="1213" w:type="dxa"/>
          </w:tcPr>
          <w:p w:rsidR="007B6F49" w:rsidRDefault="007B6F49"/>
        </w:tc>
        <w:tc>
          <w:tcPr>
            <w:tcW w:w="1125" w:type="dxa"/>
          </w:tcPr>
          <w:p w:rsidR="007B6F49" w:rsidRDefault="00F525DD">
            <w:r>
              <w:rPr>
                <w:rStyle w:val="DefaultParagraphFont20"/>
              </w:rPr>
              <w:t>prijs tot 1/5/16</w:t>
            </w:r>
          </w:p>
        </w:tc>
        <w:tc>
          <w:tcPr>
            <w:tcW w:w="1139" w:type="dxa"/>
          </w:tcPr>
          <w:p w:rsidR="007B6F49" w:rsidRDefault="00F525DD">
            <w:r>
              <w:rPr>
                <w:rStyle w:val="DefaultParagraphFont20"/>
              </w:rPr>
              <w:t>prij</w:t>
            </w:r>
            <w:r>
              <w:rPr>
                <w:rStyle w:val="DefaultParagraphFont20"/>
              </w:rPr>
              <w:t>s vanaf 1/5/16</w:t>
            </w:r>
          </w:p>
        </w:tc>
        <w:tc>
          <w:tcPr>
            <w:tcW w:w="1169" w:type="dxa"/>
          </w:tcPr>
          <w:p w:rsidR="007B6F49" w:rsidRDefault="00F525DD">
            <w:r>
              <w:rPr>
                <w:rStyle w:val="DefaultParagraphFont20"/>
              </w:rPr>
              <w:t>verhoging per week</w:t>
            </w:r>
          </w:p>
        </w:tc>
        <w:tc>
          <w:tcPr>
            <w:tcW w:w="1127" w:type="dxa"/>
          </w:tcPr>
          <w:p w:rsidR="007B6F49" w:rsidRDefault="00F525DD">
            <w:r>
              <w:rPr>
                <w:rStyle w:val="DefaultParagraphFont20"/>
              </w:rPr>
              <w:t>aantal per jaar</w:t>
            </w:r>
          </w:p>
        </w:tc>
        <w:tc>
          <w:tcPr>
            <w:tcW w:w="1169" w:type="dxa"/>
          </w:tcPr>
          <w:p w:rsidR="007B6F49" w:rsidRDefault="00F525DD">
            <w:r>
              <w:rPr>
                <w:rStyle w:val="DefaultParagraphFont20"/>
              </w:rPr>
              <w:t>verhoging per jaar</w:t>
            </w:r>
          </w:p>
        </w:tc>
      </w:tr>
      <w:tr w:rsidR="007B6F49">
        <w:tc>
          <w:tcPr>
            <w:tcW w:w="1258" w:type="dxa"/>
          </w:tcPr>
          <w:p w:rsidR="007B6F49" w:rsidRDefault="00F525DD">
            <w:r>
              <w:rPr>
                <w:rStyle w:val="DefaultParagraphFont20"/>
              </w:rPr>
              <w:t>trainingen</w:t>
            </w:r>
          </w:p>
        </w:tc>
        <w:tc>
          <w:tcPr>
            <w:tcW w:w="1184" w:type="dxa"/>
          </w:tcPr>
          <w:p w:rsidR="007B6F49" w:rsidRDefault="007B6F49"/>
        </w:tc>
        <w:tc>
          <w:tcPr>
            <w:tcW w:w="1213" w:type="dxa"/>
          </w:tcPr>
          <w:p w:rsidR="007B6F49" w:rsidRDefault="007B6F49"/>
        </w:tc>
        <w:tc>
          <w:tcPr>
            <w:tcW w:w="1125" w:type="dxa"/>
          </w:tcPr>
          <w:p w:rsidR="007B6F49" w:rsidRDefault="007B6F49"/>
        </w:tc>
        <w:tc>
          <w:tcPr>
            <w:tcW w:w="1139" w:type="dxa"/>
          </w:tcPr>
          <w:p w:rsidR="007B6F49" w:rsidRDefault="007B6F49"/>
        </w:tc>
        <w:tc>
          <w:tcPr>
            <w:tcW w:w="1169" w:type="dxa"/>
          </w:tcPr>
          <w:p w:rsidR="007B6F49" w:rsidRDefault="007B6F49"/>
        </w:tc>
        <w:tc>
          <w:tcPr>
            <w:tcW w:w="1127" w:type="dxa"/>
          </w:tcPr>
          <w:p w:rsidR="007B6F49" w:rsidRDefault="007B6F49"/>
        </w:tc>
        <w:tc>
          <w:tcPr>
            <w:tcW w:w="1169" w:type="dxa"/>
          </w:tcPr>
          <w:p w:rsidR="007B6F49" w:rsidRDefault="007B6F49"/>
        </w:tc>
      </w:tr>
      <w:tr w:rsidR="007B6F49">
        <w:trPr>
          <w:trHeight w:val="245"/>
        </w:trPr>
        <w:tc>
          <w:tcPr>
            <w:tcW w:w="1258" w:type="dxa"/>
          </w:tcPr>
          <w:p w:rsidR="007B6F49" w:rsidRDefault="00F525DD">
            <w:r>
              <w:rPr>
                <w:rStyle w:val="DefaultParagraphFont20"/>
              </w:rPr>
              <w:t>jeugd</w:t>
            </w:r>
          </w:p>
        </w:tc>
        <w:tc>
          <w:tcPr>
            <w:tcW w:w="1184" w:type="dxa"/>
          </w:tcPr>
          <w:p w:rsidR="007B6F49" w:rsidRDefault="00F525DD">
            <w:r>
              <w:rPr>
                <w:rStyle w:val="DefaultParagraphFont20"/>
              </w:rPr>
              <w:t>dinsdag</w:t>
            </w:r>
          </w:p>
        </w:tc>
        <w:tc>
          <w:tcPr>
            <w:tcW w:w="1213" w:type="dxa"/>
          </w:tcPr>
          <w:p w:rsidR="007B6F49" w:rsidRDefault="00F525DD">
            <w:r>
              <w:rPr>
                <w:rStyle w:val="DefaultParagraphFont20"/>
              </w:rPr>
              <w:t>18.00-19.30</w:t>
            </w:r>
          </w:p>
        </w:tc>
        <w:tc>
          <w:tcPr>
            <w:tcW w:w="1125" w:type="dxa"/>
          </w:tcPr>
          <w:p w:rsidR="007B6F49" w:rsidRDefault="00F525DD">
            <w:r>
              <w:rPr>
                <w:rStyle w:val="DefaultParagraphFont20"/>
              </w:rPr>
              <w:t>8 euro</w:t>
            </w:r>
          </w:p>
        </w:tc>
        <w:tc>
          <w:tcPr>
            <w:tcW w:w="1139" w:type="dxa"/>
          </w:tcPr>
          <w:p w:rsidR="007B6F49" w:rsidRDefault="00F525DD">
            <w:r>
              <w:rPr>
                <w:rStyle w:val="DefaultParagraphFont20"/>
              </w:rPr>
              <w:t>10 euro</w:t>
            </w:r>
          </w:p>
        </w:tc>
        <w:tc>
          <w:tcPr>
            <w:tcW w:w="1169" w:type="dxa"/>
          </w:tcPr>
          <w:p w:rsidR="007B6F49" w:rsidRDefault="00F525DD">
            <w:r>
              <w:rPr>
                <w:rStyle w:val="DefaultParagraphFont20"/>
              </w:rPr>
              <w:t>+ 2 euro</w:t>
            </w:r>
          </w:p>
        </w:tc>
        <w:tc>
          <w:tcPr>
            <w:tcW w:w="1127" w:type="dxa"/>
          </w:tcPr>
          <w:p w:rsidR="007B6F49" w:rsidRDefault="00F525DD">
            <w:r>
              <w:rPr>
                <w:rStyle w:val="DefaultParagraphFont20"/>
              </w:rPr>
              <w:t>36</w:t>
            </w:r>
          </w:p>
        </w:tc>
        <w:tc>
          <w:tcPr>
            <w:tcW w:w="1169" w:type="dxa"/>
          </w:tcPr>
          <w:p w:rsidR="007B6F49" w:rsidRDefault="00F525DD">
            <w:r>
              <w:rPr>
                <w:rStyle w:val="DefaultParagraphFont20"/>
              </w:rPr>
              <w:t>+ 72 euro</w:t>
            </w:r>
          </w:p>
        </w:tc>
      </w:tr>
      <w:tr w:rsidR="007B6F49">
        <w:tc>
          <w:tcPr>
            <w:tcW w:w="1258" w:type="dxa"/>
          </w:tcPr>
          <w:p w:rsidR="007B6F49" w:rsidRDefault="00F525DD">
            <w:r>
              <w:rPr>
                <w:rStyle w:val="DefaultParagraphFont20"/>
              </w:rPr>
              <w:t>jeugd</w:t>
            </w:r>
          </w:p>
        </w:tc>
        <w:tc>
          <w:tcPr>
            <w:tcW w:w="1184" w:type="dxa"/>
          </w:tcPr>
          <w:p w:rsidR="007B6F49" w:rsidRDefault="00F525DD">
            <w:r>
              <w:rPr>
                <w:rStyle w:val="DefaultParagraphFont20"/>
              </w:rPr>
              <w:t>woensdag</w:t>
            </w:r>
          </w:p>
        </w:tc>
        <w:tc>
          <w:tcPr>
            <w:tcW w:w="1213" w:type="dxa"/>
          </w:tcPr>
          <w:p w:rsidR="007B6F49" w:rsidRDefault="00F525DD">
            <w:r>
              <w:rPr>
                <w:rStyle w:val="DefaultParagraphFont20"/>
              </w:rPr>
              <w:t>18.00-19.00</w:t>
            </w:r>
          </w:p>
        </w:tc>
        <w:tc>
          <w:tcPr>
            <w:tcW w:w="1125" w:type="dxa"/>
          </w:tcPr>
          <w:p w:rsidR="007B6F49" w:rsidRDefault="00F525DD">
            <w:r>
              <w:rPr>
                <w:rStyle w:val="DefaultParagraphFont20"/>
              </w:rPr>
              <w:t>4 euro</w:t>
            </w:r>
          </w:p>
        </w:tc>
        <w:tc>
          <w:tcPr>
            <w:tcW w:w="1139" w:type="dxa"/>
          </w:tcPr>
          <w:p w:rsidR="007B6F49" w:rsidRDefault="00F525DD">
            <w:r>
              <w:rPr>
                <w:rStyle w:val="DefaultParagraphFont20"/>
              </w:rPr>
              <w:t>5 euro</w:t>
            </w:r>
          </w:p>
        </w:tc>
        <w:tc>
          <w:tcPr>
            <w:tcW w:w="1169" w:type="dxa"/>
          </w:tcPr>
          <w:p w:rsidR="007B6F49" w:rsidRDefault="00F525DD">
            <w:r>
              <w:rPr>
                <w:rStyle w:val="DefaultParagraphFont20"/>
              </w:rPr>
              <w:t>+ 1 euro</w:t>
            </w:r>
          </w:p>
        </w:tc>
        <w:tc>
          <w:tcPr>
            <w:tcW w:w="1127" w:type="dxa"/>
          </w:tcPr>
          <w:p w:rsidR="007B6F49" w:rsidRDefault="00F525DD">
            <w:r>
              <w:rPr>
                <w:rStyle w:val="DefaultParagraphFont20"/>
              </w:rPr>
              <w:t>36</w:t>
            </w:r>
          </w:p>
        </w:tc>
        <w:tc>
          <w:tcPr>
            <w:tcW w:w="1169" w:type="dxa"/>
          </w:tcPr>
          <w:p w:rsidR="007B6F49" w:rsidRDefault="00F525DD">
            <w:r>
              <w:rPr>
                <w:rStyle w:val="DefaultParagraphFont20"/>
              </w:rPr>
              <w:t>+ 36 euro</w:t>
            </w:r>
          </w:p>
        </w:tc>
      </w:tr>
      <w:tr w:rsidR="007B6F49">
        <w:tc>
          <w:tcPr>
            <w:tcW w:w="1258" w:type="dxa"/>
          </w:tcPr>
          <w:p w:rsidR="007B6F49" w:rsidRDefault="00F525DD">
            <w:r>
              <w:rPr>
                <w:rStyle w:val="DefaultParagraphFont20"/>
              </w:rPr>
              <w:t>senioren</w:t>
            </w:r>
          </w:p>
        </w:tc>
        <w:tc>
          <w:tcPr>
            <w:tcW w:w="1184" w:type="dxa"/>
          </w:tcPr>
          <w:p w:rsidR="007B6F49" w:rsidRDefault="00F525DD">
            <w:r>
              <w:rPr>
                <w:rStyle w:val="DefaultParagraphFont20"/>
              </w:rPr>
              <w:t>woensdag</w:t>
            </w:r>
          </w:p>
        </w:tc>
        <w:tc>
          <w:tcPr>
            <w:tcW w:w="1213" w:type="dxa"/>
          </w:tcPr>
          <w:p w:rsidR="007B6F49" w:rsidRDefault="00F525DD">
            <w:r>
              <w:rPr>
                <w:rStyle w:val="DefaultParagraphFont20"/>
              </w:rPr>
              <w:t>19.00-21.00</w:t>
            </w:r>
          </w:p>
        </w:tc>
        <w:tc>
          <w:tcPr>
            <w:tcW w:w="1125" w:type="dxa"/>
          </w:tcPr>
          <w:p w:rsidR="007B6F49" w:rsidRDefault="00F525DD">
            <w:r>
              <w:rPr>
                <w:rStyle w:val="DefaultParagraphFont20"/>
              </w:rPr>
              <w:t>14 euro</w:t>
            </w:r>
          </w:p>
        </w:tc>
        <w:tc>
          <w:tcPr>
            <w:tcW w:w="1139" w:type="dxa"/>
          </w:tcPr>
          <w:p w:rsidR="007B6F49" w:rsidRDefault="00F525DD">
            <w:r>
              <w:rPr>
                <w:rStyle w:val="DefaultParagraphFont20"/>
              </w:rPr>
              <w:t>20 euro</w:t>
            </w:r>
          </w:p>
        </w:tc>
        <w:tc>
          <w:tcPr>
            <w:tcW w:w="1169" w:type="dxa"/>
          </w:tcPr>
          <w:p w:rsidR="007B6F49" w:rsidRDefault="00F525DD">
            <w:r>
              <w:rPr>
                <w:rStyle w:val="DefaultParagraphFont20"/>
              </w:rPr>
              <w:t>+ 6 euro</w:t>
            </w:r>
          </w:p>
        </w:tc>
        <w:tc>
          <w:tcPr>
            <w:tcW w:w="1127" w:type="dxa"/>
          </w:tcPr>
          <w:p w:rsidR="007B6F49" w:rsidRDefault="00F525DD">
            <w:r>
              <w:rPr>
                <w:rStyle w:val="DefaultParagraphFont20"/>
              </w:rPr>
              <w:t>36</w:t>
            </w:r>
          </w:p>
        </w:tc>
        <w:tc>
          <w:tcPr>
            <w:tcW w:w="1169" w:type="dxa"/>
          </w:tcPr>
          <w:p w:rsidR="007B6F49" w:rsidRDefault="00F525DD">
            <w:r>
              <w:rPr>
                <w:rStyle w:val="DefaultParagraphFont20"/>
              </w:rPr>
              <w:t>+ 216 euro</w:t>
            </w:r>
          </w:p>
        </w:tc>
      </w:tr>
      <w:tr w:rsidR="007B6F49">
        <w:tc>
          <w:tcPr>
            <w:tcW w:w="1258" w:type="dxa"/>
          </w:tcPr>
          <w:p w:rsidR="007B6F49" w:rsidRDefault="007B6F49"/>
        </w:tc>
        <w:tc>
          <w:tcPr>
            <w:tcW w:w="1184" w:type="dxa"/>
          </w:tcPr>
          <w:p w:rsidR="007B6F49" w:rsidRDefault="007B6F49"/>
        </w:tc>
        <w:tc>
          <w:tcPr>
            <w:tcW w:w="1213" w:type="dxa"/>
          </w:tcPr>
          <w:p w:rsidR="007B6F49" w:rsidRDefault="007B6F49"/>
        </w:tc>
        <w:tc>
          <w:tcPr>
            <w:tcW w:w="1125" w:type="dxa"/>
          </w:tcPr>
          <w:p w:rsidR="007B6F49" w:rsidRDefault="007B6F49"/>
        </w:tc>
        <w:tc>
          <w:tcPr>
            <w:tcW w:w="1139" w:type="dxa"/>
          </w:tcPr>
          <w:p w:rsidR="007B6F49" w:rsidRDefault="007B6F49"/>
        </w:tc>
        <w:tc>
          <w:tcPr>
            <w:tcW w:w="1169" w:type="dxa"/>
          </w:tcPr>
          <w:p w:rsidR="007B6F49" w:rsidRDefault="007B6F49"/>
        </w:tc>
        <w:tc>
          <w:tcPr>
            <w:tcW w:w="1127" w:type="dxa"/>
          </w:tcPr>
          <w:p w:rsidR="007B6F49" w:rsidRDefault="007B6F49"/>
        </w:tc>
        <w:tc>
          <w:tcPr>
            <w:tcW w:w="1169" w:type="dxa"/>
          </w:tcPr>
          <w:p w:rsidR="007B6F49" w:rsidRDefault="007B6F49"/>
        </w:tc>
      </w:tr>
      <w:tr w:rsidR="007B6F49">
        <w:tc>
          <w:tcPr>
            <w:tcW w:w="1258" w:type="dxa"/>
          </w:tcPr>
          <w:p w:rsidR="007B6F49" w:rsidRDefault="00F525DD">
            <w:r>
              <w:rPr>
                <w:rStyle w:val="DefaultParagraphFont20"/>
              </w:rPr>
              <w:t>wedstrijden</w:t>
            </w:r>
          </w:p>
        </w:tc>
        <w:tc>
          <w:tcPr>
            <w:tcW w:w="1184" w:type="dxa"/>
          </w:tcPr>
          <w:p w:rsidR="007B6F49" w:rsidRDefault="007B6F49"/>
        </w:tc>
        <w:tc>
          <w:tcPr>
            <w:tcW w:w="1213" w:type="dxa"/>
          </w:tcPr>
          <w:p w:rsidR="007B6F49" w:rsidRDefault="007B6F49"/>
        </w:tc>
        <w:tc>
          <w:tcPr>
            <w:tcW w:w="1125" w:type="dxa"/>
          </w:tcPr>
          <w:p w:rsidR="007B6F49" w:rsidRDefault="007B6F49"/>
        </w:tc>
        <w:tc>
          <w:tcPr>
            <w:tcW w:w="1139" w:type="dxa"/>
          </w:tcPr>
          <w:p w:rsidR="007B6F49" w:rsidRDefault="007B6F49"/>
        </w:tc>
        <w:tc>
          <w:tcPr>
            <w:tcW w:w="1169" w:type="dxa"/>
          </w:tcPr>
          <w:p w:rsidR="007B6F49" w:rsidRDefault="007B6F49"/>
        </w:tc>
        <w:tc>
          <w:tcPr>
            <w:tcW w:w="1127" w:type="dxa"/>
          </w:tcPr>
          <w:p w:rsidR="007B6F49" w:rsidRDefault="007B6F49"/>
        </w:tc>
        <w:tc>
          <w:tcPr>
            <w:tcW w:w="1169" w:type="dxa"/>
          </w:tcPr>
          <w:p w:rsidR="007B6F49" w:rsidRDefault="007B6F49"/>
        </w:tc>
      </w:tr>
      <w:tr w:rsidR="007B6F49">
        <w:trPr>
          <w:trHeight w:val="245"/>
        </w:trPr>
        <w:tc>
          <w:tcPr>
            <w:tcW w:w="1258" w:type="dxa"/>
          </w:tcPr>
          <w:p w:rsidR="007B6F49" w:rsidRDefault="00F525DD">
            <w:r>
              <w:rPr>
                <w:rStyle w:val="DefaultParagraphFont20"/>
              </w:rPr>
              <w:t>1e ploeg</w:t>
            </w:r>
          </w:p>
        </w:tc>
        <w:tc>
          <w:tcPr>
            <w:tcW w:w="1184" w:type="dxa"/>
          </w:tcPr>
          <w:p w:rsidR="007B6F49" w:rsidRDefault="00F525DD">
            <w:r>
              <w:rPr>
                <w:rStyle w:val="DefaultParagraphFont20"/>
              </w:rPr>
              <w:t>zondag</w:t>
            </w:r>
          </w:p>
        </w:tc>
        <w:tc>
          <w:tcPr>
            <w:tcW w:w="1213" w:type="dxa"/>
          </w:tcPr>
          <w:p w:rsidR="007B6F49" w:rsidRDefault="007B6F49"/>
        </w:tc>
        <w:tc>
          <w:tcPr>
            <w:tcW w:w="1125" w:type="dxa"/>
          </w:tcPr>
          <w:p w:rsidR="007B6F49" w:rsidRDefault="00F525DD">
            <w:r>
              <w:rPr>
                <w:rStyle w:val="DefaultParagraphFont20"/>
              </w:rPr>
              <w:t>15 euro</w:t>
            </w:r>
          </w:p>
        </w:tc>
        <w:tc>
          <w:tcPr>
            <w:tcW w:w="1139" w:type="dxa"/>
          </w:tcPr>
          <w:p w:rsidR="007B6F49" w:rsidRDefault="00F525DD">
            <w:r>
              <w:rPr>
                <w:rStyle w:val="DefaultParagraphFont20"/>
              </w:rPr>
              <w:t>20 euro</w:t>
            </w:r>
          </w:p>
        </w:tc>
        <w:tc>
          <w:tcPr>
            <w:tcW w:w="1169" w:type="dxa"/>
          </w:tcPr>
          <w:p w:rsidR="007B6F49" w:rsidRDefault="00F525DD">
            <w:r>
              <w:rPr>
                <w:rStyle w:val="DefaultParagraphFont20"/>
              </w:rPr>
              <w:t>+ 5 euro</w:t>
            </w:r>
          </w:p>
        </w:tc>
        <w:tc>
          <w:tcPr>
            <w:tcW w:w="1127" w:type="dxa"/>
          </w:tcPr>
          <w:p w:rsidR="007B6F49" w:rsidRDefault="00F525DD">
            <w:r>
              <w:rPr>
                <w:rStyle w:val="DefaultParagraphFont20"/>
              </w:rPr>
              <w:t>12</w:t>
            </w:r>
          </w:p>
        </w:tc>
        <w:tc>
          <w:tcPr>
            <w:tcW w:w="1169" w:type="dxa"/>
          </w:tcPr>
          <w:p w:rsidR="007B6F49" w:rsidRDefault="00F525DD">
            <w:r>
              <w:rPr>
                <w:rStyle w:val="DefaultParagraphFont20"/>
              </w:rPr>
              <w:t>+ 60 euro</w:t>
            </w:r>
          </w:p>
        </w:tc>
      </w:tr>
      <w:tr w:rsidR="007B6F49">
        <w:tc>
          <w:tcPr>
            <w:tcW w:w="1258" w:type="dxa"/>
          </w:tcPr>
          <w:p w:rsidR="007B6F49" w:rsidRDefault="00F525DD">
            <w:proofErr w:type="spellStart"/>
            <w:r>
              <w:rPr>
                <w:rStyle w:val="DefaultParagraphFont20"/>
              </w:rPr>
              <w:t>reserven</w:t>
            </w:r>
            <w:proofErr w:type="spellEnd"/>
          </w:p>
        </w:tc>
        <w:tc>
          <w:tcPr>
            <w:tcW w:w="1184" w:type="dxa"/>
          </w:tcPr>
          <w:p w:rsidR="007B6F49" w:rsidRDefault="00F525DD">
            <w:r>
              <w:rPr>
                <w:rStyle w:val="DefaultParagraphFont20"/>
              </w:rPr>
              <w:t>zondag</w:t>
            </w:r>
          </w:p>
        </w:tc>
        <w:tc>
          <w:tcPr>
            <w:tcW w:w="1213" w:type="dxa"/>
          </w:tcPr>
          <w:p w:rsidR="007B6F49" w:rsidRDefault="007B6F49"/>
        </w:tc>
        <w:tc>
          <w:tcPr>
            <w:tcW w:w="1125" w:type="dxa"/>
          </w:tcPr>
          <w:p w:rsidR="007B6F49" w:rsidRDefault="00F525DD">
            <w:r>
              <w:rPr>
                <w:rStyle w:val="DefaultParagraphFont20"/>
              </w:rPr>
              <w:t>15 euro</w:t>
            </w:r>
          </w:p>
        </w:tc>
        <w:tc>
          <w:tcPr>
            <w:tcW w:w="1139" w:type="dxa"/>
          </w:tcPr>
          <w:p w:rsidR="007B6F49" w:rsidRDefault="00F525DD">
            <w:r>
              <w:rPr>
                <w:rStyle w:val="DefaultParagraphFont20"/>
              </w:rPr>
              <w:t>20 euro</w:t>
            </w:r>
          </w:p>
        </w:tc>
        <w:tc>
          <w:tcPr>
            <w:tcW w:w="1169" w:type="dxa"/>
          </w:tcPr>
          <w:p w:rsidR="007B6F49" w:rsidRDefault="00F525DD">
            <w:r>
              <w:rPr>
                <w:rStyle w:val="DefaultParagraphFont20"/>
              </w:rPr>
              <w:t>+ 5 euro</w:t>
            </w:r>
          </w:p>
        </w:tc>
        <w:tc>
          <w:tcPr>
            <w:tcW w:w="1127" w:type="dxa"/>
          </w:tcPr>
          <w:p w:rsidR="007B6F49" w:rsidRDefault="00F525DD">
            <w:r>
              <w:rPr>
                <w:rStyle w:val="DefaultParagraphFont20"/>
              </w:rPr>
              <w:t>12</w:t>
            </w:r>
          </w:p>
        </w:tc>
        <w:tc>
          <w:tcPr>
            <w:tcW w:w="1169" w:type="dxa"/>
          </w:tcPr>
          <w:p w:rsidR="007B6F49" w:rsidRDefault="00F525DD">
            <w:r>
              <w:rPr>
                <w:rStyle w:val="DefaultParagraphFont20"/>
              </w:rPr>
              <w:t>+ 60 euro</w:t>
            </w:r>
          </w:p>
        </w:tc>
      </w:tr>
      <w:tr w:rsidR="007B6F49">
        <w:trPr>
          <w:trHeight w:val="245"/>
        </w:trPr>
        <w:tc>
          <w:tcPr>
            <w:tcW w:w="1258" w:type="dxa"/>
          </w:tcPr>
          <w:p w:rsidR="007B6F49" w:rsidRDefault="00F525DD">
            <w:r>
              <w:rPr>
                <w:rStyle w:val="DefaultParagraphFont20"/>
              </w:rPr>
              <w:t>veteranen</w:t>
            </w:r>
          </w:p>
        </w:tc>
        <w:tc>
          <w:tcPr>
            <w:tcW w:w="1184" w:type="dxa"/>
          </w:tcPr>
          <w:p w:rsidR="007B6F49" w:rsidRDefault="00F525DD">
            <w:r>
              <w:rPr>
                <w:rStyle w:val="DefaultParagraphFont20"/>
              </w:rPr>
              <w:t>zondag</w:t>
            </w:r>
          </w:p>
        </w:tc>
        <w:tc>
          <w:tcPr>
            <w:tcW w:w="1213" w:type="dxa"/>
          </w:tcPr>
          <w:p w:rsidR="007B6F49" w:rsidRDefault="007B6F49"/>
        </w:tc>
        <w:tc>
          <w:tcPr>
            <w:tcW w:w="1125" w:type="dxa"/>
          </w:tcPr>
          <w:p w:rsidR="007B6F49" w:rsidRDefault="00F525DD">
            <w:r>
              <w:rPr>
                <w:rStyle w:val="DefaultParagraphFont20"/>
              </w:rPr>
              <w:t>15 euro</w:t>
            </w:r>
          </w:p>
        </w:tc>
        <w:tc>
          <w:tcPr>
            <w:tcW w:w="1139" w:type="dxa"/>
          </w:tcPr>
          <w:p w:rsidR="007B6F49" w:rsidRDefault="00F525DD">
            <w:r>
              <w:rPr>
                <w:rStyle w:val="DefaultParagraphFont20"/>
              </w:rPr>
              <w:t>20 euro</w:t>
            </w:r>
          </w:p>
        </w:tc>
        <w:tc>
          <w:tcPr>
            <w:tcW w:w="1169" w:type="dxa"/>
          </w:tcPr>
          <w:p w:rsidR="007B6F49" w:rsidRDefault="00F525DD">
            <w:r>
              <w:rPr>
                <w:rStyle w:val="DefaultParagraphFont20"/>
              </w:rPr>
              <w:t>+ 5 euro</w:t>
            </w:r>
          </w:p>
        </w:tc>
        <w:tc>
          <w:tcPr>
            <w:tcW w:w="1127" w:type="dxa"/>
          </w:tcPr>
          <w:p w:rsidR="007B6F49" w:rsidRDefault="00F525DD">
            <w:r>
              <w:rPr>
                <w:rStyle w:val="DefaultParagraphFont20"/>
              </w:rPr>
              <w:t>12</w:t>
            </w:r>
          </w:p>
        </w:tc>
        <w:tc>
          <w:tcPr>
            <w:tcW w:w="1169" w:type="dxa"/>
          </w:tcPr>
          <w:p w:rsidR="007B6F49" w:rsidRDefault="00F525DD">
            <w:r>
              <w:rPr>
                <w:rStyle w:val="DefaultParagraphFont20"/>
              </w:rPr>
              <w:t>+ 60 euro</w:t>
            </w:r>
          </w:p>
        </w:tc>
      </w:tr>
      <w:tr w:rsidR="007B6F49">
        <w:trPr>
          <w:trHeight w:val="245"/>
        </w:trPr>
        <w:tc>
          <w:tcPr>
            <w:tcW w:w="1258" w:type="dxa"/>
          </w:tcPr>
          <w:p w:rsidR="007B6F49" w:rsidRDefault="007B6F49"/>
        </w:tc>
        <w:tc>
          <w:tcPr>
            <w:tcW w:w="1184" w:type="dxa"/>
          </w:tcPr>
          <w:p w:rsidR="007B6F49" w:rsidRDefault="007B6F49"/>
        </w:tc>
        <w:tc>
          <w:tcPr>
            <w:tcW w:w="1213" w:type="dxa"/>
          </w:tcPr>
          <w:p w:rsidR="007B6F49" w:rsidRDefault="007B6F49"/>
        </w:tc>
        <w:tc>
          <w:tcPr>
            <w:tcW w:w="1125" w:type="dxa"/>
          </w:tcPr>
          <w:p w:rsidR="007B6F49" w:rsidRDefault="007B6F49"/>
        </w:tc>
        <w:tc>
          <w:tcPr>
            <w:tcW w:w="1139" w:type="dxa"/>
          </w:tcPr>
          <w:p w:rsidR="007B6F49" w:rsidRDefault="007B6F49"/>
        </w:tc>
        <w:tc>
          <w:tcPr>
            <w:tcW w:w="1169" w:type="dxa"/>
          </w:tcPr>
          <w:p w:rsidR="007B6F49" w:rsidRDefault="007B6F49"/>
        </w:tc>
        <w:tc>
          <w:tcPr>
            <w:tcW w:w="1127" w:type="dxa"/>
          </w:tcPr>
          <w:p w:rsidR="007B6F49" w:rsidRDefault="007B6F49"/>
        </w:tc>
        <w:tc>
          <w:tcPr>
            <w:tcW w:w="1169" w:type="dxa"/>
          </w:tcPr>
          <w:p w:rsidR="007B6F49" w:rsidRDefault="007B6F49"/>
        </w:tc>
      </w:tr>
      <w:tr w:rsidR="007B6F49">
        <w:tc>
          <w:tcPr>
            <w:tcW w:w="1258" w:type="dxa"/>
          </w:tcPr>
          <w:p w:rsidR="007B6F49" w:rsidRDefault="007B6F49"/>
        </w:tc>
        <w:tc>
          <w:tcPr>
            <w:tcW w:w="1184" w:type="dxa"/>
          </w:tcPr>
          <w:p w:rsidR="007B6F49" w:rsidRDefault="007B6F49"/>
        </w:tc>
        <w:tc>
          <w:tcPr>
            <w:tcW w:w="1213" w:type="dxa"/>
          </w:tcPr>
          <w:p w:rsidR="007B6F49" w:rsidRDefault="007B6F49"/>
        </w:tc>
        <w:tc>
          <w:tcPr>
            <w:tcW w:w="1125" w:type="dxa"/>
          </w:tcPr>
          <w:p w:rsidR="007B6F49" w:rsidRDefault="007B6F49"/>
        </w:tc>
        <w:tc>
          <w:tcPr>
            <w:tcW w:w="1139" w:type="dxa"/>
          </w:tcPr>
          <w:p w:rsidR="007B6F49" w:rsidRDefault="00F525DD">
            <w:r>
              <w:rPr>
                <w:rStyle w:val="DefaultParagraphFont20"/>
              </w:rPr>
              <w:t>TOTAAL</w:t>
            </w:r>
          </w:p>
        </w:tc>
        <w:tc>
          <w:tcPr>
            <w:tcW w:w="1169" w:type="dxa"/>
          </w:tcPr>
          <w:p w:rsidR="007B6F49" w:rsidRDefault="007B6F49"/>
        </w:tc>
        <w:tc>
          <w:tcPr>
            <w:tcW w:w="1127" w:type="dxa"/>
          </w:tcPr>
          <w:p w:rsidR="007B6F49" w:rsidRDefault="007B6F49"/>
        </w:tc>
        <w:tc>
          <w:tcPr>
            <w:tcW w:w="1169" w:type="dxa"/>
          </w:tcPr>
          <w:p w:rsidR="007B6F49" w:rsidRDefault="00F525DD">
            <w:r>
              <w:rPr>
                <w:rStyle w:val="DefaultParagraphFont20"/>
              </w:rPr>
              <w:t xml:space="preserve">+ </w:t>
            </w:r>
            <w:r>
              <w:rPr>
                <w:rStyle w:val="DefaultParagraphFont20"/>
              </w:rPr>
              <w:t>504 euro</w:t>
            </w:r>
          </w:p>
        </w:tc>
      </w:tr>
    </w:tbl>
    <w:p w:rsidR="007B6F49" w:rsidRDefault="007B6F49"/>
    <w:p w:rsidR="007B6F49" w:rsidRDefault="007B6F49"/>
    <w:p w:rsidR="007B6F49" w:rsidRDefault="00F525DD">
      <w:r>
        <w:rPr>
          <w:rStyle w:val="DefaultParagraphFont20"/>
        </w:rPr>
        <w:t>VOORSTEL:</w:t>
      </w:r>
    </w:p>
    <w:p w:rsidR="007B6F49" w:rsidRDefault="007B6F49"/>
    <w:p w:rsidR="007B6F49" w:rsidRDefault="00F525DD">
      <w:r>
        <w:rPr>
          <w:rStyle w:val="DefaultParagraphFont20"/>
        </w:rPr>
        <w:t>Herroeping van de prijsverhoging, voldoende gefundeerd en gebaseerd op:</w:t>
      </w:r>
    </w:p>
    <w:p w:rsidR="007B6F49" w:rsidRDefault="007B6F49"/>
    <w:p w:rsidR="007B6F49" w:rsidRDefault="00F525DD">
      <w:r>
        <w:rPr>
          <w:rStyle w:val="DefaultParagraphFont20"/>
        </w:rPr>
        <w:t>1) het rechtvaardigheidsprincipe</w:t>
      </w:r>
    </w:p>
    <w:p w:rsidR="007B6F49" w:rsidRDefault="00F525DD">
      <w:r>
        <w:rPr>
          <w:rStyle w:val="DefaultParagraphFont20"/>
        </w:rPr>
        <w:t xml:space="preserve">Op 17/12/2013 werden de prijzen voor het gebruik van de gemeentelijke sportterreinen vastgelegd tot 2019. Toen was het niet de </w:t>
      </w:r>
      <w:r>
        <w:rPr>
          <w:rStyle w:val="DefaultParagraphFont20"/>
        </w:rPr>
        <w:t>bedoeling enerzijds om extra inkomsten te genereren (die zijn er toch gelet op de komst van een extra ploeg) op één van de terreinen (want de andere terreinen blijven gespaard van een plotselinge prijsverhoging)</w:t>
      </w:r>
    </w:p>
    <w:p w:rsidR="007B6F49" w:rsidRDefault="007B6F49"/>
    <w:p w:rsidR="007B6F49" w:rsidRDefault="00F525DD">
      <w:r>
        <w:rPr>
          <w:rStyle w:val="DefaultParagraphFont20"/>
        </w:rPr>
        <w:t>2) het correlatieprincipe</w:t>
      </w:r>
    </w:p>
    <w:p w:rsidR="007B6F49" w:rsidRDefault="00F525DD">
      <w:r>
        <w:rPr>
          <w:rStyle w:val="DefaultParagraphFont20"/>
        </w:rPr>
        <w:t>De logica is tota</w:t>
      </w:r>
      <w:r>
        <w:rPr>
          <w:rStyle w:val="DefaultParagraphFont20"/>
        </w:rPr>
        <w:t xml:space="preserve">al zoek dat door de komst van </w:t>
      </w:r>
      <w:proofErr w:type="spellStart"/>
      <w:r>
        <w:rPr>
          <w:rStyle w:val="DefaultParagraphFont20"/>
        </w:rPr>
        <w:t>Hellvoc</w:t>
      </w:r>
      <w:proofErr w:type="spellEnd"/>
      <w:r>
        <w:rPr>
          <w:rStyle w:val="DefaultParagraphFont20"/>
        </w:rPr>
        <w:t xml:space="preserve"> die het cafetaria uitbaten alsook de beachvolley beheren (laatstgenoemde was aanleiding van aanpassing van retributiereglement), de voetbalploegen méér moeten betalen voor het gebruik van hun veld. Er is totaal geen co</w:t>
      </w:r>
      <w:r>
        <w:rPr>
          <w:rStyle w:val="DefaultParagraphFont20"/>
        </w:rPr>
        <w:t xml:space="preserve">rrelatie tussen beiden behalve dat zij worden afgestraft omdat </w:t>
      </w:r>
      <w:proofErr w:type="spellStart"/>
      <w:r>
        <w:rPr>
          <w:rStyle w:val="DefaultParagraphFont20"/>
        </w:rPr>
        <w:t>Hellvoc</w:t>
      </w:r>
      <w:proofErr w:type="spellEnd"/>
      <w:r>
        <w:rPr>
          <w:rStyle w:val="DefaultParagraphFont20"/>
        </w:rPr>
        <w:t xml:space="preserve"> beloond wordt ???</w:t>
      </w:r>
    </w:p>
    <w:p w:rsidR="007B6F49" w:rsidRDefault="007B6F49"/>
    <w:p w:rsidR="007B6F49" w:rsidRDefault="00F525DD">
      <w:r>
        <w:rPr>
          <w:rStyle w:val="DefaultParagraphFont20"/>
        </w:rPr>
        <w:t>3) het economisch principe</w:t>
      </w:r>
    </w:p>
    <w:p w:rsidR="007B6F49" w:rsidRDefault="00F525DD">
      <w:r>
        <w:rPr>
          <w:rStyle w:val="DefaultParagraphFont20"/>
        </w:rPr>
        <w:t>Eén ploeg is al zo goed als weg en de grootste ploeg overweegt om weg te gaan omdat ze de tegenwerkingen van de gemeente beu wordt. Dit zou</w:t>
      </w:r>
      <w:r>
        <w:rPr>
          <w:rStyle w:val="DefaultParagraphFont20"/>
        </w:rPr>
        <w:t xml:space="preserve"> van weinig economisch inzicht getuigen aangezien de huidige inkomsten voor de gemeente dan volledig wegvallen. Tenzij het uiteraard de bedoeling is van onze gemeente om alles wat niet-Oxford is, uit onze gemeente weg te pesten….</w:t>
      </w:r>
    </w:p>
    <w:p w:rsidR="007B6F49" w:rsidRDefault="007B6F49"/>
    <w:p w:rsidR="007B6F49" w:rsidRDefault="00F525DD">
      <w:r>
        <w:rPr>
          <w:rStyle w:val="DefaultParagraphFont20"/>
        </w:rPr>
        <w:t>4) het aanbodprincipe</w:t>
      </w:r>
    </w:p>
    <w:p w:rsidR="007B6F49" w:rsidRDefault="00F525DD">
      <w:r>
        <w:rPr>
          <w:rStyle w:val="DefaultParagraphFont20"/>
        </w:rPr>
        <w:t>Zoa</w:t>
      </w:r>
      <w:r>
        <w:rPr>
          <w:rStyle w:val="DefaultParagraphFont20"/>
        </w:rPr>
        <w:t xml:space="preserve">ls eerder geopperd is er onvoldoende warm water om te douchen (lees: fijn waterstraaltje </w:t>
      </w:r>
      <w:proofErr w:type="spellStart"/>
      <w:r>
        <w:rPr>
          <w:rStyle w:val="DefaultParagraphFont20"/>
        </w:rPr>
        <w:t>ipv</w:t>
      </w:r>
      <w:proofErr w:type="spellEnd"/>
      <w:r>
        <w:rPr>
          <w:rStyle w:val="DefaultParagraphFont20"/>
        </w:rPr>
        <w:t xml:space="preserve"> douche), maar ook het veld laat te wensen over. Bomen vangen wind, maar ook veel water: sinds het wegnemen van de bomen wordt het water bij regenval niet meer geab</w:t>
      </w:r>
      <w:r>
        <w:rPr>
          <w:rStyle w:val="DefaultParagraphFont20"/>
        </w:rPr>
        <w:t xml:space="preserve">sorbeerd en worden er serieuze plassen gevormd: absoluut ongehoord om in zo’n modderpoel te voetballen. Eigenlijk </w:t>
      </w:r>
      <w:r>
        <w:rPr>
          <w:rStyle w:val="DefaultParagraphFont20"/>
        </w:rPr>
        <w:lastRenderedPageBreak/>
        <w:t xml:space="preserve">zou hiervoor een prijskorting </w:t>
      </w:r>
      <w:proofErr w:type="spellStart"/>
      <w:r>
        <w:rPr>
          <w:rStyle w:val="DefaultParagraphFont20"/>
        </w:rPr>
        <w:t>ipv</w:t>
      </w:r>
      <w:proofErr w:type="spellEnd"/>
      <w:r>
        <w:rPr>
          <w:rStyle w:val="DefaultParagraphFont20"/>
        </w:rPr>
        <w:t xml:space="preserve"> een prijsverhoging moeten toegekend worden !!</w:t>
      </w:r>
    </w:p>
    <w:p w:rsidR="007B6F49" w:rsidRPr="0084376D" w:rsidRDefault="007B6F4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7B6F49" w:rsidTr="00430203">
        <w:tc>
          <w:tcPr>
            <w:tcW w:w="7810" w:type="dxa"/>
            <w:tcBorders>
              <w:top w:val="single" w:sz="18" w:space="0" w:color="auto"/>
              <w:left w:val="single" w:sz="18" w:space="0" w:color="auto"/>
              <w:bottom w:val="nil"/>
              <w:right w:val="nil"/>
            </w:tcBorders>
          </w:tcPr>
          <w:p w:rsidR="006E1FA0" w:rsidRPr="0084376D" w:rsidRDefault="00F525DD" w:rsidP="007968B5">
            <w:r w:rsidRPr="0084376D">
              <w:t>Besluit</w:t>
            </w:r>
          </w:p>
          <w:p w:rsidR="005217EE" w:rsidRPr="008C15D8" w:rsidRDefault="00F525DD" w:rsidP="005217EE"/>
          <w:p w:rsidR="005217EE" w:rsidRPr="008C15D8" w:rsidRDefault="00F525DD" w:rsidP="005217EE">
            <w:r w:rsidRPr="008C15D8">
              <w:t xml:space="preserve">2 stemmen voor: Cliff </w:t>
            </w:r>
            <w:proofErr w:type="spellStart"/>
            <w:r w:rsidRPr="008C15D8">
              <w:t>Mostien</w:t>
            </w:r>
            <w:proofErr w:type="spellEnd"/>
            <w:r w:rsidRPr="008C15D8">
              <w:t xml:space="preserve"> en Anthony </w:t>
            </w:r>
            <w:proofErr w:type="spellStart"/>
            <w:r w:rsidRPr="008C15D8">
              <w:t>Abbeloos</w:t>
            </w:r>
            <w:proofErr w:type="spellEnd"/>
          </w:p>
          <w:p w:rsidR="005217EE" w:rsidRPr="008C15D8" w:rsidRDefault="00F525DD" w:rsidP="005217EE">
            <w:r w:rsidRPr="008C15D8">
              <w:t xml:space="preserve">14 stemmen tegen: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p w:rsidR="005217EE" w:rsidRPr="008C15D8" w:rsidRDefault="00F525DD" w:rsidP="005217EE">
            <w:r w:rsidRPr="008C15D8">
              <w:t>4 onthoud</w:t>
            </w:r>
            <w:r w:rsidRPr="008C15D8">
              <w:t xml:space="preserve">ingen: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en Rita Goossens</w:t>
            </w:r>
          </w:p>
        </w:tc>
      </w:tr>
    </w:tbl>
    <w:p w:rsidR="006E1FA0" w:rsidRPr="0084376D" w:rsidRDefault="00F525DD" w:rsidP="006E1FA0"/>
    <w:p w:rsidR="007B6F49" w:rsidRDefault="00F525DD">
      <w:r>
        <w:rPr>
          <w:rStyle w:val="DefaultParagraphFont21"/>
        </w:rPr>
        <w:t>Artikel 1</w:t>
      </w:r>
    </w:p>
    <w:p w:rsidR="007B6F49" w:rsidRDefault="00F525DD">
      <w:r>
        <w:rPr>
          <w:rStyle w:val="DefaultParagraphFont21"/>
        </w:rPr>
        <w:t>De gemeenteraad beslist:</w:t>
      </w:r>
    </w:p>
    <w:p w:rsidR="007B6F49" w:rsidRDefault="00F525DD">
      <w:r>
        <w:rPr>
          <w:rStyle w:val="DefaultParagraphFont21"/>
        </w:rPr>
        <w:t>Het voorstel voor herroeping prijsverhoging voetbalterreinen Nieuwe Dreef te verwerpen.</w:t>
      </w:r>
    </w:p>
    <w:p w:rsidR="007B6F49" w:rsidRPr="0084376D" w:rsidRDefault="007B6F49" w:rsidP="009118F4"/>
    <w:p w:rsidR="007B6F49" w:rsidRPr="0084376D" w:rsidRDefault="00F525DD"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F525DD" w:rsidP="00AA5E52">
      <w:pPr>
        <w:rPr>
          <w:b/>
          <w:szCs w:val="20"/>
        </w:rPr>
      </w:pPr>
      <w:r w:rsidRPr="0084376D">
        <w:rPr>
          <w:b/>
          <w:szCs w:val="20"/>
        </w:rPr>
        <w:t>11. Vraag N-VA - leegstaande huizen</w:t>
      </w:r>
    </w:p>
    <w:p w:rsidR="006E1FA0" w:rsidRPr="0084376D" w:rsidRDefault="00F525DD" w:rsidP="006E1FA0">
      <w:pPr>
        <w:rPr>
          <w:szCs w:val="20"/>
        </w:rPr>
      </w:pPr>
    </w:p>
    <w:p w:rsidR="006E1FA0" w:rsidRPr="0084376D" w:rsidRDefault="00F525DD" w:rsidP="006E1FA0">
      <w:pPr>
        <w:rPr>
          <w:szCs w:val="20"/>
        </w:rPr>
      </w:pPr>
      <w:r w:rsidRPr="0084376D">
        <w:rPr>
          <w:caps/>
          <w:szCs w:val="20"/>
          <w:u w:val="single"/>
        </w:rPr>
        <w:t>toelichting</w:t>
      </w:r>
    </w:p>
    <w:p w:rsidR="007B6F49" w:rsidRDefault="00F525DD">
      <w:r>
        <w:rPr>
          <w:rStyle w:val="DefaultParagraphFont22"/>
        </w:rPr>
        <w:t xml:space="preserve">Leegstaande huizen : </w:t>
      </w:r>
    </w:p>
    <w:p w:rsidR="007B6F49" w:rsidRDefault="00F525DD">
      <w:r>
        <w:rPr>
          <w:rStyle w:val="DefaultParagraphFont22"/>
        </w:rPr>
        <w:t>wij hebben gemerkt dat de leegstand van woningen in Hemiksem vrij goed opgevolgd wordt.</w:t>
      </w:r>
    </w:p>
    <w:p w:rsidR="007B6F49" w:rsidRDefault="00F525DD">
      <w:r>
        <w:rPr>
          <w:rStyle w:val="DefaultParagraphFont22"/>
        </w:rPr>
        <w:t>Er wordt dan een</w:t>
      </w:r>
      <w:r>
        <w:rPr>
          <w:rStyle w:val="DefaultParagraphFont22"/>
        </w:rPr>
        <w:t xml:space="preserve"> boete gegeven voor leegstand.</w:t>
      </w:r>
    </w:p>
    <w:p w:rsidR="007B6F49" w:rsidRDefault="00F525DD">
      <w:r>
        <w:rPr>
          <w:rStyle w:val="DefaultParagraphFont22"/>
        </w:rPr>
        <w:t xml:space="preserve">Wat gebeurt er met woningen die al ettelijke jaren leegstaan ? </w:t>
      </w:r>
    </w:p>
    <w:p w:rsidR="007B6F49" w:rsidRDefault="00F525DD">
      <w:r>
        <w:rPr>
          <w:rStyle w:val="DefaultParagraphFont22"/>
        </w:rPr>
        <w:t>Wij hebben melding van een huis waar de buren klagen over ongedierte en woekerend onkruid in de tuin.</w:t>
      </w:r>
    </w:p>
    <w:p w:rsidR="007B6F49" w:rsidRDefault="00F525DD">
      <w:r>
        <w:rPr>
          <w:rStyle w:val="DefaultParagraphFont22"/>
        </w:rPr>
        <w:t>Dit werd ook al aan de gemeente gemeld.</w:t>
      </w:r>
    </w:p>
    <w:p w:rsidR="007B6F49" w:rsidRDefault="00F525DD">
      <w:r>
        <w:rPr>
          <w:rStyle w:val="DefaultParagraphFont22"/>
        </w:rPr>
        <w:t>Worden de eigenaars</w:t>
      </w:r>
      <w:r>
        <w:rPr>
          <w:rStyle w:val="DefaultParagraphFont22"/>
        </w:rPr>
        <w:t xml:space="preserve"> hiervoor gecontacteerd ? Wat is de procedure hiervoor?</w:t>
      </w:r>
    </w:p>
    <w:p w:rsidR="009118F4" w:rsidRPr="009118F4" w:rsidRDefault="00F525DD" w:rsidP="006E1FA0">
      <w:pPr>
        <w:rPr>
          <w:rFonts w:eastAsia="Calibri" w:cs="Calibri"/>
          <w:szCs w:val="20"/>
        </w:rPr>
      </w:pPr>
      <w:r w:rsidRPr="0084376D">
        <w:rPr>
          <w:rFonts w:eastAsia="Calibri" w:cs="Calibri"/>
          <w:b/>
          <w:szCs w:val="20"/>
        </w:rPr>
        <w:t>Antwoord wordt gegeven door Levi Wastyn</w:t>
      </w:r>
    </w:p>
    <w:p w:rsidR="009118F4" w:rsidRDefault="00F525DD" w:rsidP="006E1FA0">
      <w:pPr>
        <w:rPr>
          <w:szCs w:val="20"/>
        </w:rPr>
      </w:pPr>
      <w:r w:rsidRPr="0084376D">
        <w:rPr>
          <w:szCs w:val="20"/>
        </w:rPr>
        <w:t xml:space="preserve"> </w:t>
      </w:r>
    </w:p>
    <w:p w:rsidR="00AA5E52" w:rsidRPr="0084376D" w:rsidRDefault="00F525DD" w:rsidP="00AA5E52">
      <w:pPr>
        <w:rPr>
          <w:b/>
          <w:szCs w:val="20"/>
        </w:rPr>
      </w:pPr>
      <w:r w:rsidRPr="0084376D">
        <w:rPr>
          <w:b/>
          <w:szCs w:val="20"/>
        </w:rPr>
        <w:t>12. Vraag N-VH - Grondverzakking Abdijstraat-Delvauxstraat</w:t>
      </w:r>
    </w:p>
    <w:p w:rsidR="006E1FA0" w:rsidRPr="0084376D" w:rsidRDefault="00F525DD" w:rsidP="006E1FA0">
      <w:pPr>
        <w:rPr>
          <w:szCs w:val="20"/>
        </w:rPr>
      </w:pPr>
    </w:p>
    <w:p w:rsidR="006E1FA0" w:rsidRPr="0084376D" w:rsidRDefault="00F525DD" w:rsidP="006E1FA0">
      <w:pPr>
        <w:rPr>
          <w:szCs w:val="20"/>
        </w:rPr>
      </w:pPr>
      <w:r w:rsidRPr="0084376D">
        <w:rPr>
          <w:caps/>
          <w:szCs w:val="20"/>
          <w:u w:val="single"/>
        </w:rPr>
        <w:t>toelichting</w:t>
      </w:r>
    </w:p>
    <w:p w:rsidR="007B6F49" w:rsidRDefault="00F525DD">
      <w:r>
        <w:rPr>
          <w:rStyle w:val="DefaultParagraphFont23"/>
        </w:rPr>
        <w:t>Vraag 1: Grondverzakking Delvauxstraat-Abdijstraat</w:t>
      </w:r>
    </w:p>
    <w:p w:rsidR="007B6F49" w:rsidRDefault="007B6F49"/>
    <w:p w:rsidR="007B6F49" w:rsidRDefault="00F525DD">
      <w:r>
        <w:rPr>
          <w:rStyle w:val="DefaultParagraphFont23"/>
        </w:rPr>
        <w:t>Kan er een stand van z</w:t>
      </w:r>
      <w:r>
        <w:rPr>
          <w:rStyle w:val="DefaultParagraphFont23"/>
        </w:rPr>
        <w:t>aken medegedeeld worden aangaande de grondverzakking in de Delvauxstraat:</w:t>
      </w:r>
    </w:p>
    <w:p w:rsidR="007B6F49" w:rsidRDefault="00F525DD">
      <w:r>
        <w:rPr>
          <w:rStyle w:val="DefaultParagraphFont23"/>
        </w:rPr>
        <w:t>-</w:t>
      </w:r>
      <w:r>
        <w:rPr>
          <w:rStyle w:val="DefaultParagraphFont23"/>
        </w:rPr>
        <w:tab/>
        <w:t>Is er een verband met een eerdere grondverzakking in de Delvauxstraat in januari 2013?</w:t>
      </w:r>
    </w:p>
    <w:p w:rsidR="007B6F49" w:rsidRDefault="00F525DD">
      <w:r>
        <w:rPr>
          <w:rStyle w:val="DefaultParagraphFont23"/>
        </w:rPr>
        <w:t>-</w:t>
      </w:r>
      <w:r>
        <w:rPr>
          <w:rStyle w:val="DefaultParagraphFont23"/>
        </w:rPr>
        <w:tab/>
        <w:t>Onder de 40 appartementen komen ondergrondse parkings, wat extra stutwerking met zich meebr</w:t>
      </w:r>
      <w:r>
        <w:rPr>
          <w:rStyle w:val="DefaultParagraphFont23"/>
        </w:rPr>
        <w:t>engt. Er werden namelijk betonnen palen gebruikt, maar geen betonnen fundering waardoor het water die de grondverzakking teweegbracht nog doorgang vond:</w:t>
      </w:r>
    </w:p>
    <w:p w:rsidR="007B6F49" w:rsidRDefault="00F525DD">
      <w:r>
        <w:rPr>
          <w:rStyle w:val="DefaultParagraphFont23"/>
        </w:rPr>
        <w:t>- Is dat een beroepsfout resp. verkeerde inschatting?</w:t>
      </w:r>
    </w:p>
    <w:p w:rsidR="007B6F49" w:rsidRDefault="00F525DD">
      <w:r>
        <w:rPr>
          <w:rStyle w:val="DefaultParagraphFont23"/>
        </w:rPr>
        <w:t>- Hoe zit het met de aansprakelijkheid en de verz</w:t>
      </w:r>
      <w:r>
        <w:rPr>
          <w:rStyle w:val="DefaultParagraphFont23"/>
        </w:rPr>
        <w:t>ekering?</w:t>
      </w:r>
    </w:p>
    <w:p w:rsidR="007B6F49" w:rsidRDefault="00F525DD">
      <w:r>
        <w:rPr>
          <w:rStyle w:val="DefaultParagraphFont23"/>
        </w:rPr>
        <w:t>-</w:t>
      </w:r>
      <w:r>
        <w:rPr>
          <w:rStyle w:val="DefaultParagraphFont23"/>
        </w:rPr>
        <w:tab/>
        <w:t>Hoe heeft de gemeente de slachtoffers van de twee getroffen woningen opgevangen?</w:t>
      </w:r>
    </w:p>
    <w:p w:rsidR="007B6F49" w:rsidRDefault="00F525DD">
      <w:r>
        <w:rPr>
          <w:rStyle w:val="DefaultParagraphFont23"/>
        </w:rPr>
        <w:t>-</w:t>
      </w:r>
      <w:r>
        <w:rPr>
          <w:rStyle w:val="DefaultParagraphFont23"/>
        </w:rPr>
        <w:tab/>
        <w:t>Welke maatregelen of initiatieven worden er nog voorzien?</w:t>
      </w:r>
    </w:p>
    <w:p w:rsidR="007B6F49" w:rsidRDefault="00F525DD">
      <w:r>
        <w:rPr>
          <w:rStyle w:val="DefaultParagraphFont23"/>
        </w:rPr>
        <w:t>-</w:t>
      </w:r>
      <w:r>
        <w:rPr>
          <w:rStyle w:val="DefaultParagraphFont23"/>
        </w:rPr>
        <w:tab/>
        <w:t xml:space="preserve">Het verkeer werd omgeleid om extra daveringen te voorkomen. Waarom mochten de bussen, die aanzienlijk </w:t>
      </w:r>
      <w:r>
        <w:rPr>
          <w:rStyle w:val="DefaultParagraphFont23"/>
        </w:rPr>
        <w:t>zwaarder wegen dan personenwagens wél door?</w:t>
      </w:r>
    </w:p>
    <w:p w:rsidR="009118F4" w:rsidRPr="009118F4" w:rsidRDefault="00F525DD" w:rsidP="006E1FA0">
      <w:pPr>
        <w:rPr>
          <w:rFonts w:eastAsia="Calibri" w:cs="Calibri"/>
          <w:szCs w:val="20"/>
        </w:rPr>
      </w:pPr>
      <w:r w:rsidRPr="0084376D">
        <w:rPr>
          <w:rFonts w:eastAsia="Calibri" w:cs="Calibri"/>
          <w:b/>
          <w:szCs w:val="20"/>
        </w:rPr>
        <w:t>Antwoord wordt gegeven door Luc Bouckaert</w:t>
      </w:r>
    </w:p>
    <w:p w:rsidR="009118F4" w:rsidRDefault="00F525DD" w:rsidP="006E1FA0">
      <w:pPr>
        <w:rPr>
          <w:szCs w:val="20"/>
        </w:rPr>
      </w:pPr>
    </w:p>
    <w:p w:rsidR="00AA5E52" w:rsidRPr="0084376D" w:rsidRDefault="00F525DD" w:rsidP="00AA5E52">
      <w:pPr>
        <w:rPr>
          <w:b/>
          <w:szCs w:val="20"/>
        </w:rPr>
      </w:pPr>
      <w:r w:rsidRPr="0084376D">
        <w:rPr>
          <w:b/>
          <w:szCs w:val="20"/>
        </w:rPr>
        <w:t xml:space="preserve">13. Vraag N-VH - De </w:t>
      </w:r>
      <w:proofErr w:type="spellStart"/>
      <w:r w:rsidRPr="0084376D">
        <w:rPr>
          <w:b/>
          <w:szCs w:val="20"/>
        </w:rPr>
        <w:t>Hoghe</w:t>
      </w:r>
      <w:proofErr w:type="spellEnd"/>
      <w:r w:rsidRPr="0084376D">
        <w:rPr>
          <w:b/>
          <w:szCs w:val="20"/>
        </w:rPr>
        <w:t xml:space="preserve"> </w:t>
      </w:r>
      <w:proofErr w:type="spellStart"/>
      <w:r w:rsidRPr="0084376D">
        <w:rPr>
          <w:b/>
          <w:szCs w:val="20"/>
        </w:rPr>
        <w:t>Cluyse</w:t>
      </w:r>
      <w:proofErr w:type="spellEnd"/>
    </w:p>
    <w:p w:rsidR="006E1FA0" w:rsidRPr="0084376D" w:rsidRDefault="00F525DD" w:rsidP="006E1FA0">
      <w:pPr>
        <w:rPr>
          <w:szCs w:val="20"/>
        </w:rPr>
      </w:pPr>
    </w:p>
    <w:p w:rsidR="006E1FA0" w:rsidRPr="0084376D" w:rsidRDefault="00F525DD" w:rsidP="006E1FA0">
      <w:pPr>
        <w:rPr>
          <w:szCs w:val="20"/>
        </w:rPr>
      </w:pPr>
      <w:r w:rsidRPr="0084376D">
        <w:rPr>
          <w:caps/>
          <w:szCs w:val="20"/>
          <w:u w:val="single"/>
        </w:rPr>
        <w:t>toelichting</w:t>
      </w:r>
    </w:p>
    <w:p w:rsidR="007B6F49" w:rsidRDefault="00F525DD">
      <w:r>
        <w:rPr>
          <w:rStyle w:val="DefaultParagraphFont24"/>
        </w:rPr>
        <w:t xml:space="preserve">Vraag 2: De </w:t>
      </w:r>
      <w:proofErr w:type="spellStart"/>
      <w:r>
        <w:rPr>
          <w:rStyle w:val="DefaultParagraphFont24"/>
        </w:rPr>
        <w:t>Hoghe</w:t>
      </w:r>
      <w:proofErr w:type="spellEnd"/>
      <w:r>
        <w:rPr>
          <w:rStyle w:val="DefaultParagraphFont24"/>
        </w:rPr>
        <w:t xml:space="preserve"> </w:t>
      </w:r>
      <w:proofErr w:type="spellStart"/>
      <w:r>
        <w:rPr>
          <w:rStyle w:val="DefaultParagraphFont24"/>
        </w:rPr>
        <w:t>Cluyse</w:t>
      </w:r>
      <w:proofErr w:type="spellEnd"/>
    </w:p>
    <w:p w:rsidR="007B6F49" w:rsidRDefault="007B6F49"/>
    <w:p w:rsidR="007B6F49" w:rsidRDefault="00F525DD">
      <w:r>
        <w:rPr>
          <w:rStyle w:val="DefaultParagraphFont24"/>
        </w:rPr>
        <w:t xml:space="preserve">Naar aanleiding van enkele verontrustende rumoeren, had ik graag wat meer geweten </w:t>
      </w:r>
      <w:r>
        <w:rPr>
          <w:rStyle w:val="DefaultParagraphFont24"/>
        </w:rPr>
        <w:t xml:space="preserve">over de toekomst van de </w:t>
      </w:r>
      <w:proofErr w:type="spellStart"/>
      <w:r>
        <w:rPr>
          <w:rStyle w:val="DefaultParagraphFont24"/>
        </w:rPr>
        <w:t>Hoghe</w:t>
      </w:r>
      <w:proofErr w:type="spellEnd"/>
      <w:r>
        <w:rPr>
          <w:rStyle w:val="DefaultParagraphFont24"/>
        </w:rPr>
        <w:t xml:space="preserve"> </w:t>
      </w:r>
      <w:proofErr w:type="spellStart"/>
      <w:r>
        <w:rPr>
          <w:rStyle w:val="DefaultParagraphFont24"/>
        </w:rPr>
        <w:t>Cluyse</w:t>
      </w:r>
      <w:proofErr w:type="spellEnd"/>
      <w:r>
        <w:rPr>
          <w:rStyle w:val="DefaultParagraphFont24"/>
        </w:rPr>
        <w:t>.</w:t>
      </w:r>
    </w:p>
    <w:p w:rsidR="007B6F49" w:rsidRDefault="00F525DD">
      <w:r>
        <w:rPr>
          <w:rStyle w:val="DefaultParagraphFont24"/>
        </w:rPr>
        <w:t>-</w:t>
      </w:r>
      <w:r>
        <w:rPr>
          <w:rStyle w:val="DefaultParagraphFont24"/>
        </w:rPr>
        <w:tab/>
        <w:t xml:space="preserve">Klopt het dat de </w:t>
      </w:r>
      <w:proofErr w:type="spellStart"/>
      <w:r>
        <w:rPr>
          <w:rStyle w:val="DefaultParagraphFont24"/>
        </w:rPr>
        <w:t>Hoghe</w:t>
      </w:r>
      <w:proofErr w:type="spellEnd"/>
      <w:r>
        <w:rPr>
          <w:rStyle w:val="DefaultParagraphFont24"/>
        </w:rPr>
        <w:t xml:space="preserve"> </w:t>
      </w:r>
      <w:proofErr w:type="spellStart"/>
      <w:r>
        <w:rPr>
          <w:rStyle w:val="DefaultParagraphFont24"/>
        </w:rPr>
        <w:t>Cluyse</w:t>
      </w:r>
      <w:proofErr w:type="spellEnd"/>
      <w:r>
        <w:rPr>
          <w:rStyle w:val="DefaultParagraphFont24"/>
        </w:rPr>
        <w:t xml:space="preserve"> volledig zou worden opgenomen in het daarvoor nieuwe voorziene gebouw op de Bekaertsite?</w:t>
      </w:r>
    </w:p>
    <w:p w:rsidR="007B6F49" w:rsidRDefault="00F525DD">
      <w:r>
        <w:rPr>
          <w:rStyle w:val="DefaultParagraphFont24"/>
        </w:rPr>
        <w:t>-</w:t>
      </w:r>
      <w:r>
        <w:rPr>
          <w:rStyle w:val="DefaultParagraphFont24"/>
        </w:rPr>
        <w:tab/>
        <w:t>Voor wanneer is dit gepland?</w:t>
      </w:r>
    </w:p>
    <w:p w:rsidR="007B6F49" w:rsidRDefault="00F525DD">
      <w:r>
        <w:rPr>
          <w:rStyle w:val="DefaultParagraphFont24"/>
        </w:rPr>
        <w:t>-</w:t>
      </w:r>
      <w:r>
        <w:rPr>
          <w:rStyle w:val="DefaultParagraphFont24"/>
        </w:rPr>
        <w:tab/>
        <w:t>Hoe zal die “overgang” van openbaar naar privaat gebeuren?</w:t>
      </w:r>
    </w:p>
    <w:p w:rsidR="007B6F49" w:rsidRDefault="00F525DD">
      <w:r>
        <w:rPr>
          <w:rStyle w:val="DefaultParagraphFont24"/>
        </w:rPr>
        <w:t>-</w:t>
      </w:r>
      <w:r>
        <w:rPr>
          <w:rStyle w:val="DefaultParagraphFont24"/>
        </w:rPr>
        <w:tab/>
        <w:t>Sto</w:t>
      </w:r>
      <w:r>
        <w:rPr>
          <w:rStyle w:val="DefaultParagraphFont24"/>
        </w:rPr>
        <w:t>pt het OCMW dan volledig met de RVT?</w:t>
      </w:r>
    </w:p>
    <w:p w:rsidR="007B6F49" w:rsidRDefault="00F525DD">
      <w:r>
        <w:rPr>
          <w:rStyle w:val="DefaultParagraphFont24"/>
        </w:rPr>
        <w:t>-</w:t>
      </w:r>
      <w:r>
        <w:rPr>
          <w:rStyle w:val="DefaultParagraphFont24"/>
        </w:rPr>
        <w:tab/>
        <w:t xml:space="preserve">Wat gebeurt er met de </w:t>
      </w:r>
      <w:proofErr w:type="spellStart"/>
      <w:r>
        <w:rPr>
          <w:rStyle w:val="DefaultParagraphFont24"/>
        </w:rPr>
        <w:t>Hoghe</w:t>
      </w:r>
      <w:proofErr w:type="spellEnd"/>
      <w:r>
        <w:rPr>
          <w:rStyle w:val="DefaultParagraphFont24"/>
        </w:rPr>
        <w:t xml:space="preserve"> </w:t>
      </w:r>
      <w:proofErr w:type="spellStart"/>
      <w:r>
        <w:rPr>
          <w:rStyle w:val="DefaultParagraphFont24"/>
        </w:rPr>
        <w:t>Cluyse</w:t>
      </w:r>
      <w:proofErr w:type="spellEnd"/>
      <w:r>
        <w:rPr>
          <w:rStyle w:val="DefaultParagraphFont24"/>
        </w:rPr>
        <w:t>? Welke bestemming zal het nieuwe gebouw krijgen? Ik hoor geruchten over een asielopvang ?</w:t>
      </w:r>
    </w:p>
    <w:p w:rsidR="007B6F49" w:rsidRDefault="00F525DD">
      <w:r>
        <w:rPr>
          <w:rStyle w:val="DefaultParagraphFont24"/>
        </w:rPr>
        <w:t>-</w:t>
      </w:r>
      <w:r>
        <w:rPr>
          <w:rStyle w:val="DefaultParagraphFont24"/>
        </w:rPr>
        <w:tab/>
        <w:t xml:space="preserve">Als het “zorgcentrum” beheerd door het OCMW wegvalt, valt het “wooncentrum” (Serviceflats </w:t>
      </w:r>
      <w:r>
        <w:rPr>
          <w:rStyle w:val="DefaultParagraphFont24"/>
        </w:rPr>
        <w:t xml:space="preserve">St-Bernardus) dan ook weg of zal dit onder beheer van het OCMW blijven? </w:t>
      </w:r>
    </w:p>
    <w:p w:rsidR="007B6F49" w:rsidRDefault="00F525DD">
      <w:r>
        <w:rPr>
          <w:rStyle w:val="DefaultParagraphFont24"/>
        </w:rPr>
        <w:t>-</w:t>
      </w:r>
      <w:r>
        <w:rPr>
          <w:rStyle w:val="DefaultParagraphFont24"/>
        </w:rPr>
        <w:tab/>
        <w:t xml:space="preserve">Wat gebeurt er met de paviljoentjes achter de </w:t>
      </w:r>
      <w:proofErr w:type="spellStart"/>
      <w:r>
        <w:rPr>
          <w:rStyle w:val="DefaultParagraphFont24"/>
        </w:rPr>
        <w:t>Hoghe</w:t>
      </w:r>
      <w:proofErr w:type="spellEnd"/>
      <w:r>
        <w:rPr>
          <w:rStyle w:val="DefaultParagraphFont24"/>
        </w:rPr>
        <w:t xml:space="preserve"> </w:t>
      </w:r>
      <w:proofErr w:type="spellStart"/>
      <w:r>
        <w:rPr>
          <w:rStyle w:val="DefaultParagraphFont24"/>
        </w:rPr>
        <w:t>Cluyse</w:t>
      </w:r>
      <w:proofErr w:type="spellEnd"/>
      <w:r>
        <w:rPr>
          <w:rStyle w:val="DefaultParagraphFont24"/>
        </w:rPr>
        <w:t>?</w:t>
      </w:r>
    </w:p>
    <w:p w:rsidR="007B6F49" w:rsidRDefault="00F525DD">
      <w:r>
        <w:rPr>
          <w:rStyle w:val="DefaultParagraphFont24"/>
        </w:rPr>
        <w:t>-</w:t>
      </w:r>
      <w:r>
        <w:rPr>
          <w:rStyle w:val="DefaultParagraphFont24"/>
        </w:rPr>
        <w:tab/>
        <w:t>Er werd in 2013 gestart met het nieuwbouwproject teneinde eind 2015 erin van start te kunnen gaan. Met deze nieuwbouw w</w:t>
      </w:r>
      <w:r>
        <w:rPr>
          <w:rStyle w:val="DefaultParagraphFont24"/>
        </w:rPr>
        <w:t xml:space="preserve">erd de capaciteit met slechts 12 bedden verhoogd (van 63 in het oude gebouw naar 75 in het nieuwe gebouw, waarvan 20 RVT). Logisch dat ik de vraag stel waarom er 7,5 miljoen € werd besteed aan een project voor 12 extra bedden en een einde stellend aan het </w:t>
      </w:r>
      <w:r>
        <w:rPr>
          <w:rStyle w:val="DefaultParagraphFont24"/>
        </w:rPr>
        <w:t xml:space="preserve">gebruik </w:t>
      </w:r>
      <w:proofErr w:type="spellStart"/>
      <w:r>
        <w:rPr>
          <w:rStyle w:val="DefaultParagraphFont24"/>
        </w:rPr>
        <w:t>resp</w:t>
      </w:r>
      <w:proofErr w:type="spellEnd"/>
      <w:r>
        <w:rPr>
          <w:rStyle w:val="DefaultParagraphFont24"/>
        </w:rPr>
        <w:t xml:space="preserve"> de bestemming na minder dan 15 jaar? </w:t>
      </w:r>
    </w:p>
    <w:p w:rsidR="009118F4" w:rsidRPr="009118F4" w:rsidRDefault="00F525DD" w:rsidP="006E1FA0">
      <w:pPr>
        <w:rPr>
          <w:rFonts w:eastAsia="Calibri" w:cs="Calibri"/>
          <w:szCs w:val="20"/>
        </w:rPr>
      </w:pPr>
      <w:r w:rsidRPr="0084376D">
        <w:rPr>
          <w:rFonts w:eastAsia="Calibri" w:cs="Calibri"/>
          <w:b/>
          <w:szCs w:val="20"/>
        </w:rPr>
        <w:t>Antwoord wordt gegeven door Joris Wachters</w:t>
      </w:r>
    </w:p>
    <w:p w:rsidR="009118F4" w:rsidRDefault="00F525DD" w:rsidP="006E1FA0">
      <w:pPr>
        <w:rPr>
          <w:szCs w:val="20"/>
        </w:rPr>
      </w:pPr>
    </w:p>
    <w:p w:rsidR="007B6F49" w:rsidRPr="00DD32F9" w:rsidRDefault="00F525DD" w:rsidP="00297DE9">
      <w:pPr>
        <w:pStyle w:val="Kop12"/>
        <w:spacing w:before="0" w:after="0"/>
        <w:rPr>
          <w:rFonts w:ascii="Century Gothic" w:hAnsi="Century Gothic"/>
          <w:sz w:val="18"/>
        </w:rPr>
      </w:pPr>
      <w:r w:rsidRPr="0084376D">
        <w:rPr>
          <w:rFonts w:ascii="Century Gothic" w:hAnsi="Century Gothic"/>
          <w:i/>
          <w:sz w:val="18"/>
        </w:rPr>
        <w:t>De voorzitter sluit de zitting om 20:54uur.</w:t>
      </w:r>
    </w:p>
    <w:p w:rsidR="00297DE9" w:rsidRPr="0084376D" w:rsidRDefault="00F525DD" w:rsidP="00297DE9">
      <w:pPr>
        <w:pStyle w:val="Kop12"/>
        <w:spacing w:before="0" w:after="0"/>
        <w:rPr>
          <w:rFonts w:ascii="Century Gothic" w:hAnsi="Century Gothic"/>
          <w:i/>
          <w:sz w:val="18"/>
        </w:rPr>
      </w:pPr>
    </w:p>
    <w:p w:rsidR="00297DE9" w:rsidRPr="0084376D" w:rsidRDefault="00F525DD" w:rsidP="00297DE9">
      <w:pPr>
        <w:pStyle w:val="Kop12"/>
        <w:spacing w:before="0" w:after="0"/>
        <w:rPr>
          <w:rFonts w:ascii="Century Gothic" w:hAnsi="Century Gothic"/>
          <w:i/>
          <w:sz w:val="18"/>
        </w:rPr>
      </w:pPr>
    </w:p>
    <w:p w:rsidR="00297DE9" w:rsidRPr="0084376D" w:rsidRDefault="00F525DD"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F525DD" w:rsidP="00297DE9">
      <w:pPr>
        <w:pStyle w:val="Adresbinnenin"/>
        <w:keepLines/>
        <w:rPr>
          <w:rFonts w:ascii="Century Gothic" w:hAnsi="Century Gothic"/>
        </w:rPr>
      </w:pPr>
    </w:p>
    <w:p w:rsidR="00297DE9" w:rsidRDefault="00F525DD" w:rsidP="00297DE9">
      <w:pPr>
        <w:pStyle w:val="Adresbinnenin"/>
        <w:keepLines/>
        <w:rPr>
          <w:rFonts w:ascii="Century Gothic" w:hAnsi="Century Gothic"/>
        </w:rPr>
      </w:pPr>
    </w:p>
    <w:p w:rsidR="00F525DD" w:rsidRPr="0084376D" w:rsidRDefault="00F525DD" w:rsidP="00297DE9">
      <w:pPr>
        <w:pStyle w:val="Adresbinnenin"/>
        <w:keepLines/>
        <w:rPr>
          <w:rFonts w:ascii="Century Gothic" w:hAnsi="Century Gothic"/>
        </w:rPr>
      </w:pPr>
      <w:bookmarkStart w:id="0" w:name="_GoBack"/>
      <w:bookmarkEnd w:id="0"/>
    </w:p>
    <w:p w:rsidR="00297DE9" w:rsidRPr="0084376D" w:rsidRDefault="00F525DD"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7B6F49" w:rsidTr="00297DE9">
        <w:trPr>
          <w:cantSplit/>
        </w:trPr>
        <w:tc>
          <w:tcPr>
            <w:tcW w:w="3652" w:type="dxa"/>
            <w:tcBorders>
              <w:top w:val="nil"/>
              <w:left w:val="nil"/>
              <w:bottom w:val="nil"/>
              <w:right w:val="nil"/>
            </w:tcBorders>
            <w:hideMark/>
          </w:tcPr>
          <w:p w:rsidR="00297DE9" w:rsidRPr="0084376D" w:rsidRDefault="00F525DD" w:rsidP="00297DE9">
            <w:pPr>
              <w:keepLines/>
              <w:rPr>
                <w:noProof/>
              </w:rPr>
            </w:pPr>
            <w:r w:rsidRPr="0084376D">
              <w:t>Luc Schroyens</w:t>
            </w:r>
          </w:p>
          <w:p w:rsidR="007B6F49" w:rsidRPr="0084376D" w:rsidRDefault="00F525DD" w:rsidP="00297DE9">
            <w:pPr>
              <w:keepLines/>
            </w:pPr>
            <w:r w:rsidRPr="0084376D">
              <w:t>secretaris</w:t>
            </w:r>
          </w:p>
        </w:tc>
        <w:tc>
          <w:tcPr>
            <w:tcW w:w="4253" w:type="dxa"/>
            <w:tcBorders>
              <w:top w:val="nil"/>
              <w:left w:val="nil"/>
              <w:bottom w:val="nil"/>
              <w:right w:val="nil"/>
            </w:tcBorders>
            <w:hideMark/>
          </w:tcPr>
          <w:p w:rsidR="00297DE9" w:rsidRPr="0084376D" w:rsidRDefault="00F525DD" w:rsidP="00297DE9">
            <w:pPr>
              <w:keepLines/>
              <w:rPr>
                <w:noProof/>
              </w:rPr>
            </w:pPr>
            <w:r w:rsidRPr="0084376D">
              <w:t>Luc Bouckaert</w:t>
            </w:r>
          </w:p>
          <w:p w:rsidR="007B6F49" w:rsidRPr="0084376D" w:rsidRDefault="00F525DD" w:rsidP="00297DE9">
            <w:pPr>
              <w:keepLines/>
            </w:pPr>
            <w:r w:rsidRPr="0084376D">
              <w:t>burgemeester-voorzitter</w:t>
            </w:r>
          </w:p>
        </w:tc>
      </w:tr>
    </w:tbl>
    <w:p w:rsidR="00297DE9" w:rsidRPr="0084376D" w:rsidRDefault="00F525DD"/>
    <w:sectPr w:rsidR="00297DE9" w:rsidRPr="0084376D" w:rsidSect="00F525DD">
      <w:headerReference w:type="default" r:id="rId8"/>
      <w:pgSz w:w="11906" w:h="16838"/>
      <w:pgMar w:top="1440" w:right="2408" w:bottom="1440" w:left="1800" w:header="708" w:footer="708"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F1" w:rsidRDefault="00572EF1" w:rsidP="00572EF1">
      <w:r>
        <w:separator/>
      </w:r>
    </w:p>
  </w:endnote>
  <w:endnote w:type="continuationSeparator" w:id="0">
    <w:p w:rsidR="00572EF1" w:rsidRDefault="00572EF1" w:rsidP="0057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F1" w:rsidRDefault="00572EF1" w:rsidP="00572EF1">
      <w:r>
        <w:separator/>
      </w:r>
    </w:p>
  </w:footnote>
  <w:footnote w:type="continuationSeparator" w:id="0">
    <w:p w:rsidR="00572EF1" w:rsidRDefault="00572EF1" w:rsidP="0057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77272"/>
      <w:docPartObj>
        <w:docPartGallery w:val="Page Numbers (Top of Page)"/>
        <w:docPartUnique/>
      </w:docPartObj>
    </w:sdtPr>
    <w:sdtContent>
      <w:p w:rsidR="00572EF1" w:rsidRDefault="00572EF1">
        <w:pPr>
          <w:pStyle w:val="Koptekst"/>
          <w:jc w:val="right"/>
        </w:pPr>
        <w:r>
          <w:fldChar w:fldCharType="begin"/>
        </w:r>
        <w:r>
          <w:instrText>PAGE   \* MERGEFORMAT</w:instrText>
        </w:r>
        <w:r>
          <w:fldChar w:fldCharType="separate"/>
        </w:r>
        <w:r w:rsidR="00F525DD">
          <w:rPr>
            <w:noProof/>
          </w:rPr>
          <w:t>89</w:t>
        </w:r>
        <w:r>
          <w:fldChar w:fldCharType="end"/>
        </w:r>
      </w:p>
    </w:sdtContent>
  </w:sdt>
  <w:p w:rsidR="00572EF1" w:rsidRDefault="00572E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7E815F9C"/>
    <w:multiLevelType w:val="multilevel"/>
    <w:tmpl w:val="00000000"/>
    <w:numStyleLink w:val="BulletList"/>
  </w:abstractNum>
  <w:abstractNum w:abstractNumId="5">
    <w:nsid w:val="7E815F9D"/>
    <w:multiLevelType w:val="multilevel"/>
    <w:tmpl w:val="00000000"/>
    <w:numStyleLink w:val="NumberList"/>
  </w:abstractNum>
  <w:abstractNum w:abstractNumId="6">
    <w:nsid w:val="7E815F9E"/>
    <w:multiLevelType w:val="multilevel"/>
    <w:tmpl w:val="00000000"/>
    <w:numStyleLink w:val="BulletList"/>
  </w:abstractNum>
  <w:abstractNum w:abstractNumId="7">
    <w:nsid w:val="7E815F9F"/>
    <w:multiLevelType w:val="multilevel"/>
    <w:tmpl w:val="00000000"/>
    <w:numStyleLink w:val="BulletList"/>
  </w:abstractNum>
  <w:abstractNum w:abstractNumId="8">
    <w:nsid w:val="7E815FA0"/>
    <w:multiLevelType w:val="multilevel"/>
    <w:tmpl w:val="00000000"/>
    <w:numStyleLink w:val="BulletList"/>
  </w:abstractNum>
  <w:abstractNum w:abstractNumId="9">
    <w:nsid w:val="7E815FA1"/>
    <w:multiLevelType w:val="multilevel"/>
    <w:tmpl w:val="00000000"/>
    <w:numStyleLink w:val="BulletList"/>
  </w:abstractNum>
  <w:num w:numId="1">
    <w:abstractNumId w:val="2"/>
  </w:num>
  <w:num w:numId="2">
    <w:abstractNumId w:val="3"/>
  </w:num>
  <w:num w:numId="3">
    <w:abstractNumId w:val="4"/>
  </w:num>
  <w:num w:numId="4">
    <w:abstractNumId w:val="5"/>
  </w:num>
  <w:num w:numId="5">
    <w:abstractNumId w:val="6"/>
  </w:num>
  <w:num w:numId="6">
    <w:abstractNumId w:val="6"/>
  </w:num>
  <w:num w:numId="7">
    <w:abstractNumId w:val="7"/>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49"/>
    <w:rsid w:val="00572EF1"/>
    <w:rsid w:val="007B6F49"/>
    <w:rsid w:val="00F525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numbering" w:customStyle="1" w:styleId="NumberList">
    <w:name w:val="NumberList"/>
    <w:qFormat/>
    <w:pPr>
      <w:numPr>
        <w:numId w:val="2"/>
      </w:numPr>
    </w:p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572EF1"/>
    <w:pPr>
      <w:tabs>
        <w:tab w:val="center" w:pos="4536"/>
        <w:tab w:val="right" w:pos="9072"/>
      </w:tabs>
    </w:pPr>
  </w:style>
  <w:style w:type="character" w:customStyle="1" w:styleId="VoettekstChar">
    <w:name w:val="Voettekst Char"/>
    <w:basedOn w:val="Standaardalinea-lettertype"/>
    <w:link w:val="Voettekst"/>
    <w:rsid w:val="00572EF1"/>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numbering" w:customStyle="1" w:styleId="NumberList">
    <w:name w:val="NumberList"/>
    <w:qFormat/>
    <w:pPr>
      <w:numPr>
        <w:numId w:val="2"/>
      </w:numPr>
    </w:p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572EF1"/>
    <w:pPr>
      <w:tabs>
        <w:tab w:val="center" w:pos="4536"/>
        <w:tab w:val="right" w:pos="9072"/>
      </w:tabs>
    </w:pPr>
  </w:style>
  <w:style w:type="character" w:customStyle="1" w:styleId="VoettekstChar">
    <w:name w:val="Voettekst Char"/>
    <w:basedOn w:val="Standaardalinea-lettertype"/>
    <w:link w:val="Voettekst"/>
    <w:rsid w:val="00572EF1"/>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4942</Words>
  <Characters>28591</Characters>
  <Application>Microsoft Office Word</Application>
  <DocSecurity>0</DocSecurity>
  <Lines>238</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dcterms:created xsi:type="dcterms:W3CDTF">2016-05-18T13:09:00Z</dcterms:created>
  <dcterms:modified xsi:type="dcterms:W3CDTF">2016-05-18T13:12:00Z</dcterms:modified>
</cp:coreProperties>
</file>