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90" w:rsidRPr="0084376D" w:rsidRDefault="00562790" w:rsidP="00297DE9">
      <w:pPr>
        <w:rPr>
          <w:b/>
          <w:sz w:val="22"/>
          <w:szCs w:val="22"/>
        </w:rPr>
      </w:pPr>
      <w:r w:rsidRPr="0084376D">
        <w:rPr>
          <w:b/>
          <w:sz w:val="22"/>
          <w:szCs w:val="22"/>
        </w:rPr>
        <w:t>Notulen Gemeenteraadszitting van 16/06/2015</w:t>
      </w:r>
    </w:p>
    <w:p w:rsidR="00562790" w:rsidRDefault="00562790" w:rsidP="00297DE9">
      <w:pPr>
        <w:rPr>
          <w:rFonts w:ascii="Verdana" w:hAnsi="Verdana"/>
          <w:sz w:val="24"/>
        </w:rPr>
      </w:pPr>
    </w:p>
    <w:tbl>
      <w:tblPr>
        <w:tblW w:w="9320" w:type="dxa"/>
        <w:tblLook w:val="00A0"/>
      </w:tblPr>
      <w:tblGrid>
        <w:gridCol w:w="1963"/>
        <w:gridCol w:w="7357"/>
      </w:tblGrid>
      <w:tr w:rsidR="00562790" w:rsidTr="00466D63">
        <w:tc>
          <w:tcPr>
            <w:tcW w:w="1963" w:type="dxa"/>
            <w:tcBorders>
              <w:top w:val="nil"/>
              <w:left w:val="nil"/>
              <w:bottom w:val="nil"/>
              <w:right w:val="nil"/>
            </w:tcBorders>
          </w:tcPr>
          <w:p w:rsidR="00562790" w:rsidRPr="00466D63" w:rsidRDefault="00562790" w:rsidP="00466D63">
            <w:pPr>
              <w:pStyle w:val="Normal1"/>
              <w:tabs>
                <w:tab w:val="left" w:pos="3119"/>
                <w:tab w:val="left" w:pos="6237"/>
              </w:tabs>
              <w:rPr>
                <w:b/>
                <w:sz w:val="20"/>
                <w:szCs w:val="20"/>
              </w:rPr>
            </w:pPr>
            <w:r w:rsidRPr="00466D63">
              <w:rPr>
                <w:b/>
                <w:sz w:val="20"/>
                <w:szCs w:val="20"/>
              </w:rPr>
              <w:t>Tegenwoordig</w:t>
            </w:r>
          </w:p>
        </w:tc>
        <w:tc>
          <w:tcPr>
            <w:tcW w:w="7357" w:type="dxa"/>
            <w:tcBorders>
              <w:top w:val="nil"/>
              <w:left w:val="nil"/>
              <w:bottom w:val="nil"/>
              <w:right w:val="nil"/>
            </w:tcBorders>
          </w:tcPr>
          <w:p w:rsidR="00562790" w:rsidRPr="00466D63" w:rsidRDefault="00562790" w:rsidP="00466D63">
            <w:pPr>
              <w:pStyle w:val="Normal1"/>
              <w:tabs>
                <w:tab w:val="left" w:pos="3119"/>
                <w:tab w:val="left" w:pos="6237"/>
              </w:tabs>
              <w:rPr>
                <w:sz w:val="20"/>
                <w:szCs w:val="20"/>
              </w:rPr>
            </w:pPr>
            <w:smartTag w:uri="urn:schemas-microsoft-com:office:smarttags" w:element="PersonName">
              <w:smartTagPr>
                <w:attr w:name="ProductID" w:val="Luc Bouckaert"/>
              </w:smartTagPr>
              <w:r w:rsidRPr="00466D63">
                <w:rPr>
                  <w:sz w:val="20"/>
                  <w:szCs w:val="20"/>
                </w:rPr>
                <w:t>Luc Bouckaert</w:t>
              </w:r>
            </w:smartTag>
            <w:r w:rsidRPr="00466D63">
              <w:rPr>
                <w:sz w:val="20"/>
                <w:szCs w:val="20"/>
              </w:rPr>
              <w:t xml:space="preserve"> (CD&amp;V), burgemeester-voorzitter</w:t>
            </w:r>
          </w:p>
          <w:p w:rsidR="00562790" w:rsidRPr="00466D63" w:rsidRDefault="00562790" w:rsidP="00466D63">
            <w:pPr>
              <w:pStyle w:val="Normal1"/>
              <w:tabs>
                <w:tab w:val="left" w:pos="3119"/>
                <w:tab w:val="left" w:pos="6237"/>
              </w:tabs>
              <w:rPr>
                <w:sz w:val="20"/>
                <w:szCs w:val="20"/>
              </w:rPr>
            </w:pPr>
            <w:smartTag w:uri="urn:schemas-microsoft-com:office:smarttags" w:element="PersonName">
              <w:smartTagPr>
                <w:attr w:name="ProductID" w:val="Kristien Vingerhoets"/>
              </w:smartTagPr>
              <w:r w:rsidRPr="00466D63">
                <w:rPr>
                  <w:sz w:val="20"/>
                  <w:szCs w:val="20"/>
                </w:rPr>
                <w:t>Kristien Vingerhoets</w:t>
              </w:r>
            </w:smartTag>
            <w:r w:rsidRPr="00466D63">
              <w:rPr>
                <w:sz w:val="20"/>
                <w:szCs w:val="20"/>
              </w:rPr>
              <w:t xml:space="preserve"> (SP.A), </w:t>
            </w:r>
            <w:smartTag w:uri="urn:schemas-microsoft-com:office:smarttags" w:element="PersonName">
              <w:smartTagPr>
                <w:attr w:name="ProductID" w:val="Koen Scholiers"/>
              </w:smartTagPr>
              <w:r w:rsidRPr="00466D63">
                <w:rPr>
                  <w:sz w:val="20"/>
                  <w:szCs w:val="20"/>
                </w:rPr>
                <w:t>Koen Scholiers</w:t>
              </w:r>
            </w:smartTag>
            <w:r w:rsidRPr="00466D63">
              <w:rPr>
                <w:sz w:val="20"/>
                <w:szCs w:val="20"/>
              </w:rPr>
              <w:t xml:space="preserve"> (CD&amp;V), </w:t>
            </w:r>
            <w:smartTag w:uri="urn:schemas-microsoft-com:office:smarttags" w:element="PersonName">
              <w:smartTagPr>
                <w:attr w:name="ProductID" w:val="Levi Wastyn"/>
              </w:smartTagPr>
              <w:r w:rsidRPr="00466D63">
                <w:rPr>
                  <w:sz w:val="20"/>
                  <w:szCs w:val="20"/>
                </w:rPr>
                <w:t>Levi Wastyn</w:t>
              </w:r>
            </w:smartTag>
            <w:r w:rsidRPr="00466D63">
              <w:rPr>
                <w:sz w:val="20"/>
                <w:szCs w:val="20"/>
              </w:rPr>
              <w:t xml:space="preserve"> (SP.A), </w:t>
            </w:r>
            <w:smartTag w:uri="urn:schemas-microsoft-com:office:smarttags" w:element="PersonName">
              <w:smartTagPr>
                <w:attr w:name="ProductID" w:val="Jenne Meyvis"/>
              </w:smartTagPr>
              <w:r w:rsidRPr="00466D63">
                <w:rPr>
                  <w:sz w:val="20"/>
                  <w:szCs w:val="20"/>
                </w:rPr>
                <w:t>Jenne Meyvis</w:t>
              </w:r>
            </w:smartTag>
            <w:r w:rsidRPr="00466D63">
              <w:rPr>
                <w:sz w:val="20"/>
                <w:szCs w:val="20"/>
              </w:rPr>
              <w:t xml:space="preserve"> (CD&amp;V), </w:t>
            </w:r>
            <w:smartTag w:uri="urn:schemas-microsoft-com:office:smarttags" w:element="PersonName">
              <w:smartTagPr>
                <w:attr w:name="ProductID" w:val="Stefan Van Linden"/>
              </w:smartTagPr>
              <w:r w:rsidRPr="00466D63">
                <w:rPr>
                  <w:sz w:val="20"/>
                  <w:szCs w:val="20"/>
                </w:rPr>
                <w:t>Stefan Van Linden</w:t>
              </w:r>
            </w:smartTag>
            <w:r w:rsidRPr="00466D63">
              <w:rPr>
                <w:sz w:val="20"/>
                <w:szCs w:val="20"/>
              </w:rPr>
              <w:t xml:space="preserve"> (SP.A) en </w:t>
            </w:r>
            <w:smartTag w:uri="urn:schemas-microsoft-com:office:smarttags" w:element="PersonName">
              <w:smartTagPr>
                <w:attr w:name="ProductID" w:val="Joris Wachters"/>
              </w:smartTagPr>
              <w:r w:rsidRPr="00466D63">
                <w:rPr>
                  <w:sz w:val="20"/>
                  <w:szCs w:val="20"/>
                </w:rPr>
                <w:t>Joris Wachters</w:t>
              </w:r>
            </w:smartTag>
            <w:r w:rsidRPr="00466D63">
              <w:rPr>
                <w:sz w:val="20"/>
                <w:szCs w:val="20"/>
              </w:rPr>
              <w:t xml:space="preserve"> (CD&amp;V), schepenen</w:t>
            </w:r>
          </w:p>
          <w:p w:rsidR="00562790" w:rsidRPr="00466D63" w:rsidRDefault="00562790" w:rsidP="00466D63">
            <w:pPr>
              <w:pStyle w:val="Normal1"/>
              <w:tabs>
                <w:tab w:val="left" w:pos="3119"/>
                <w:tab w:val="left" w:pos="6237"/>
              </w:tabs>
              <w:rPr>
                <w:sz w:val="20"/>
                <w:szCs w:val="20"/>
              </w:rPr>
            </w:pPr>
            <w:smartTag w:uri="urn:schemas-microsoft-com:office:smarttags" w:element="PersonName">
              <w:smartTagPr>
                <w:attr w:name="ProductID" w:val="Eddy De Herdt"/>
              </w:smartTagPr>
              <w:r w:rsidRPr="00466D63">
                <w:rPr>
                  <w:sz w:val="20"/>
                  <w:szCs w:val="20"/>
                </w:rPr>
                <w:t>Eddy De Herdt</w:t>
              </w:r>
            </w:smartTag>
            <w:r w:rsidRPr="00466D63">
              <w:rPr>
                <w:sz w:val="20"/>
                <w:szCs w:val="20"/>
              </w:rPr>
              <w:t xml:space="preserve"> (SP.A), </w:t>
            </w:r>
            <w:smartTag w:uri="urn:schemas-microsoft-com:office:smarttags" w:element="PersonName">
              <w:smartTagPr>
                <w:attr w:name="ProductID" w:val="Anthony Abbeloos"/>
              </w:smartTagPr>
              <w:r w:rsidRPr="00466D63">
                <w:rPr>
                  <w:sz w:val="20"/>
                  <w:szCs w:val="20"/>
                </w:rPr>
                <w:t>Anthony Abbeloos</w:t>
              </w:r>
            </w:smartTag>
            <w:r w:rsidRPr="00466D63">
              <w:rPr>
                <w:sz w:val="20"/>
                <w:szCs w:val="20"/>
              </w:rPr>
              <w:t xml:space="preserve"> (N-VH), </w:t>
            </w:r>
            <w:smartTag w:uri="urn:schemas-microsoft-com:office:smarttags" w:element="PersonName">
              <w:smartTagPr>
                <w:attr w:name="ProductID" w:val="Vicky Dombret"/>
              </w:smartTagPr>
              <w:r w:rsidRPr="00466D63">
                <w:rPr>
                  <w:sz w:val="20"/>
                  <w:szCs w:val="20"/>
                </w:rPr>
                <w:t>Vicky Dombret</w:t>
              </w:r>
            </w:smartTag>
            <w:r w:rsidRPr="00466D63">
              <w:rPr>
                <w:sz w:val="20"/>
                <w:szCs w:val="20"/>
              </w:rPr>
              <w:t xml:space="preserve"> (CD&amp;V), </w:t>
            </w:r>
            <w:smartTag w:uri="urn:schemas-microsoft-com:office:smarttags" w:element="PersonName">
              <w:smartTagPr>
                <w:attr w:name="ProductID" w:val="Francois Boddaert"/>
              </w:smartTagPr>
              <w:r w:rsidRPr="00466D63">
                <w:rPr>
                  <w:sz w:val="20"/>
                  <w:szCs w:val="20"/>
                </w:rPr>
                <w:t>Francois Boddaert</w:t>
              </w:r>
            </w:smartTag>
            <w:r w:rsidRPr="00466D63">
              <w:rPr>
                <w:sz w:val="20"/>
                <w:szCs w:val="20"/>
              </w:rPr>
              <w:t xml:space="preserve"> (SP.A), </w:t>
            </w:r>
            <w:smartTag w:uri="urn:schemas-microsoft-com:office:smarttags" w:element="PersonName">
              <w:smartTagPr>
                <w:attr w:name="ProductID" w:val="Walter Van den Bogaert"/>
              </w:smartTagPr>
              <w:r w:rsidRPr="00466D63">
                <w:rPr>
                  <w:sz w:val="20"/>
                  <w:szCs w:val="20"/>
                </w:rPr>
                <w:t>Walter Van den Bogaert</w:t>
              </w:r>
            </w:smartTag>
            <w:r w:rsidRPr="00466D63">
              <w:rPr>
                <w:sz w:val="20"/>
                <w:szCs w:val="20"/>
              </w:rPr>
              <w:t xml:space="preserve"> (CD&amp;V), Jos Van De Wauwer (VLAAMS BELANG), </w:t>
            </w:r>
            <w:smartTag w:uri="urn:schemas-microsoft-com:office:smarttags" w:element="PersonName">
              <w:smartTagPr>
                <w:attr w:name="ProductID" w:val="Agnes Salden"/>
              </w:smartTagPr>
              <w:r w:rsidRPr="00466D63">
                <w:rPr>
                  <w:sz w:val="20"/>
                  <w:szCs w:val="20"/>
                </w:rPr>
                <w:t>Agnes Salden</w:t>
              </w:r>
            </w:smartTag>
            <w:r w:rsidRPr="00466D63">
              <w:rPr>
                <w:sz w:val="20"/>
                <w:szCs w:val="20"/>
              </w:rPr>
              <w:t xml:space="preserve"> (VLAAMS BELANG), </w:t>
            </w:r>
            <w:smartTag w:uri="urn:schemas-microsoft-com:office:smarttags" w:element="PersonName">
              <w:smartTagPr>
                <w:attr w:name="ProductID" w:val="Nele Cornelis"/>
              </w:smartTagPr>
              <w:r w:rsidRPr="00466D63">
                <w:rPr>
                  <w:sz w:val="20"/>
                  <w:szCs w:val="20"/>
                </w:rPr>
                <w:t>Nele Cornelis</w:t>
              </w:r>
            </w:smartTag>
            <w:r w:rsidRPr="00466D63">
              <w:rPr>
                <w:sz w:val="20"/>
                <w:szCs w:val="20"/>
              </w:rPr>
              <w:t xml:space="preserve"> (N-VA), Helke Verdick (N-VA), </w:t>
            </w:r>
            <w:smartTag w:uri="urn:schemas-microsoft-com:office:smarttags" w:element="PersonName">
              <w:smartTagPr>
                <w:attr w:name="ProductID" w:val="Ria Maes"/>
              </w:smartTagPr>
              <w:r w:rsidRPr="00466D63">
                <w:rPr>
                  <w:sz w:val="20"/>
                  <w:szCs w:val="20"/>
                </w:rPr>
                <w:t>Ria Maes</w:t>
              </w:r>
            </w:smartTag>
            <w:r w:rsidRPr="00466D63">
              <w:rPr>
                <w:sz w:val="20"/>
                <w:szCs w:val="20"/>
              </w:rPr>
              <w:t xml:space="preserve"> (SP.A), </w:t>
            </w:r>
            <w:smartTag w:uri="urn:schemas-microsoft-com:office:smarttags" w:element="PersonName">
              <w:smartTagPr>
                <w:attr w:name="ProductID" w:val="Cliff Mostien"/>
              </w:smartTagPr>
              <w:r w:rsidRPr="00466D63">
                <w:rPr>
                  <w:sz w:val="20"/>
                  <w:szCs w:val="20"/>
                </w:rPr>
                <w:t>Cliff Mostien</w:t>
              </w:r>
            </w:smartTag>
            <w:r w:rsidRPr="00466D63">
              <w:rPr>
                <w:sz w:val="20"/>
                <w:szCs w:val="20"/>
              </w:rPr>
              <w:t xml:space="preserve"> (OPEN VLD), </w:t>
            </w:r>
            <w:smartTag w:uri="urn:schemas-microsoft-com:office:smarttags" w:element="PersonName">
              <w:smartTagPr>
                <w:attr w:name="ProductID" w:val="Nicky Cauwenberghs"/>
              </w:smartTagPr>
              <w:r w:rsidRPr="00466D63">
                <w:rPr>
                  <w:sz w:val="20"/>
                  <w:szCs w:val="20"/>
                </w:rPr>
                <w:t>Nicky Cauwenberghs</w:t>
              </w:r>
            </w:smartTag>
            <w:r w:rsidRPr="00466D63">
              <w:rPr>
                <w:sz w:val="20"/>
                <w:szCs w:val="20"/>
              </w:rPr>
              <w:t xml:space="preserve"> (CD&amp;V), </w:t>
            </w:r>
            <w:smartTag w:uri="urn:schemas-microsoft-com:office:smarttags" w:element="PersonName">
              <w:smartTagPr>
                <w:attr w:name="ProductID" w:val="Gregory Müsing"/>
              </w:smartTagPr>
              <w:r w:rsidRPr="00466D63">
                <w:rPr>
                  <w:sz w:val="20"/>
                  <w:szCs w:val="20"/>
                </w:rPr>
                <w:t>Gregory Müsing</w:t>
              </w:r>
            </w:smartTag>
            <w:r w:rsidRPr="00466D63">
              <w:rPr>
                <w:sz w:val="20"/>
                <w:szCs w:val="20"/>
              </w:rPr>
              <w:t xml:space="preserve"> (N-VA), </w:t>
            </w:r>
            <w:smartTag w:uri="urn:schemas-microsoft-com:office:smarttags" w:element="PersonName">
              <w:smartTagPr>
                <w:attr w:name="ProductID" w:val="Rita Goossens"/>
              </w:smartTagPr>
              <w:r w:rsidRPr="00466D63">
                <w:rPr>
                  <w:sz w:val="20"/>
                  <w:szCs w:val="20"/>
                </w:rPr>
                <w:t>Rita Goossens</w:t>
              </w:r>
            </w:smartTag>
            <w:r w:rsidRPr="00466D63">
              <w:rPr>
                <w:sz w:val="20"/>
                <w:szCs w:val="20"/>
              </w:rPr>
              <w:t xml:space="preserve"> (N-VA) en </w:t>
            </w:r>
            <w:smartTag w:uri="urn:schemas-microsoft-com:office:smarttags" w:element="PersonName">
              <w:smartTagPr>
                <w:attr w:name="ProductID" w:val="Tom De Wit"/>
              </w:smartTagPr>
              <w:r w:rsidRPr="00466D63">
                <w:rPr>
                  <w:sz w:val="20"/>
                  <w:szCs w:val="20"/>
                </w:rPr>
                <w:t>Tom De Wit</w:t>
              </w:r>
            </w:smartTag>
            <w:r w:rsidRPr="00466D63">
              <w:rPr>
                <w:sz w:val="20"/>
                <w:szCs w:val="20"/>
              </w:rPr>
              <w:t xml:space="preserve"> (CD&amp;V), raadsleden</w:t>
            </w:r>
          </w:p>
          <w:p w:rsidR="00562790" w:rsidRPr="00466D63" w:rsidRDefault="00562790" w:rsidP="00466D63">
            <w:pPr>
              <w:pStyle w:val="Normal1"/>
              <w:tabs>
                <w:tab w:val="left" w:pos="3119"/>
                <w:tab w:val="left" w:pos="6237"/>
              </w:tabs>
              <w:rPr>
                <w:sz w:val="20"/>
                <w:szCs w:val="20"/>
              </w:rPr>
            </w:pPr>
            <w:smartTag w:uri="urn:schemas-microsoft-com:office:smarttags" w:element="PersonName">
              <w:smartTagPr>
                <w:attr w:name="ProductID" w:val="Luc Schroyens"/>
              </w:smartTagPr>
              <w:r w:rsidRPr="00466D63">
                <w:rPr>
                  <w:sz w:val="20"/>
                  <w:szCs w:val="20"/>
                </w:rPr>
                <w:t>Luc Schroyens</w:t>
              </w:r>
            </w:smartTag>
            <w:r w:rsidRPr="00466D63">
              <w:rPr>
                <w:sz w:val="20"/>
                <w:szCs w:val="20"/>
              </w:rPr>
              <w:t>, secretaris</w:t>
            </w:r>
          </w:p>
          <w:p w:rsidR="00562790" w:rsidRPr="00466D63" w:rsidRDefault="00562790" w:rsidP="00466D63">
            <w:pPr>
              <w:pStyle w:val="Normal1"/>
              <w:tabs>
                <w:tab w:val="left" w:pos="3119"/>
                <w:tab w:val="left" w:pos="6237"/>
              </w:tabs>
              <w:rPr>
                <w:sz w:val="20"/>
                <w:szCs w:val="20"/>
              </w:rPr>
            </w:pPr>
          </w:p>
        </w:tc>
      </w:tr>
    </w:tbl>
    <w:p w:rsidR="00562790" w:rsidRDefault="00562790" w:rsidP="00297DE9">
      <w:pPr>
        <w:rPr>
          <w:sz w:val="18"/>
          <w:szCs w:val="20"/>
        </w:rPr>
      </w:pPr>
    </w:p>
    <w:p w:rsidR="00562790" w:rsidRPr="0084376D" w:rsidRDefault="00562790"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562790" w:rsidRDefault="00562790" w:rsidP="00297DE9">
      <w:pPr>
        <w:pStyle w:val="Kop10"/>
        <w:rPr>
          <w:rFonts w:ascii="Century Gothic" w:hAnsi="Century Gothic"/>
          <w:sz w:val="18"/>
          <w:szCs w:val="20"/>
        </w:rPr>
      </w:pPr>
    </w:p>
    <w:p w:rsidR="00562790" w:rsidRPr="0084376D" w:rsidRDefault="00562790"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562790" w:rsidRDefault="00562790" w:rsidP="00736F46">
      <w:pPr>
        <w:widowControl w:val="0"/>
        <w:tabs>
          <w:tab w:val="left" w:pos="90"/>
        </w:tabs>
        <w:autoSpaceDE w:val="0"/>
        <w:autoSpaceDN w:val="0"/>
        <w:adjustRightInd w:val="0"/>
        <w:rPr>
          <w:rFonts w:cs="Century Gothic"/>
          <w:szCs w:val="20"/>
        </w:rPr>
      </w:pPr>
    </w:p>
    <w:p w:rsidR="00562790" w:rsidRPr="0084376D" w:rsidRDefault="00562790" w:rsidP="00736F46">
      <w:pPr>
        <w:widowControl w:val="0"/>
        <w:tabs>
          <w:tab w:val="left" w:pos="90"/>
        </w:tabs>
        <w:autoSpaceDE w:val="0"/>
        <w:autoSpaceDN w:val="0"/>
        <w:adjustRightInd w:val="0"/>
        <w:rPr>
          <w:rFonts w:cs="Century Gothic"/>
          <w:szCs w:val="20"/>
        </w:rPr>
      </w:pPr>
    </w:p>
    <w:p w:rsidR="00562790" w:rsidRPr="00243D7D" w:rsidRDefault="00562790" w:rsidP="006E1FA0">
      <w:pPr>
        <w:rPr>
          <w:rFonts w:cs="Arial"/>
        </w:rPr>
      </w:pPr>
      <w:bookmarkStart w:id="0" w:name="_GoBack"/>
      <w:bookmarkEnd w:id="0"/>
      <w:r w:rsidRPr="0084376D">
        <w:rPr>
          <w:b/>
          <w:i/>
          <w:szCs w:val="20"/>
        </w:rPr>
        <w:t>Openbare zitting</w:t>
      </w:r>
    </w:p>
    <w:p w:rsidR="00562790" w:rsidRPr="0084376D" w:rsidRDefault="00562790"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Budgetwijziging 1: aanpassing meerjarenplan</w:t>
      </w:r>
    </w:p>
    <w:p w:rsidR="00562790" w:rsidRPr="0084376D" w:rsidRDefault="00562790"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430203">
            <w:pPr>
              <w:pStyle w:val="Titels"/>
            </w:pPr>
            <w:r w:rsidRPr="0084376D">
              <w:t>Motivering</w:t>
            </w:r>
          </w:p>
        </w:tc>
      </w:tr>
    </w:tbl>
    <w:p w:rsidR="00562790" w:rsidRPr="0084376D" w:rsidRDefault="00562790" w:rsidP="006E1FA0"/>
    <w:p w:rsidR="00562790" w:rsidRDefault="00562790">
      <w:pPr>
        <w:jc w:val="both"/>
        <w:rPr>
          <w:b/>
          <w:u w:val="single"/>
        </w:rPr>
      </w:pPr>
      <w:r>
        <w:rPr>
          <w:rStyle w:val="DefaultParagraphFont2"/>
          <w:rFonts w:cs="Century Gothic"/>
          <w:b/>
          <w:u w:val="single"/>
        </w:rPr>
        <w:t>Voorgeschiedenis</w:t>
      </w:r>
    </w:p>
    <w:p w:rsidR="00562790" w:rsidRDefault="00562790">
      <w:pPr>
        <w:jc w:val="both"/>
      </w:pPr>
      <w:r>
        <w:rPr>
          <w:rStyle w:val="DefaultParagraphFont2"/>
          <w:rFonts w:cs="Century Gothic"/>
        </w:rPr>
        <w:t>Er is geen voorgeschiedenis.</w:t>
      </w:r>
    </w:p>
    <w:p w:rsidR="00562790" w:rsidRDefault="00562790">
      <w:pPr>
        <w:jc w:val="both"/>
      </w:pPr>
    </w:p>
    <w:p w:rsidR="00562790" w:rsidRDefault="00562790">
      <w:pPr>
        <w:jc w:val="both"/>
        <w:rPr>
          <w:b/>
          <w:u w:val="single"/>
        </w:rPr>
      </w:pPr>
      <w:r>
        <w:rPr>
          <w:rStyle w:val="DefaultParagraphFont2"/>
          <w:rFonts w:cs="Century Gothic"/>
          <w:b/>
          <w:u w:val="single"/>
        </w:rPr>
        <w:t>Feiten en context</w:t>
      </w:r>
    </w:p>
    <w:p w:rsidR="00562790" w:rsidRDefault="00562790">
      <w:pPr>
        <w:jc w:val="both"/>
      </w:pPr>
      <w:r>
        <w:rPr>
          <w:rStyle w:val="DefaultParagraphFont2"/>
          <w:rFonts w:cs="Century Gothic"/>
        </w:rPr>
        <w:t>Er zijn geen  feiten en context.</w:t>
      </w:r>
    </w:p>
    <w:p w:rsidR="00562790" w:rsidRDefault="00562790">
      <w:pPr>
        <w:jc w:val="both"/>
      </w:pPr>
    </w:p>
    <w:p w:rsidR="00562790" w:rsidRDefault="00562790">
      <w:pPr>
        <w:jc w:val="both"/>
        <w:rPr>
          <w:b/>
          <w:u w:val="single"/>
        </w:rPr>
      </w:pPr>
      <w:r>
        <w:rPr>
          <w:rStyle w:val="DefaultParagraphFont2"/>
          <w:rFonts w:cs="Century Gothic"/>
          <w:b/>
          <w:u w:val="single"/>
        </w:rPr>
        <w:t>Juridische grond</w:t>
      </w:r>
    </w:p>
    <w:p w:rsidR="00562790" w:rsidRDefault="00562790">
      <w:pPr>
        <w:jc w:val="both"/>
      </w:pPr>
      <w:r>
        <w:rPr>
          <w:rStyle w:val="DefaultParagraphFont2"/>
          <w:rFonts w:cs="Century Gothic"/>
        </w:rPr>
        <w:t>Budgetwijziging 1 wordt opgesteld volgens artikel 28, inzake budgetwijzigingen en interne kredietaanpassingen van het besluit van de Vlaamse regering van 25 juni 2010, omtrent de beleids- en beheerscyclus van gemeenten, OCMW's en de provincies.</w:t>
      </w:r>
    </w:p>
    <w:p w:rsidR="00562790" w:rsidRDefault="00562790">
      <w:pPr>
        <w:jc w:val="both"/>
      </w:pPr>
    </w:p>
    <w:p w:rsidR="00562790" w:rsidRDefault="00562790">
      <w:pPr>
        <w:jc w:val="both"/>
        <w:rPr>
          <w:b/>
          <w:u w:val="single"/>
        </w:rPr>
      </w:pPr>
      <w:r>
        <w:rPr>
          <w:rStyle w:val="DefaultParagraphFont2"/>
          <w:rFonts w:cs="Century Gothic"/>
          <w:b/>
          <w:u w:val="single"/>
        </w:rPr>
        <w:t>Advies</w:t>
      </w:r>
    </w:p>
    <w:p w:rsidR="00562790" w:rsidRDefault="00562790">
      <w:pPr>
        <w:jc w:val="both"/>
      </w:pPr>
      <w:r>
        <w:rPr>
          <w:rStyle w:val="DefaultParagraphFont2"/>
          <w:rFonts w:cs="Century Gothic"/>
        </w:rPr>
        <w:t>Er is geen advies vereist.</w:t>
      </w:r>
    </w:p>
    <w:p w:rsidR="00562790" w:rsidRDefault="00562790">
      <w:pPr>
        <w:jc w:val="both"/>
      </w:pPr>
    </w:p>
    <w:p w:rsidR="00562790" w:rsidRDefault="00562790">
      <w:pPr>
        <w:jc w:val="both"/>
        <w:rPr>
          <w:b/>
          <w:u w:val="single"/>
        </w:rPr>
      </w:pPr>
      <w:r>
        <w:rPr>
          <w:rStyle w:val="DefaultParagraphFont2"/>
          <w:rFonts w:cs="Century Gothic"/>
          <w:b/>
          <w:u w:val="single"/>
        </w:rPr>
        <w:t>Argumentatie</w:t>
      </w:r>
    </w:p>
    <w:p w:rsidR="00562790" w:rsidRDefault="00562790">
      <w:pPr>
        <w:jc w:val="both"/>
      </w:pPr>
      <w:r>
        <w:rPr>
          <w:rStyle w:val="DefaultParagraphFont2"/>
          <w:rFonts w:cs="Century Gothic"/>
        </w:rPr>
        <w:t>Verschillende wijzigingen werden verwerkt op vraag van het college en enkele aanpassingen van beleidsvelden werden doorgevoerd op vraag van het Agentschap Binnenlands Bestuur.</w:t>
      </w:r>
    </w:p>
    <w:p w:rsidR="00562790" w:rsidRDefault="00562790">
      <w:pPr>
        <w:jc w:val="both"/>
      </w:pPr>
    </w:p>
    <w:p w:rsidR="00562790" w:rsidRDefault="00562790">
      <w:pPr>
        <w:jc w:val="both"/>
      </w:pPr>
      <w:r>
        <w:rPr>
          <w:rStyle w:val="DefaultParagraphFont2"/>
          <w:rFonts w:cs="Century Gothic"/>
          <w:b/>
          <w:u w:val="single"/>
        </w:rPr>
        <w:t>Financiële gevolgen</w:t>
      </w:r>
    </w:p>
    <w:p w:rsidR="00562790" w:rsidRDefault="00562790">
      <w:r>
        <w:rPr>
          <w:rStyle w:val="DefaultParagraphFont2"/>
          <w:rFonts w:cs="Century Gothic"/>
          <w:color w:val="000000"/>
          <w:szCs w:val="20"/>
          <w:u w:color="000000"/>
        </w:rPr>
        <w:t>zie schema's</w:t>
      </w:r>
    </w:p>
    <w:p w:rsidR="00562790" w:rsidRPr="0084376D" w:rsidRDefault="0056279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7968B5">
            <w:r w:rsidRPr="0084376D">
              <w:t>Besluit</w:t>
            </w:r>
          </w:p>
          <w:p w:rsidR="00562790" w:rsidRPr="008C15D8" w:rsidRDefault="00562790" w:rsidP="005217EE"/>
          <w:p w:rsidR="00562790" w:rsidRPr="008C15D8" w:rsidRDefault="00562790" w:rsidP="005217EE">
            <w:r w:rsidRPr="008C15D8">
              <w:t xml:space="preserve">17 stemmen voor: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w:t>
            </w:r>
            <w:smartTag w:uri="urn:schemas-microsoft-com:office:smarttags" w:element="PersonName">
              <w:smartTagPr>
                <w:attr w:name="ProductID" w:val="Luc Bouckaert"/>
              </w:smartTagPr>
              <w:r w:rsidRPr="008C15D8">
                <w:t>Luc Bouckaert</w:t>
              </w:r>
            </w:smartTag>
          </w:p>
          <w:p w:rsidR="00562790" w:rsidRPr="008C15D8" w:rsidRDefault="00562790" w:rsidP="005217EE">
            <w:r w:rsidRPr="008C15D8">
              <w:t xml:space="preserve">1 stem tegen: </w:t>
            </w:r>
            <w:smartTag w:uri="urn:schemas-microsoft-com:office:smarttags" w:element="PersonName">
              <w:smartTagPr>
                <w:attr w:name="ProductID" w:val="Cliff Mostien"/>
              </w:smartTagPr>
              <w:r w:rsidRPr="008C15D8">
                <w:t>Cliff Mostien</w:t>
              </w:r>
            </w:smartTag>
          </w:p>
          <w:p w:rsidR="00562790" w:rsidRPr="008C15D8" w:rsidRDefault="00562790" w:rsidP="005217EE">
            <w:r w:rsidRPr="008C15D8">
              <w:t xml:space="preserve">3 onthoudingen: </w:t>
            </w:r>
            <w:smartTag w:uri="urn:schemas-microsoft-com:office:smarttags" w:element="PersonName">
              <w:smartTagPr>
                <w:attr w:name="ProductID" w:val="Anthony Abbeloos"/>
              </w:smartTagPr>
              <w:r w:rsidRPr="008C15D8">
                <w:t>Anthony Abbeloos</w:t>
              </w:r>
            </w:smartTag>
            <w:r w:rsidRPr="008C15D8">
              <w:t>, Jos Van De Wauwer en Agnes Salden</w:t>
            </w:r>
          </w:p>
        </w:tc>
      </w:tr>
    </w:tbl>
    <w:p w:rsidR="00562790" w:rsidRPr="0084376D" w:rsidRDefault="00562790" w:rsidP="006E1FA0"/>
    <w:p w:rsidR="00562790" w:rsidRDefault="00562790">
      <w:r>
        <w:rPr>
          <w:rStyle w:val="DefaultParagraphFont3"/>
          <w:rFonts w:cs="Century Gothic"/>
        </w:rPr>
        <w:t>Artikel 1</w:t>
      </w:r>
    </w:p>
    <w:p w:rsidR="00562790" w:rsidRDefault="00562790">
      <w:r>
        <w:rPr>
          <w:rStyle w:val="DefaultParagraphFont3"/>
          <w:rFonts w:cs="Century Gothic"/>
        </w:rPr>
        <w:t>De gemeenteraad beslist:</w:t>
      </w:r>
    </w:p>
    <w:p w:rsidR="00562790" w:rsidRDefault="00562790">
      <w:r>
        <w:rPr>
          <w:rStyle w:val="DefaultParagraphFont3"/>
          <w:rFonts w:cs="Century Gothic"/>
        </w:rPr>
        <w:t>De autofinancieringsmarge bedraagt:</w:t>
      </w:r>
    </w:p>
    <w:p w:rsidR="00562790" w:rsidRDefault="00562790">
      <w:r>
        <w:rPr>
          <w:rStyle w:val="DefaultParagraphFont3"/>
          <w:rFonts w:cs="Century Gothic"/>
        </w:rPr>
        <w:t>2014: 1.103.378 euro (in afwachting resultaat rekening 2014)</w:t>
      </w:r>
    </w:p>
    <w:p w:rsidR="00562790" w:rsidRDefault="00562790">
      <w:r>
        <w:rPr>
          <w:rStyle w:val="DefaultParagraphFont3"/>
          <w:rFonts w:cs="Century Gothic"/>
        </w:rPr>
        <w:t>2015: 849.585 euro</w:t>
      </w:r>
    </w:p>
    <w:p w:rsidR="00562790" w:rsidRDefault="00562790">
      <w:r>
        <w:rPr>
          <w:rStyle w:val="DefaultParagraphFont3"/>
          <w:rFonts w:cs="Century Gothic"/>
        </w:rPr>
        <w:t>2016: 471.953 euro</w:t>
      </w:r>
    </w:p>
    <w:p w:rsidR="00562790" w:rsidRDefault="00562790">
      <w:r>
        <w:rPr>
          <w:rStyle w:val="DefaultParagraphFont3"/>
          <w:rFonts w:cs="Century Gothic"/>
        </w:rPr>
        <w:t>2017: 117.805 euro</w:t>
      </w:r>
    </w:p>
    <w:p w:rsidR="00562790" w:rsidRDefault="00562790">
      <w:r>
        <w:rPr>
          <w:rStyle w:val="DefaultParagraphFont3"/>
          <w:rFonts w:cs="Century Gothic"/>
        </w:rPr>
        <w:t>2018: 52.875 euro</w:t>
      </w:r>
    </w:p>
    <w:p w:rsidR="00562790" w:rsidRDefault="00562790">
      <w:r>
        <w:rPr>
          <w:rStyle w:val="DefaultParagraphFont3"/>
          <w:rFonts w:cs="Century Gothic"/>
        </w:rPr>
        <w:t>2019: 130.443 euro</w:t>
      </w:r>
    </w:p>
    <w:p w:rsidR="00562790" w:rsidRDefault="00562790"/>
    <w:p w:rsidR="00562790" w:rsidRDefault="00562790">
      <w:r>
        <w:rPr>
          <w:rStyle w:val="DefaultParagraphFont3"/>
          <w:rFonts w:cs="Century Gothic"/>
        </w:rPr>
        <w:t>Het resultaat op kasbasis bedraagt:</w:t>
      </w:r>
    </w:p>
    <w:p w:rsidR="00562790" w:rsidRDefault="00562790">
      <w:r>
        <w:rPr>
          <w:rStyle w:val="DefaultParagraphFont3"/>
          <w:rFonts w:cs="Century Gothic"/>
        </w:rPr>
        <w:t>2014: 5.513.101 euro (in afwachting resultaat rekening 2014)</w:t>
      </w:r>
    </w:p>
    <w:p w:rsidR="00562790" w:rsidRDefault="00562790">
      <w:r>
        <w:rPr>
          <w:rStyle w:val="DefaultParagraphFont3"/>
          <w:rFonts w:cs="Century Gothic"/>
        </w:rPr>
        <w:t>2015: 1.067.955 euro</w:t>
      </w:r>
    </w:p>
    <w:p w:rsidR="00562790" w:rsidRDefault="00562790">
      <w:r>
        <w:rPr>
          <w:rStyle w:val="DefaultParagraphFont3"/>
          <w:rFonts w:cs="Century Gothic"/>
        </w:rPr>
        <w:t>2016: 1.577.571 euro</w:t>
      </w:r>
    </w:p>
    <w:p w:rsidR="00562790" w:rsidRDefault="00562790">
      <w:r>
        <w:rPr>
          <w:rStyle w:val="DefaultParagraphFont3"/>
          <w:rFonts w:cs="Century Gothic"/>
        </w:rPr>
        <w:t>2017: 1.750.887 euro</w:t>
      </w:r>
    </w:p>
    <w:p w:rsidR="00562790" w:rsidRDefault="00562790">
      <w:r>
        <w:rPr>
          <w:rStyle w:val="DefaultParagraphFont3"/>
          <w:rFonts w:cs="Century Gothic"/>
        </w:rPr>
        <w:t>2018: 1.442.497 euro</w:t>
      </w:r>
    </w:p>
    <w:p w:rsidR="00562790" w:rsidRDefault="00562790">
      <w:r>
        <w:rPr>
          <w:rStyle w:val="DefaultParagraphFont3"/>
          <w:rFonts w:cs="Century Gothic"/>
        </w:rPr>
        <w:t>2019: 1.164.096 euro</w:t>
      </w:r>
    </w:p>
    <w:p w:rsidR="00562790" w:rsidRPr="0084376D" w:rsidRDefault="00562790" w:rsidP="00297DE9">
      <w:pPr>
        <w:pStyle w:val="Kop10"/>
        <w:rPr>
          <w:rFonts w:ascii="Century Gothic" w:hAnsi="Century Gothic"/>
          <w:i w:val="0"/>
          <w:szCs w:val="20"/>
        </w:rPr>
      </w:pPr>
    </w:p>
    <w:p w:rsidR="00562790" w:rsidRPr="0084376D" w:rsidRDefault="00562790"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Reglement Hemiksem-Bon</w:t>
      </w:r>
    </w:p>
    <w:p w:rsidR="00562790" w:rsidRPr="0084376D" w:rsidRDefault="00562790"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430203">
            <w:pPr>
              <w:pStyle w:val="Titels"/>
            </w:pPr>
            <w:r w:rsidRPr="0084376D">
              <w:t>Motivering</w:t>
            </w:r>
          </w:p>
        </w:tc>
      </w:tr>
    </w:tbl>
    <w:p w:rsidR="00562790" w:rsidRPr="0084376D" w:rsidRDefault="00562790" w:rsidP="006E1FA0"/>
    <w:p w:rsidR="00562790" w:rsidRDefault="00562790">
      <w:pPr>
        <w:rPr>
          <w:b/>
          <w:u w:val="single"/>
        </w:rPr>
      </w:pPr>
      <w:r>
        <w:rPr>
          <w:rStyle w:val="DefaultParagraphFont4"/>
          <w:rFonts w:cs="Century Gothic"/>
          <w:b/>
          <w:u w:val="single"/>
        </w:rPr>
        <w:t>Voorgeschiedenis</w:t>
      </w:r>
    </w:p>
    <w:p w:rsidR="00562790" w:rsidRDefault="00562790">
      <w:r>
        <w:rPr>
          <w:rStyle w:val="DefaultParagraphFont4"/>
          <w:rFonts w:cs="Century Gothic"/>
        </w:rPr>
        <w:t xml:space="preserve">- 28 oktober 2013 beslissing van het schepencollege en overeenkomst met POM Antwerpen op 12 februari </w:t>
      </w:r>
      <w:smartTag w:uri="urn:schemas-microsoft-com:office:smarttags" w:element="metricconverter">
        <w:smartTagPr>
          <w:attr w:name="ProductID" w:val="2014 in"/>
        </w:smartTagPr>
        <w:r>
          <w:rPr>
            <w:rStyle w:val="DefaultParagraphFont4"/>
            <w:rFonts w:cs="Century Gothic"/>
          </w:rPr>
          <w:t>2014 in</w:t>
        </w:r>
      </w:smartTag>
      <w:r>
        <w:rPr>
          <w:rStyle w:val="DefaultParagraphFont4"/>
          <w:rFonts w:cs="Century Gothic"/>
        </w:rPr>
        <w:t xml:space="preserve"> het kader van het project COOP-DH (Coach Operatie-Detailhandel)</w:t>
      </w:r>
    </w:p>
    <w:p w:rsidR="00562790" w:rsidRDefault="00562790">
      <w:pPr>
        <w:rPr>
          <w:b/>
          <w:u w:val="single"/>
        </w:rPr>
      </w:pPr>
      <w:r>
        <w:rPr>
          <w:rStyle w:val="DefaultParagraphFont4"/>
          <w:rFonts w:cs="Century Gothic"/>
        </w:rPr>
        <w:t xml:space="preserve"> waarbij een samenwerkingsovereenkomst werd afgesloten voor de detailhandel in Hemiksem.</w:t>
      </w:r>
    </w:p>
    <w:p w:rsidR="00562790" w:rsidRDefault="00562790">
      <w:pPr>
        <w:rPr>
          <w:u w:val="single"/>
        </w:rPr>
      </w:pPr>
      <w:r>
        <w:rPr>
          <w:rStyle w:val="DefaultParagraphFont4"/>
          <w:rFonts w:cs="Century Gothic"/>
        </w:rPr>
        <w:t xml:space="preserve">- 27 januari 2014 beslissing van het schepencollege, deelname project COOP-DH. </w:t>
      </w:r>
    </w:p>
    <w:p w:rsidR="00562790" w:rsidRDefault="00562790">
      <w:pPr>
        <w:rPr>
          <w:u w:val="single"/>
        </w:rPr>
      </w:pPr>
      <w:r>
        <w:rPr>
          <w:rStyle w:val="DefaultParagraphFont4"/>
          <w:rFonts w:cs="Century Gothic"/>
        </w:rPr>
        <w:t>- 1 september 2014 beslissing van het schepencollege, bespreking eindrapport COOP-DH.</w:t>
      </w:r>
    </w:p>
    <w:p w:rsidR="00562790" w:rsidRDefault="00562790">
      <w:pPr>
        <w:rPr>
          <w:u w:val="single"/>
        </w:rPr>
      </w:pPr>
    </w:p>
    <w:p w:rsidR="00562790" w:rsidRDefault="00562790">
      <w:pPr>
        <w:rPr>
          <w:b/>
        </w:rPr>
      </w:pPr>
      <w:r>
        <w:rPr>
          <w:rStyle w:val="DefaultParagraphFont4"/>
          <w:rFonts w:cs="Century Gothic"/>
          <w:b/>
          <w:u w:val="single"/>
        </w:rPr>
        <w:t>Feiten en context</w:t>
      </w:r>
    </w:p>
    <w:p w:rsidR="00562790" w:rsidRDefault="00562790">
      <w:r>
        <w:rPr>
          <w:rStyle w:val="DefaultParagraphFont4"/>
          <w:rFonts w:cs="Century Gothic"/>
        </w:rPr>
        <w:t xml:space="preserve">N.a.v. de resultaten van de interprovinciale studie , analyses en een SWOT per gemeente, wil de gemeente een lokaal beleidsplan en kernversterkende maatregelen uitwerken. Dit wil de gemeente graag met de ondernemers ontwikkelen en realiseren. Het ontwikkelen van een cadeaubon kan een meerwaarde betekenen voor de Hemiksemse handelaars. </w:t>
      </w:r>
    </w:p>
    <w:p w:rsidR="00562790" w:rsidRDefault="00562790"/>
    <w:p w:rsidR="00562790" w:rsidRDefault="00562790">
      <w:pPr>
        <w:rPr>
          <w:b/>
        </w:rPr>
      </w:pPr>
      <w:r>
        <w:rPr>
          <w:rStyle w:val="DefaultParagraphFont4"/>
          <w:rFonts w:cs="Century Gothic"/>
          <w:b/>
          <w:u w:val="single"/>
        </w:rPr>
        <w:t>Juridische grond</w:t>
      </w:r>
    </w:p>
    <w:p w:rsidR="00562790" w:rsidRDefault="00562790">
      <w:r>
        <w:rPr>
          <w:rStyle w:val="DefaultParagraphFont4"/>
          <w:rFonts w:cs="Century Gothic"/>
        </w:rPr>
        <w:t>- Het Gemeentedecreet van 15 juli 2005, inzonderheid de artikelen 2, 42 en 43 betreffende de bevoegdheden van de gemeenteraad, en latere wijzigingen.</w:t>
      </w:r>
    </w:p>
    <w:p w:rsidR="00562790" w:rsidRDefault="00562790">
      <w:r>
        <w:rPr>
          <w:rStyle w:val="DefaultParagraphFont4"/>
          <w:rFonts w:cs="Century Gothic"/>
        </w:rPr>
        <w:t>- De wet van 29 juli 1991 betreffende de uitdrukkelijke motiveringsplicht van bestuurshandelingen, en latere wijzigingen.</w:t>
      </w:r>
    </w:p>
    <w:p w:rsidR="00562790" w:rsidRDefault="00562790">
      <w:r>
        <w:rPr>
          <w:rStyle w:val="DefaultParagraphFont4"/>
          <w:rFonts w:cs="Century Gothic"/>
        </w:rPr>
        <w:t>- Het decreet van 26 maart 2004 betreffende de openbaarheid van bestuur.</w:t>
      </w:r>
    </w:p>
    <w:p w:rsidR="00562790" w:rsidRDefault="00562790">
      <w:r>
        <w:rPr>
          <w:rStyle w:val="DefaultParagraphFont4"/>
          <w:rFonts w:cs="Century Gothic"/>
        </w:rPr>
        <w:t>- Het Gemeentedecreet van 15 juli 2005, meer bepaald de artikelen 248 tot en met 264 betreffende het bestuurlijk toezicht;</w:t>
      </w:r>
    </w:p>
    <w:p w:rsidR="00562790" w:rsidRDefault="00562790"/>
    <w:p w:rsidR="00562790" w:rsidRDefault="00562790">
      <w:pPr>
        <w:rPr>
          <w:b/>
        </w:rPr>
      </w:pPr>
      <w:r>
        <w:rPr>
          <w:rStyle w:val="DefaultParagraphFont4"/>
          <w:rFonts w:cs="Century Gothic"/>
          <w:b/>
          <w:u w:val="single"/>
        </w:rPr>
        <w:t>Advies</w:t>
      </w:r>
    </w:p>
    <w:p w:rsidR="00562790" w:rsidRDefault="00562790">
      <w:r>
        <w:rPr>
          <w:rStyle w:val="DefaultParagraphFont4"/>
          <w:rFonts w:cs="Century Gothic"/>
        </w:rPr>
        <w:t>Het gebruik van Hemiksem-bons zal gebruikt worden als alternatief voor de cash premies die in het verleden werden betaald. Zo zal er vanaf 01 januari 2015 voor huwelijken, geboortes, huldigingen, jubilarissen een Hemiksem-bon gegeven worden met verschillende waardes, afhankelijk van de desbetreffende subsidiereglementen.</w:t>
      </w:r>
    </w:p>
    <w:p w:rsidR="00562790" w:rsidRDefault="00562790">
      <w:r>
        <w:rPr>
          <w:rStyle w:val="DefaultParagraphFont4"/>
          <w:rFonts w:cs="Century Gothic"/>
        </w:rPr>
        <w:t>De Hemiksem-bon kan ook door particulieren gekocht worden aan het onthaal van het gemeentehuis.</w:t>
      </w:r>
    </w:p>
    <w:p w:rsidR="00562790" w:rsidRDefault="00562790">
      <w:pPr>
        <w:rPr>
          <w:b/>
        </w:rPr>
      </w:pPr>
    </w:p>
    <w:p w:rsidR="00562790" w:rsidRDefault="00562790">
      <w:pPr>
        <w:rPr>
          <w:b/>
          <w:u w:val="single"/>
        </w:rPr>
      </w:pPr>
      <w:r>
        <w:rPr>
          <w:rStyle w:val="DefaultParagraphFont4"/>
          <w:rFonts w:cs="Century Gothic"/>
          <w:b/>
          <w:u w:val="single"/>
        </w:rPr>
        <w:t>Argumentatie</w:t>
      </w:r>
    </w:p>
    <w:p w:rsidR="00562790" w:rsidRDefault="00562790">
      <w:r>
        <w:rPr>
          <w:rStyle w:val="DefaultParagraphFont4"/>
          <w:rFonts w:cs="Century Gothic"/>
        </w:rPr>
        <w:t>N.a.v. het COOP-DH onderzoek is gebleken dat invoering van de Hemiksem-Bon een goede ondersteuning biedt voor de lokale ondernemers.</w:t>
      </w:r>
    </w:p>
    <w:p w:rsidR="00562790" w:rsidRDefault="00562790"/>
    <w:p w:rsidR="00562790" w:rsidRDefault="00562790">
      <w:r>
        <w:rPr>
          <w:rStyle w:val="DefaultParagraphFont4"/>
          <w:rFonts w:cs="Century Gothic"/>
          <w:b/>
          <w:u w:val="single"/>
        </w:rPr>
        <w:t>Financiële gevolgen</w:t>
      </w:r>
    </w:p>
    <w:tbl>
      <w:tblPr>
        <w:tblW w:w="77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876"/>
        <w:gridCol w:w="2880"/>
        <w:gridCol w:w="1124"/>
        <w:gridCol w:w="1905"/>
      </w:tblGrid>
      <w:tr w:rsidR="00562790" w:rsidTr="00466D63">
        <w:tc>
          <w:tcPr>
            <w:tcW w:w="1875" w:type="dxa"/>
          </w:tcPr>
          <w:p w:rsidR="00562790" w:rsidRDefault="00562790">
            <w:r>
              <w:rPr>
                <w:rStyle w:val="DefaultParagraphFont4"/>
                <w:rFonts w:cs="Century Gothic"/>
              </w:rPr>
              <w:t xml:space="preserve"> financiële gevolgen</w:t>
            </w:r>
          </w:p>
        </w:tc>
        <w:tc>
          <w:tcPr>
            <w:tcW w:w="2880" w:type="dxa"/>
          </w:tcPr>
          <w:p w:rsidR="00562790" w:rsidRDefault="00562790">
            <w:r>
              <w:rPr>
                <w:rStyle w:val="DefaultParagraphFont4"/>
                <w:rFonts w:cs="Century Gothic"/>
              </w:rPr>
              <w:t xml:space="preserve">Actie 1419/004/001/003/016 </w:t>
            </w:r>
          </w:p>
        </w:tc>
        <w:tc>
          <w:tcPr>
            <w:tcW w:w="1124" w:type="dxa"/>
          </w:tcPr>
          <w:p w:rsidR="00562790" w:rsidRDefault="00562790">
            <w:r>
              <w:rPr>
                <w:rStyle w:val="DefaultParagraphFont4"/>
                <w:rFonts w:cs="Century Gothic"/>
              </w:rPr>
              <w:t xml:space="preserve">Uitgaven: 10.000 € </w:t>
            </w:r>
          </w:p>
        </w:tc>
        <w:tc>
          <w:tcPr>
            <w:tcW w:w="1905" w:type="dxa"/>
          </w:tcPr>
          <w:p w:rsidR="00562790" w:rsidRDefault="00562790">
            <w:r>
              <w:rPr>
                <w:rStyle w:val="DefaultParagraphFont4"/>
                <w:rFonts w:cs="Century Gothic"/>
              </w:rPr>
              <w:t>Ontvangsten: 10.000 €</w:t>
            </w:r>
          </w:p>
          <w:p w:rsidR="00562790" w:rsidRDefault="00562790"/>
        </w:tc>
      </w:tr>
    </w:tbl>
    <w:p w:rsidR="00562790" w:rsidRDefault="00562790"/>
    <w:p w:rsidR="00562790" w:rsidRDefault="00562790"/>
    <w:p w:rsidR="00562790" w:rsidRPr="0084376D" w:rsidRDefault="0056279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7968B5">
            <w:r w:rsidRPr="0084376D">
              <w:t>Besluit</w:t>
            </w:r>
          </w:p>
          <w:p w:rsidR="00562790" w:rsidRPr="008C15D8" w:rsidRDefault="00562790" w:rsidP="005217EE"/>
          <w:p w:rsidR="00562790" w:rsidRPr="008C15D8" w:rsidRDefault="00562790" w:rsidP="005217EE">
            <w:r w:rsidRPr="008C15D8">
              <w:t xml:space="preserve">21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562790" w:rsidRPr="0084376D" w:rsidRDefault="00562790" w:rsidP="006E1FA0"/>
    <w:p w:rsidR="00562790" w:rsidRDefault="00562790">
      <w:r>
        <w:rPr>
          <w:rStyle w:val="DefaultParagraphFont5"/>
          <w:rFonts w:cs="Century Gothic"/>
        </w:rPr>
        <w:t>De gemeenteraad beslist:</w:t>
      </w:r>
    </w:p>
    <w:p w:rsidR="00562790" w:rsidRDefault="00562790"/>
    <w:p w:rsidR="00562790" w:rsidRDefault="00562790">
      <w:r>
        <w:rPr>
          <w:rStyle w:val="DefaultParagraphFont5"/>
          <w:rFonts w:cs="Century Gothic"/>
        </w:rPr>
        <w:t xml:space="preserve">Artikel 1 </w:t>
      </w:r>
    </w:p>
    <w:p w:rsidR="00562790" w:rsidRDefault="00562790">
      <w:r>
        <w:rPr>
          <w:rStyle w:val="DefaultParagraphFont5"/>
          <w:rFonts w:cs="Century Gothic"/>
        </w:rPr>
        <w:t>De uitgifte van de Hemiksem-bon is een gemeentelijk initiatief, en wordt opgevolgd door de dienst lokale economie.</w:t>
      </w:r>
    </w:p>
    <w:p w:rsidR="00562790" w:rsidRDefault="00562790"/>
    <w:p w:rsidR="00562790" w:rsidRDefault="00562790">
      <w:r>
        <w:rPr>
          <w:rStyle w:val="DefaultParagraphFont5"/>
          <w:rFonts w:cs="Century Gothic"/>
        </w:rPr>
        <w:t>Artikel 2: algemene bepalingen</w:t>
      </w:r>
    </w:p>
    <w:p w:rsidR="00562790" w:rsidRDefault="00562790">
      <w:r>
        <w:rPr>
          <w:rStyle w:val="DefaultParagraphFont5"/>
          <w:rFonts w:cs="Century Gothic"/>
        </w:rPr>
        <w:t xml:space="preserve">-De Hemiksem-bon kan aangekocht worden op het administratief centrum bij de dienst locale economie. </w:t>
      </w:r>
    </w:p>
    <w:p w:rsidR="00562790" w:rsidRDefault="00562790">
      <w:r>
        <w:rPr>
          <w:rStyle w:val="DefaultParagraphFont5"/>
          <w:rFonts w:cs="Century Gothic"/>
        </w:rPr>
        <w:t>- De Hemiksem-bon kan aangekocht worden door particulieren aan het onthaal van het administratief centrum</w:t>
      </w:r>
    </w:p>
    <w:p w:rsidR="00562790" w:rsidRDefault="00562790">
      <w:r>
        <w:rPr>
          <w:rStyle w:val="DefaultParagraphFont5"/>
          <w:rFonts w:cs="Century Gothic"/>
        </w:rPr>
        <w:t>- Bij aankoop van een Hemiksem-bon wordt telkens een folder meegegeven met een overzicht van de deelnemende handelaren of wordt verwezen naar de website van de gemeente.</w:t>
      </w:r>
    </w:p>
    <w:p w:rsidR="00562790" w:rsidRDefault="00562790"/>
    <w:p w:rsidR="00562790" w:rsidRDefault="00562790">
      <w:r>
        <w:rPr>
          <w:rStyle w:val="DefaultParagraphFont5"/>
          <w:rFonts w:cs="Century Gothic"/>
        </w:rPr>
        <w:t>Artikel 3: waarde van de Hemiksem-bon</w:t>
      </w:r>
    </w:p>
    <w:p w:rsidR="00562790" w:rsidRDefault="00562790">
      <w:r>
        <w:rPr>
          <w:rStyle w:val="DefaultParagraphFont5"/>
          <w:rFonts w:cs="Century Gothic"/>
        </w:rPr>
        <w:t xml:space="preserve">-De Hemiksem-bon is verkrijgbaar in de waarden 5 euro en 25 euro. </w:t>
      </w:r>
    </w:p>
    <w:p w:rsidR="00562790" w:rsidRDefault="00562790">
      <w:r>
        <w:rPr>
          <w:rStyle w:val="DefaultParagraphFont5"/>
          <w:rFonts w:cs="Century Gothic"/>
        </w:rPr>
        <w:t xml:space="preserve">-Elke Hemiksem-bon heeft een unieke code. </w:t>
      </w:r>
    </w:p>
    <w:p w:rsidR="00562790" w:rsidRDefault="00562790"/>
    <w:p w:rsidR="00562790" w:rsidRDefault="00562790">
      <w:r>
        <w:rPr>
          <w:rStyle w:val="DefaultParagraphFont5"/>
          <w:rFonts w:cs="Century Gothic"/>
        </w:rPr>
        <w:t>Artikel 4: Geldigheid</w:t>
      </w:r>
    </w:p>
    <w:p w:rsidR="00562790" w:rsidRDefault="00562790">
      <w:r>
        <w:rPr>
          <w:rStyle w:val="DefaultParagraphFont5"/>
          <w:rFonts w:cs="Century Gothic"/>
        </w:rPr>
        <w:t>-De Hemiksem-bon is één jaar geldig na datum van uitgifte, de datum van uitgifte staat vermeld op de Hemiksem-bon</w:t>
      </w:r>
    </w:p>
    <w:p w:rsidR="00562790" w:rsidRDefault="00562790">
      <w:r>
        <w:rPr>
          <w:rStyle w:val="DefaultParagraphFont5"/>
          <w:rFonts w:cs="Century Gothic"/>
        </w:rPr>
        <w:t xml:space="preserve">-De Hemiksem-bon kan worden gebruikt als betaalmiddel bij de handelaren die zich hebben ingeschreven bij de gemeente Hemiksem. </w:t>
      </w:r>
    </w:p>
    <w:p w:rsidR="00562790" w:rsidRDefault="00562790">
      <w:r>
        <w:rPr>
          <w:rStyle w:val="DefaultParagraphFont5"/>
          <w:rFonts w:cs="Century Gothic"/>
        </w:rPr>
        <w:t xml:space="preserve">-De deelnemende handelaars worden vermeld op de gemeentelijke website en zijn te herkennen door de raamsticker </w:t>
      </w:r>
    </w:p>
    <w:p w:rsidR="00562790" w:rsidRDefault="00562790"/>
    <w:p w:rsidR="00562790" w:rsidRDefault="00562790">
      <w:r>
        <w:rPr>
          <w:rStyle w:val="DefaultParagraphFont5"/>
          <w:rFonts w:cs="Century Gothic"/>
        </w:rPr>
        <w:t>Artikel 5: voorwaarden voor de deelnemende handelaren</w:t>
      </w:r>
    </w:p>
    <w:p w:rsidR="00562790" w:rsidRDefault="00562790">
      <w:r>
        <w:rPr>
          <w:rStyle w:val="DefaultParagraphFont5"/>
          <w:rFonts w:cs="Century Gothic"/>
        </w:rPr>
        <w:t xml:space="preserve">-Worden uitgesloten voor ontvangst h bon : grootwarenhuizen voor voeding met winkeloppervlakte van meer dan </w:t>
      </w:r>
      <w:smartTag w:uri="urn:schemas-microsoft-com:office:smarttags" w:element="metricconverter">
        <w:smartTagPr>
          <w:attr w:name="ProductID" w:val="150 vierkante meter"/>
        </w:smartTagPr>
        <w:r>
          <w:rPr>
            <w:rStyle w:val="DefaultParagraphFont5"/>
            <w:rFonts w:cs="Century Gothic"/>
          </w:rPr>
          <w:t>150 vierkante meter</w:t>
        </w:r>
      </w:smartTag>
      <w:r>
        <w:rPr>
          <w:rStyle w:val="DefaultParagraphFont5"/>
          <w:rFonts w:cs="Century Gothic"/>
        </w:rPr>
        <w:t>.</w:t>
      </w:r>
    </w:p>
    <w:p w:rsidR="00562790" w:rsidRDefault="00562790">
      <w:r>
        <w:rPr>
          <w:rStyle w:val="DefaultParagraphFont5"/>
          <w:rFonts w:cs="Century Gothic"/>
        </w:rPr>
        <w:t xml:space="preserve">-Iedere Hemiksemse handelaar of dienstverlener kan deelnemen aan het systeem van de Hemiksem-bon op voorwaarde dat zijn of haar zaak op Hemiksems grondgebied is gelegen. </w:t>
      </w:r>
    </w:p>
    <w:p w:rsidR="00562790" w:rsidRDefault="00562790">
      <w:r>
        <w:rPr>
          <w:rStyle w:val="DefaultParagraphFont5"/>
          <w:rFonts w:cs="Century Gothic"/>
        </w:rPr>
        <w:t xml:space="preserve">-De deelname aan het systeem van de Hemiksem-bon is gratis. </w:t>
      </w:r>
    </w:p>
    <w:p w:rsidR="00562790" w:rsidRDefault="00562790">
      <w:r>
        <w:rPr>
          <w:rStyle w:val="DefaultParagraphFont5"/>
          <w:rFonts w:cs="Century Gothic"/>
        </w:rPr>
        <w:t>-Handelaren kunnen zich inschrijven bij de ambtenaar lokale economie, op het administratief centrum, zij ontvangen dan een sticker die zij aan hun handelszaak kunnen hangen.</w:t>
      </w:r>
    </w:p>
    <w:p w:rsidR="00562790" w:rsidRDefault="00562790">
      <w:r>
        <w:rPr>
          <w:rStyle w:val="DefaultParagraphFont5"/>
          <w:rFonts w:cs="Century Gothic"/>
        </w:rPr>
        <w:t xml:space="preserve">- Door hun inschrijving aanvaarden zij de bepalingen van het reglement Hemiksem-bon. </w:t>
      </w:r>
    </w:p>
    <w:p w:rsidR="00562790" w:rsidRDefault="00562790">
      <w:r>
        <w:rPr>
          <w:rStyle w:val="DefaultParagraphFont5"/>
          <w:rFonts w:cs="Century Gothic"/>
        </w:rPr>
        <w:t xml:space="preserve">-Indien een handelaar niet langer wenst deel te nemen aan het systeem van de Hemiksem-bon, dient hij of zij dit schriftelijk mee te delen aan de ambtenaar lokale economie. </w:t>
      </w:r>
    </w:p>
    <w:p w:rsidR="00562790" w:rsidRDefault="00562790"/>
    <w:p w:rsidR="00562790" w:rsidRDefault="00562790">
      <w:r>
        <w:rPr>
          <w:rStyle w:val="DefaultParagraphFont5"/>
          <w:rFonts w:cs="Century Gothic"/>
        </w:rPr>
        <w:t>Artikel 6: terugbetaling Hemiksem-bon</w:t>
      </w:r>
    </w:p>
    <w:p w:rsidR="00562790" w:rsidRDefault="00562790">
      <w:r>
        <w:rPr>
          <w:rStyle w:val="DefaultParagraphFont5"/>
          <w:rFonts w:cs="Century Gothic"/>
        </w:rPr>
        <w:t>-De Hemiksem-bon is één jaar geldig na datum van uitgifte, de handelaar dient deze datum te controleren alvorens de Hemiksem-bon als betaalmiddel te aanvaarden</w:t>
      </w:r>
    </w:p>
    <w:p w:rsidR="00562790" w:rsidRDefault="00562790">
      <w:r>
        <w:rPr>
          <w:rStyle w:val="DefaultParagraphFont5"/>
          <w:rFonts w:cs="Century Gothic"/>
        </w:rPr>
        <w:t>-De bonnen kunnen tot één maand na de vervaldatum van de Hemiksem-bon ingeruild worden voor betaling.</w:t>
      </w:r>
    </w:p>
    <w:p w:rsidR="00562790" w:rsidRDefault="00562790">
      <w:r>
        <w:rPr>
          <w:rStyle w:val="DefaultParagraphFont5"/>
          <w:rFonts w:cs="Century Gothic"/>
        </w:rPr>
        <w:t>-De handelaren dienen de Hemiksem-bonnen in te leveren bij de dienst lokale economie voorzien van een  terugbetalingsformulier (te downloaden via de website).</w:t>
      </w:r>
    </w:p>
    <w:p w:rsidR="00562790" w:rsidRDefault="00562790">
      <w:r>
        <w:rPr>
          <w:rStyle w:val="DefaultParagraphFont5"/>
          <w:rFonts w:cs="Century Gothic"/>
        </w:rPr>
        <w:t>-De terugbetaling gebeurt één keer per maand door overschrijving op het bankrekeningnummer van hun keuze, opgegeven door de handelaar bij inschrijving in het systeem van Hemiksem-bons.</w:t>
      </w:r>
    </w:p>
    <w:p w:rsidR="00562790" w:rsidRPr="0084376D" w:rsidRDefault="00562790" w:rsidP="00297DE9">
      <w:pPr>
        <w:pStyle w:val="Kop10"/>
        <w:rPr>
          <w:rFonts w:ascii="Century Gothic" w:hAnsi="Century Gothic"/>
          <w:i w:val="0"/>
          <w:szCs w:val="20"/>
        </w:rPr>
      </w:pPr>
      <w:r w:rsidRPr="0084376D">
        <w:rPr>
          <w:rFonts w:ascii="Century Gothic" w:hAnsi="Century Gothic"/>
          <w:i w:val="0"/>
          <w:szCs w:val="20"/>
        </w:rPr>
        <w:t xml:space="preserve"> </w:t>
      </w:r>
    </w:p>
    <w:p w:rsidR="00562790" w:rsidRPr="0084376D" w:rsidRDefault="00562790"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Aankoop grond Scheldestraat 100</w:t>
      </w:r>
    </w:p>
    <w:p w:rsidR="00562790" w:rsidRPr="0084376D" w:rsidRDefault="00562790"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430203">
            <w:pPr>
              <w:pStyle w:val="Titels"/>
            </w:pPr>
            <w:r w:rsidRPr="0084376D">
              <w:t>Motivering</w:t>
            </w:r>
          </w:p>
        </w:tc>
      </w:tr>
    </w:tbl>
    <w:p w:rsidR="00562790" w:rsidRPr="0084376D" w:rsidRDefault="00562790" w:rsidP="006E1FA0"/>
    <w:p w:rsidR="00562790" w:rsidRDefault="00562790">
      <w:r>
        <w:rPr>
          <w:rStyle w:val="DefaultParagraphFont7"/>
          <w:rFonts w:cs="Century Gothic"/>
          <w:b/>
          <w:u w:val="single"/>
        </w:rPr>
        <w:t>Voorgeschiedenis</w:t>
      </w:r>
    </w:p>
    <w:p w:rsidR="00562790" w:rsidRDefault="00562790"/>
    <w:p w:rsidR="00562790" w:rsidRDefault="00562790">
      <w:r>
        <w:rPr>
          <w:rStyle w:val="DefaultParagraphFont7"/>
          <w:rFonts w:cs="Century Gothic"/>
        </w:rPr>
        <w:t>Op 26 mei 2015 heeft de eigenaar Benoit Claus zich laten inschrijven in het WZC 'Hoghe Cluyse' en zijn de kinderen komen informeren of de gemeente interesse had om het perceel Scheldestraat 100 aan te kopen.</w:t>
      </w:r>
    </w:p>
    <w:p w:rsidR="00562790" w:rsidRDefault="00562790">
      <w:r>
        <w:rPr>
          <w:rStyle w:val="DefaultParagraphFont7"/>
          <w:rFonts w:cs="Century Gothic"/>
        </w:rPr>
        <w:t>Op 1 juni 2015 is er met de kinderen Claus overeengekomen dat de gemeente de grond zal aankopen voor een bedrag van € 8.000.</w:t>
      </w:r>
    </w:p>
    <w:p w:rsidR="00562790" w:rsidRDefault="00562790"/>
    <w:p w:rsidR="00562790" w:rsidRDefault="00562790">
      <w:r>
        <w:rPr>
          <w:rStyle w:val="DefaultParagraphFont7"/>
          <w:rFonts w:cs="Century Gothic"/>
          <w:b/>
          <w:u w:val="single"/>
        </w:rPr>
        <w:t>Feiten en context</w:t>
      </w:r>
    </w:p>
    <w:p w:rsidR="00562790" w:rsidRDefault="00562790"/>
    <w:p w:rsidR="00562790" w:rsidRDefault="00562790">
      <w:r>
        <w:rPr>
          <w:rStyle w:val="DefaultParagraphFont7"/>
          <w:rFonts w:cs="Century Gothic"/>
        </w:rPr>
        <w:t>Het perceel is  gelegen in groenzone, BPA Callebeek, sectie C 210 w.</w:t>
      </w:r>
    </w:p>
    <w:p w:rsidR="00562790" w:rsidRDefault="00562790"/>
    <w:p w:rsidR="00562790" w:rsidRDefault="00562790">
      <w:r>
        <w:rPr>
          <w:rStyle w:val="DefaultParagraphFont7"/>
          <w:rFonts w:cs="Century Gothic"/>
          <w:b/>
          <w:u w:val="single"/>
        </w:rPr>
        <w:t>Juridische grond</w:t>
      </w:r>
    </w:p>
    <w:p w:rsidR="00562790" w:rsidRDefault="00562790"/>
    <w:p w:rsidR="00562790" w:rsidRDefault="00562790">
      <w:r>
        <w:rPr>
          <w:rStyle w:val="DefaultParagraphFont7"/>
          <w:rFonts w:cs="Century Gothic"/>
        </w:rPr>
        <w:t>Gemeentedecreet art. 42 : Regelt de bevoegdheden van de gemeenteraad.</w:t>
      </w:r>
    </w:p>
    <w:p w:rsidR="00562790" w:rsidRDefault="00562790"/>
    <w:p w:rsidR="00562790" w:rsidRDefault="00562790">
      <w:r>
        <w:rPr>
          <w:rStyle w:val="DefaultParagraphFont7"/>
          <w:rFonts w:cs="Century Gothic"/>
          <w:b/>
          <w:u w:val="single"/>
        </w:rPr>
        <w:t>Advies</w:t>
      </w:r>
    </w:p>
    <w:p w:rsidR="00562790" w:rsidRDefault="00562790"/>
    <w:p w:rsidR="00562790" w:rsidRDefault="00562790">
      <w:r>
        <w:rPr>
          <w:rStyle w:val="DefaultParagraphFont7"/>
          <w:rFonts w:cs="Century Gothic"/>
        </w:rPr>
        <w:t>Geen adviezen.</w:t>
      </w:r>
    </w:p>
    <w:p w:rsidR="00562790" w:rsidRDefault="00562790"/>
    <w:p w:rsidR="00562790" w:rsidRDefault="00562790">
      <w:r>
        <w:rPr>
          <w:rStyle w:val="DefaultParagraphFont7"/>
          <w:rFonts w:cs="Century Gothic"/>
          <w:b/>
          <w:u w:val="single"/>
        </w:rPr>
        <w:t>Argumentatie</w:t>
      </w:r>
    </w:p>
    <w:p w:rsidR="00562790" w:rsidRDefault="00562790"/>
    <w:p w:rsidR="00562790" w:rsidRDefault="00562790">
      <w:r>
        <w:rPr>
          <w:rStyle w:val="DefaultParagraphFont7"/>
          <w:rFonts w:cs="Century Gothic"/>
        </w:rPr>
        <w:t>Gronden worden aangekocht om het uitdoofbeleid noodwoningen verder te zetten en in te lijven bij het parkgebied.</w:t>
      </w:r>
    </w:p>
    <w:p w:rsidR="00562790" w:rsidRDefault="00562790">
      <w:r>
        <w:rPr>
          <w:rStyle w:val="DefaultParagraphFont7"/>
          <w:rFonts w:cs="Century Gothic"/>
        </w:rPr>
        <w:t>Het perceel werd in 1999 door huidige eigenaar aangekocht voor een totaalbedrag van € 7.712,46 (311.120 Bef) zodat de aankoopprijs van € 8.000 een correcte prijs is voor beide partijen.</w:t>
      </w:r>
    </w:p>
    <w:p w:rsidR="00562790" w:rsidRDefault="00562790">
      <w:r>
        <w:rPr>
          <w:rStyle w:val="DefaultParagraphFont7"/>
          <w:rFonts w:cs="Century Gothic"/>
        </w:rPr>
        <w:t>Budget is voorzien op actie 1419/007/001/002/003 - Het opwaarderen van de gemeente via projecten van Igean - ARK 22890007, budget op 03/06/2015: 240.615,46 euro</w:t>
      </w:r>
    </w:p>
    <w:p w:rsidR="00562790" w:rsidRDefault="00562790"/>
    <w:p w:rsidR="00562790" w:rsidRDefault="00562790">
      <w:r>
        <w:rPr>
          <w:rStyle w:val="DefaultParagraphFont7"/>
          <w:rFonts w:cs="Century Gothic"/>
          <w:b/>
          <w:u w:val="single"/>
        </w:rPr>
        <w:t>Financiële gevolgen</w:t>
      </w:r>
    </w:p>
    <w:p w:rsidR="00562790" w:rsidRDefault="00562790"/>
    <w:tbl>
      <w:tblPr>
        <w:tblW w:w="9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176"/>
        <w:gridCol w:w="1477"/>
        <w:gridCol w:w="1559"/>
        <w:gridCol w:w="3176"/>
      </w:tblGrid>
      <w:tr w:rsidR="00562790" w:rsidTr="00466D63">
        <w:tc>
          <w:tcPr>
            <w:tcW w:w="3176" w:type="dxa"/>
          </w:tcPr>
          <w:p w:rsidR="00562790" w:rsidRDefault="00562790">
            <w:r>
              <w:rPr>
                <w:rStyle w:val="DefaultParagraphFont7"/>
                <w:rFonts w:cs="Century Gothic"/>
              </w:rPr>
              <w:t>Finaniële gevolgen voorzien</w:t>
            </w:r>
          </w:p>
        </w:tc>
        <w:tc>
          <w:tcPr>
            <w:tcW w:w="1477" w:type="dxa"/>
          </w:tcPr>
          <w:p w:rsidR="00562790" w:rsidRDefault="00562790">
            <w:r>
              <w:rPr>
                <w:rStyle w:val="DefaultParagraphFont7"/>
                <w:rFonts w:cs="Century Gothic"/>
              </w:rPr>
              <w:t>1419/7/1/2/3</w:t>
            </w:r>
          </w:p>
        </w:tc>
        <w:tc>
          <w:tcPr>
            <w:tcW w:w="1559" w:type="dxa"/>
          </w:tcPr>
          <w:p w:rsidR="00562790" w:rsidRDefault="00562790">
            <w:r>
              <w:rPr>
                <w:rStyle w:val="DefaultParagraphFont7"/>
                <w:rFonts w:cs="Century Gothic"/>
              </w:rPr>
              <w:t>€ 8.000 + onkosten</w:t>
            </w:r>
          </w:p>
        </w:tc>
        <w:tc>
          <w:tcPr>
            <w:tcW w:w="3176" w:type="dxa"/>
          </w:tcPr>
          <w:p w:rsidR="00562790" w:rsidRDefault="00562790">
            <w:r>
              <w:rPr>
                <w:rStyle w:val="DefaultParagraphFont7"/>
                <w:rFonts w:cs="Century Gothic"/>
              </w:rPr>
              <w:t>Voorziene budget € 240.615,46</w:t>
            </w:r>
          </w:p>
        </w:tc>
      </w:tr>
    </w:tbl>
    <w:p w:rsidR="00562790" w:rsidRDefault="00562790"/>
    <w:p w:rsidR="00562790" w:rsidRPr="0084376D" w:rsidRDefault="0056279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7968B5">
            <w:r w:rsidRPr="0084376D">
              <w:t>Besluit</w:t>
            </w:r>
          </w:p>
          <w:p w:rsidR="00562790" w:rsidRPr="008C15D8" w:rsidRDefault="00562790" w:rsidP="005217EE"/>
          <w:p w:rsidR="00562790" w:rsidRPr="008C15D8" w:rsidRDefault="00562790"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62790" w:rsidRPr="0084376D" w:rsidRDefault="00562790" w:rsidP="006E1FA0"/>
    <w:p w:rsidR="00562790" w:rsidRDefault="00562790">
      <w:r>
        <w:rPr>
          <w:rStyle w:val="DefaultParagraphFont8"/>
          <w:rFonts w:cs="Century Gothic"/>
        </w:rPr>
        <w:t>Artikel 1</w:t>
      </w:r>
    </w:p>
    <w:p w:rsidR="00562790" w:rsidRDefault="00562790">
      <w:r>
        <w:rPr>
          <w:rStyle w:val="DefaultParagraphFont8"/>
          <w:rFonts w:cs="Century Gothic"/>
        </w:rPr>
        <w:t>De gemeenteraad beslist:</w:t>
      </w:r>
    </w:p>
    <w:p w:rsidR="00562790" w:rsidRDefault="00562790">
      <w:r>
        <w:rPr>
          <w:rStyle w:val="DefaultParagraphFont8"/>
          <w:rFonts w:cs="Century Gothic"/>
        </w:rPr>
        <w:t>Het perceel  gelegen Scheldestraat 100, sectie C 210 w, aan te kopen voor een bedrag van € 8.000 (excl. onkosten).</w:t>
      </w:r>
    </w:p>
    <w:p w:rsidR="00562790" w:rsidRDefault="00562790"/>
    <w:p w:rsidR="00562790" w:rsidRDefault="00562790">
      <w:r>
        <w:rPr>
          <w:rStyle w:val="DefaultParagraphFont8"/>
          <w:rFonts w:cs="Century Gothic"/>
        </w:rPr>
        <w:t>Artikel 2</w:t>
      </w:r>
    </w:p>
    <w:p w:rsidR="00562790" w:rsidRDefault="00562790">
      <w:r>
        <w:rPr>
          <w:rStyle w:val="DefaultParagraphFont8"/>
          <w:rFonts w:cs="Century Gothic"/>
        </w:rPr>
        <w:t>De gemeenteraad stelt notarissen Hellemans &amp; Claessens aan voor de aankoop.</w:t>
      </w:r>
    </w:p>
    <w:p w:rsidR="00562790" w:rsidRDefault="00562790"/>
    <w:p w:rsidR="00562790" w:rsidRDefault="00562790">
      <w:r>
        <w:rPr>
          <w:rStyle w:val="DefaultParagraphFont8"/>
          <w:rFonts w:cs="Century Gothic"/>
        </w:rPr>
        <w:t>Artikel 3</w:t>
      </w:r>
    </w:p>
    <w:p w:rsidR="00562790" w:rsidRDefault="00562790">
      <w:r>
        <w:rPr>
          <w:rStyle w:val="DefaultParagraphFont8"/>
          <w:rFonts w:cs="Century Gothic"/>
        </w:rPr>
        <w:t>De burgemeester en gemeentesecretaris worden gemachtigd de verkoopakte te ondertekenen.</w:t>
      </w:r>
    </w:p>
    <w:p w:rsidR="00562790" w:rsidRPr="0084376D" w:rsidRDefault="00562790" w:rsidP="00297DE9">
      <w:pPr>
        <w:pStyle w:val="Kop10"/>
        <w:rPr>
          <w:rFonts w:ascii="Century Gothic" w:hAnsi="Century Gothic"/>
          <w:i w:val="0"/>
          <w:szCs w:val="20"/>
        </w:rPr>
      </w:pPr>
      <w:r w:rsidRPr="0084376D">
        <w:rPr>
          <w:rFonts w:ascii="Century Gothic" w:hAnsi="Century Gothic"/>
          <w:i w:val="0"/>
          <w:szCs w:val="20"/>
        </w:rPr>
        <w:t xml:space="preserve"> </w:t>
      </w:r>
    </w:p>
    <w:p w:rsidR="00562790" w:rsidRPr="0084376D" w:rsidRDefault="00562790"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Samenaankoop Infrax - goedkeuring samenwerkingsovereenkomst</w:t>
      </w:r>
    </w:p>
    <w:p w:rsidR="00562790" w:rsidRPr="0084376D" w:rsidRDefault="00562790"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430203">
            <w:pPr>
              <w:pStyle w:val="Titels"/>
            </w:pPr>
            <w:r w:rsidRPr="0084376D">
              <w:t>Motivering</w:t>
            </w:r>
          </w:p>
        </w:tc>
      </w:tr>
    </w:tbl>
    <w:p w:rsidR="00562790" w:rsidRPr="0084376D" w:rsidRDefault="00562790" w:rsidP="006E1FA0"/>
    <w:p w:rsidR="00562790" w:rsidRDefault="00562790">
      <w:r>
        <w:rPr>
          <w:rStyle w:val="DefaultParagraphFont10"/>
          <w:rFonts w:cs="Century Gothic"/>
          <w:b/>
          <w:u w:val="single"/>
        </w:rPr>
        <w:t>Voorgeschiedenis</w:t>
      </w:r>
    </w:p>
    <w:p w:rsidR="00562790" w:rsidRDefault="00562790">
      <w:r>
        <w:rPr>
          <w:rStyle w:val="DefaultParagraphFont10"/>
          <w:rFonts w:cs="Century Gothic"/>
        </w:rPr>
        <w:t>Gelet op het feit dat gemeente en steden steeds worden geconfronteerd met complexere technisch-administratieve vraagstukken en dat er meer en meer eisen worden gesteld op vlak van vakspecifieke kennis;</w:t>
      </w:r>
    </w:p>
    <w:p w:rsidR="00562790" w:rsidRDefault="00562790"/>
    <w:p w:rsidR="00562790" w:rsidRDefault="00562790">
      <w:r>
        <w:rPr>
          <w:rStyle w:val="DefaultParagraphFont10"/>
          <w:rFonts w:cs="Century Gothic"/>
        </w:rPr>
        <w:t>Gelet op het feit dat een samenwerking op het vlak van ondersteuning bij en/of aanbieden van facilitaire diensten positieve schaaleffecten en synergiën kan genereren;</w:t>
      </w:r>
    </w:p>
    <w:p w:rsidR="00562790" w:rsidRDefault="00562790"/>
    <w:p w:rsidR="00562790" w:rsidRDefault="00562790">
      <w:r>
        <w:rPr>
          <w:rStyle w:val="DefaultParagraphFont10"/>
          <w:rFonts w:cs="Century Gothic"/>
        </w:rPr>
        <w:t>Onze gemeente werd door Infrax uitgenodigd om deel te nemen aan het samenaankoop initiatief van Infrax;</w:t>
      </w:r>
    </w:p>
    <w:p w:rsidR="00562790" w:rsidRDefault="00562790"/>
    <w:p w:rsidR="00562790" w:rsidRDefault="00562790">
      <w:r>
        <w:rPr>
          <w:rStyle w:val="DefaultParagraphFont10"/>
          <w:rFonts w:cs="Century Gothic"/>
        </w:rPr>
        <w:t>Gelet dat Infrax cvba, met zetel gevestigd te Koning Albert II-laan 37, 1030 Brussel,optreedt voor de deelnemende lokale besturen als Opdrachtencentrale in de zin van artikel 2, 4° van de wet van 15 juni 2006 op overheidsopdrachten en bepaalde opdrachten voor werken, leveringen en diensten;</w:t>
      </w:r>
    </w:p>
    <w:p w:rsidR="00562790" w:rsidRDefault="00562790"/>
    <w:p w:rsidR="00562790" w:rsidRDefault="00562790">
      <w:r>
        <w:rPr>
          <w:rStyle w:val="DefaultParagraphFont10"/>
          <w:rFonts w:cs="Century Gothic"/>
        </w:rPr>
        <w:t>Een aanbestedende overheid die een beroep doet op een opdrachtencentrale als bedoeld in artikel 2, 4° van bovenvermelde wet is vrijgesteld van de verplichting om zelf een gunningsprocedure te organiseren, conform artikel 15 van bovenvermelde wet;</w:t>
      </w:r>
    </w:p>
    <w:p w:rsidR="00562790" w:rsidRDefault="00562790"/>
    <w:p w:rsidR="00562790" w:rsidRDefault="00562790">
      <w:r>
        <w:rPr>
          <w:rStyle w:val="DefaultParagraphFont10"/>
          <w:rFonts w:cs="Century Gothic"/>
        </w:rPr>
        <w:t>Gelet op de samenwerkingsovereenkomst in bijlage;</w:t>
      </w:r>
    </w:p>
    <w:p w:rsidR="00562790" w:rsidRDefault="00562790"/>
    <w:p w:rsidR="00562790" w:rsidRDefault="00562790">
      <w:r>
        <w:rPr>
          <w:rStyle w:val="DefaultParagraphFont10"/>
          <w:rFonts w:cs="Century Gothic"/>
        </w:rPr>
        <w:t>Gelet dat de gemeenten de mogelijkheid krijgen om hun behoeften kenbaar te maken en zo deel te nemen aan de geselecteerde samenaankoopdossiers. Elke gemeente is vrij om na ondertekening van de samenwerkingsovereenkomst te beslissen of ze al dan niet aan een voorgesteld samenaankoopdossier wenst deel te nemen;</w:t>
      </w:r>
    </w:p>
    <w:p w:rsidR="00562790" w:rsidRDefault="00562790"/>
    <w:p w:rsidR="00562790" w:rsidRDefault="00562790">
      <w:r>
        <w:rPr>
          <w:rStyle w:val="DefaultParagraphFont10"/>
          <w:rFonts w:cs="Century Gothic"/>
        </w:rPr>
        <w:t xml:space="preserve">Gelet dat voor het voeren van de aanbestedingsprocedures voor de samenaankoopdossiers door Infrax een kostendekkende aanrekening zal gebeuren, conform artikel 9 van de samenwerkingsovereenkomst; </w:t>
      </w:r>
    </w:p>
    <w:p w:rsidR="00562790" w:rsidRDefault="00562790"/>
    <w:p w:rsidR="00562790" w:rsidRDefault="00562790">
      <w:r>
        <w:rPr>
          <w:rStyle w:val="DefaultParagraphFont10"/>
          <w:rFonts w:cs="Century Gothic"/>
        </w:rPr>
        <w:t>Gelet dat uit voornoemd dossier voldoende blijkt dat de autonomie van de gemeente ten volle wordt gerespecteerd;</w:t>
      </w:r>
    </w:p>
    <w:p w:rsidR="00562790" w:rsidRDefault="00562790"/>
    <w:p w:rsidR="00562790" w:rsidRDefault="00562790">
      <w:r>
        <w:rPr>
          <w:rStyle w:val="DefaultParagraphFont10"/>
          <w:rFonts w:cs="Century Gothic"/>
          <w:b/>
          <w:u w:val="single"/>
        </w:rPr>
        <w:t>Juridische grond</w:t>
      </w:r>
    </w:p>
    <w:p w:rsidR="00562790" w:rsidRDefault="00562790">
      <w:r>
        <w:rPr>
          <w:rStyle w:val="DefaultParagraphFont10"/>
          <w:rFonts w:cs="Century Gothic"/>
        </w:rPr>
        <w:t>Het gemeentedecreet van 15 juli 2005;</w:t>
      </w:r>
    </w:p>
    <w:p w:rsidR="00562790" w:rsidRDefault="00562790"/>
    <w:p w:rsidR="00562790" w:rsidRDefault="00562790">
      <w:r>
        <w:rPr>
          <w:rStyle w:val="DefaultParagraphFont10"/>
          <w:rFonts w:cs="Century Gothic"/>
        </w:rPr>
        <w:t>Het decreet van 26 maart 2004 betreffende de openbaarheid van bestuur;</w:t>
      </w:r>
    </w:p>
    <w:p w:rsidR="00562790" w:rsidRDefault="00562790"/>
    <w:p w:rsidR="00562790" w:rsidRDefault="00562790">
      <w:r>
        <w:rPr>
          <w:rStyle w:val="DefaultParagraphFont10"/>
          <w:rFonts w:cs="Century Gothic"/>
          <w:b/>
          <w:u w:val="single"/>
        </w:rPr>
        <w:t>Argumentatie</w:t>
      </w:r>
    </w:p>
    <w:p w:rsidR="00562790" w:rsidRDefault="00562790">
      <w:r>
        <w:rPr>
          <w:rStyle w:val="DefaultParagraphFont10"/>
          <w:rFonts w:cs="Century Gothic"/>
        </w:rPr>
        <w:t>De aankoopcentrale legt contracten vast met leveranciers, conform de nieuwe wetgeving</w:t>
      </w:r>
    </w:p>
    <w:p w:rsidR="00562790" w:rsidRDefault="00562790">
      <w:r>
        <w:rPr>
          <w:rStyle w:val="DefaultParagraphFont10"/>
          <w:rFonts w:cs="Century Gothic"/>
        </w:rPr>
        <w:t xml:space="preserve">overheidsopdrachten die van kracht is sinds 1 juli 2013. </w:t>
      </w:r>
    </w:p>
    <w:p w:rsidR="00562790" w:rsidRDefault="00562790">
      <w:r>
        <w:rPr>
          <w:rStyle w:val="DefaultParagraphFont10"/>
          <w:rFonts w:cs="Century Gothic"/>
        </w:rPr>
        <w:t>Dankzij de kennis van de leveranciersmarkt en het bundelen van inkoopvolumes kan INFRAX aantrekkelijke inkoopvoordelen aanbieden. Daar profiteert de gemeente direct van.</w:t>
      </w:r>
    </w:p>
    <w:p w:rsidR="00562790" w:rsidRDefault="00562790">
      <w:r>
        <w:rPr>
          <w:rStyle w:val="DefaultParagraphFont10"/>
          <w:rFonts w:cs="Century Gothic"/>
        </w:rPr>
        <w:t>Schaaleffecten (meer exemplaren van hetzelfde) en volumeeffecten (meer omzet bij een externe leverancier of dienstverlener zodat men het profiel van belangrijke klant en dito prijsvoordeel verwerft) zijn duidelijk het objectief.</w:t>
      </w:r>
    </w:p>
    <w:p w:rsidR="00562790" w:rsidRDefault="00562790">
      <w:r>
        <w:rPr>
          <w:rStyle w:val="DefaultParagraphFont10"/>
          <w:rFonts w:cs="Century Gothic"/>
        </w:rPr>
        <w:t>Bovendien drukt ook het bundelen van de redactie van bestekken, de evaluatie van de offertes en het zoeken naar andere extra synergie, de kosten. Desgewenst kan dus ook een capaciteitsvoordeel gerealiseerd worden.</w:t>
      </w:r>
    </w:p>
    <w:p w:rsidR="00562790" w:rsidRDefault="00562790">
      <w:r>
        <w:rPr>
          <w:rStyle w:val="DefaultParagraphFont10"/>
          <w:rFonts w:cs="Century Gothic"/>
        </w:rPr>
        <w:t xml:space="preserve">Bij een gezamenlijke aankoop dient uiteindelijk altijd het resultaat van de marktbevraging afgewacht te worden. INFRAX sluit raamovereenkomsten af, zodat elke partner daar op elk ogenblik kan op afroepen tegen vooraf gekende voorwaarden. Men weet inhoudelijk waarop men intekent en kent de prijs. </w:t>
      </w:r>
    </w:p>
    <w:p w:rsidR="00562790" w:rsidRDefault="00562790">
      <w:r>
        <w:rPr>
          <w:rStyle w:val="DefaultParagraphFont10"/>
          <w:rFonts w:cs="Century Gothic"/>
        </w:rPr>
        <w:t xml:space="preserve">Via deze raamovereenkomsten worden permanent standaard producten en diensten ‘op afroep’ ter  beschikking gesteld. </w:t>
      </w:r>
    </w:p>
    <w:p w:rsidR="00562790" w:rsidRDefault="00562790">
      <w:r>
        <w:rPr>
          <w:rStyle w:val="DefaultParagraphFont10"/>
          <w:rFonts w:cs="Century Gothic"/>
        </w:rPr>
        <w:t>Elke partner kiest autonoom op welke contracten men wil afroepen, het budget en</w:t>
      </w:r>
    </w:p>
    <w:p w:rsidR="00562790" w:rsidRDefault="00562790">
      <w:r>
        <w:rPr>
          <w:rStyle w:val="DefaultParagraphFont10"/>
          <w:rFonts w:cs="Century Gothic"/>
        </w:rPr>
        <w:t>de plaats van levering of uitvoering.</w:t>
      </w:r>
    </w:p>
    <w:p w:rsidR="00562790" w:rsidRDefault="00562790"/>
    <w:p w:rsidR="00562790" w:rsidRDefault="00562790">
      <w:r>
        <w:rPr>
          <w:rStyle w:val="DefaultParagraphFont10"/>
          <w:rFonts w:cs="Century Gothic"/>
          <w:b/>
          <w:u w:val="single"/>
        </w:rPr>
        <w:t>Financiële gevolgen</w:t>
      </w:r>
    </w:p>
    <w:p w:rsidR="00562790" w:rsidRDefault="00562790"/>
    <w:p w:rsidR="00562790" w:rsidRDefault="00562790">
      <w:r>
        <w:rPr>
          <w:rStyle w:val="DefaultParagraphFont10"/>
          <w:rFonts w:cs="Century Gothic"/>
        </w:rPr>
        <w:t>Er zijn geen financiële gevolgen.</w:t>
      </w:r>
    </w:p>
    <w:p w:rsidR="00562790" w:rsidRPr="0084376D" w:rsidRDefault="0056279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7968B5">
            <w:r w:rsidRPr="0084376D">
              <w:t>Besluit</w:t>
            </w:r>
          </w:p>
          <w:p w:rsidR="00562790" w:rsidRPr="008C15D8" w:rsidRDefault="00562790" w:rsidP="005217EE"/>
          <w:p w:rsidR="00562790" w:rsidRPr="008C15D8" w:rsidRDefault="00562790"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62790" w:rsidRPr="0084376D" w:rsidRDefault="00562790" w:rsidP="006E1FA0"/>
    <w:p w:rsidR="00562790" w:rsidRDefault="00562790">
      <w:r>
        <w:rPr>
          <w:rStyle w:val="DefaultParagraphFont11"/>
          <w:rFonts w:cs="Century Gothic"/>
        </w:rPr>
        <w:t>Artikel 1</w:t>
      </w:r>
    </w:p>
    <w:p w:rsidR="00562790" w:rsidRDefault="00562790">
      <w:r>
        <w:rPr>
          <w:rStyle w:val="DefaultParagraphFont11"/>
          <w:rFonts w:cs="Century Gothic"/>
        </w:rPr>
        <w:t>De gemeenteraad beslist:</w:t>
      </w:r>
    </w:p>
    <w:p w:rsidR="00562790" w:rsidRDefault="00562790">
      <w:r>
        <w:rPr>
          <w:rStyle w:val="DefaultParagraphFont11"/>
          <w:rFonts w:cs="Century Gothic"/>
        </w:rPr>
        <w:t>De samenwerkingsovereenkomst samenaankopen tussen de gemeente Hemiksem en Infraxcvba, Koning Albert II-laan 37, 1030 Brussel, goed te keuren.</w:t>
      </w:r>
    </w:p>
    <w:p w:rsidR="00562790" w:rsidRDefault="00562790"/>
    <w:p w:rsidR="00562790" w:rsidRDefault="00562790">
      <w:r>
        <w:rPr>
          <w:rStyle w:val="DefaultParagraphFont11"/>
          <w:rFonts w:cs="Century Gothic"/>
        </w:rPr>
        <w:t>Artikel 2</w:t>
      </w:r>
    </w:p>
    <w:p w:rsidR="00562790" w:rsidRDefault="00562790">
      <w:r>
        <w:rPr>
          <w:rStyle w:val="DefaultParagraphFont11"/>
          <w:rFonts w:cs="Century Gothic"/>
        </w:rPr>
        <w:t>Het College van Burgemeester en Schepenen te gelasten met de (verdere) uitvoering van deze beslissing.</w:t>
      </w:r>
    </w:p>
    <w:p w:rsidR="00562790" w:rsidRPr="0084376D" w:rsidRDefault="00562790" w:rsidP="00297DE9">
      <w:pPr>
        <w:pStyle w:val="Kop10"/>
        <w:rPr>
          <w:rFonts w:ascii="Century Gothic" w:hAnsi="Century Gothic"/>
          <w:i w:val="0"/>
          <w:szCs w:val="20"/>
        </w:rPr>
      </w:pPr>
      <w:r w:rsidRPr="0084376D">
        <w:rPr>
          <w:rFonts w:ascii="Century Gothic" w:hAnsi="Century Gothic"/>
          <w:i w:val="0"/>
          <w:szCs w:val="20"/>
        </w:rPr>
        <w:t xml:space="preserve"> </w:t>
      </w:r>
    </w:p>
    <w:p w:rsidR="00562790" w:rsidRPr="0084376D" w:rsidRDefault="00562790"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Toetreding FARYS - goedkeuring tot de divisie Aanvullende Diensten van FARYS|TMVW</w:t>
      </w:r>
    </w:p>
    <w:p w:rsidR="00562790" w:rsidRPr="0084376D" w:rsidRDefault="00562790"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430203">
            <w:pPr>
              <w:pStyle w:val="Titels"/>
            </w:pPr>
            <w:r w:rsidRPr="0084376D">
              <w:t>Motivering</w:t>
            </w:r>
          </w:p>
        </w:tc>
      </w:tr>
    </w:tbl>
    <w:p w:rsidR="00562790" w:rsidRPr="0084376D" w:rsidRDefault="00562790" w:rsidP="006E1FA0"/>
    <w:p w:rsidR="00562790" w:rsidRDefault="00562790">
      <w:r>
        <w:rPr>
          <w:rStyle w:val="DefaultParagraphFont13"/>
          <w:rFonts w:cs="Century Gothic"/>
          <w:b/>
          <w:u w:val="single"/>
        </w:rPr>
        <w:t>Voorgeschiedenis</w:t>
      </w:r>
    </w:p>
    <w:p w:rsidR="00562790" w:rsidRDefault="00562790">
      <w:r>
        <w:rPr>
          <w:rStyle w:val="DefaultParagraphFont13"/>
          <w:rFonts w:cs="Century Gothic"/>
        </w:rPr>
        <w:t>Gelet op het feit dat gemeente en steden steeds worden geconfronteerd met complexere technisch-administratieve vraagstukken en dat er meer en meer eisen worden gesteld op vlak van vakspecifieke kennis;</w:t>
      </w:r>
    </w:p>
    <w:p w:rsidR="00562790" w:rsidRDefault="00562790"/>
    <w:p w:rsidR="00562790" w:rsidRDefault="00562790">
      <w:r>
        <w:rPr>
          <w:rStyle w:val="DefaultParagraphFont13"/>
          <w:rFonts w:cs="Century Gothic"/>
        </w:rPr>
        <w:t>Gelet op het feit dat een intergemeentelijke samenwerking op het vlak van ondersteuning bij en/of aanbieden van facilitaire diensten positieve schaaleffecten en synergiën kan genereren;</w:t>
      </w:r>
    </w:p>
    <w:p w:rsidR="00562790" w:rsidRDefault="00562790"/>
    <w:p w:rsidR="00562790" w:rsidRDefault="00562790">
      <w:r>
        <w:rPr>
          <w:rStyle w:val="DefaultParagraphFont13"/>
          <w:rFonts w:cs="Century Gothic"/>
        </w:rPr>
        <w:t>Gelet op het toetredingsdossier met addendum van FARYS|TMVW aangaande de DivisieAanvullende Diensten en de bijhorende servicelijn, toegevoegd in bijlage;</w:t>
      </w:r>
    </w:p>
    <w:p w:rsidR="00562790" w:rsidRDefault="00562790"/>
    <w:p w:rsidR="00562790" w:rsidRDefault="00562790">
      <w:r>
        <w:rPr>
          <w:rStyle w:val="DefaultParagraphFont13"/>
          <w:rFonts w:cs="Century Gothic"/>
        </w:rPr>
        <w:t>Gelet dat uit voornoemd dossier voldoende blijkt dat de autonomie van de gemeente ten volle wordt gerespecteerd;</w:t>
      </w:r>
    </w:p>
    <w:p w:rsidR="00562790" w:rsidRDefault="00562790"/>
    <w:p w:rsidR="00562790" w:rsidRDefault="00562790">
      <w:r>
        <w:rPr>
          <w:rStyle w:val="DefaultParagraphFont13"/>
          <w:rFonts w:cs="Century Gothic"/>
        </w:rPr>
        <w:t xml:space="preserve">Gelet op de kapitaalsinbreng én de voorgeschreven betalingsmodaliteiten zoals beschreven in het toetredingsdossier; </w:t>
      </w:r>
    </w:p>
    <w:p w:rsidR="00562790" w:rsidRDefault="00562790"/>
    <w:p w:rsidR="00562790" w:rsidRDefault="00562790">
      <w:r>
        <w:rPr>
          <w:rStyle w:val="DefaultParagraphFont13"/>
          <w:rFonts w:cs="Century Gothic"/>
          <w:b/>
          <w:u w:val="single"/>
        </w:rPr>
        <w:t>Juridische grond</w:t>
      </w:r>
    </w:p>
    <w:p w:rsidR="00562790" w:rsidRDefault="00562790">
      <w:r>
        <w:rPr>
          <w:rStyle w:val="DefaultParagraphFont13"/>
          <w:rFonts w:cs="Century Gothic"/>
        </w:rPr>
        <w:t>Gelet op het gemeentedecreet van 15 juli 2005;</w:t>
      </w:r>
    </w:p>
    <w:p w:rsidR="00562790" w:rsidRDefault="00562790"/>
    <w:p w:rsidR="00562790" w:rsidRDefault="00562790">
      <w:r>
        <w:rPr>
          <w:rStyle w:val="DefaultParagraphFont13"/>
          <w:rFonts w:cs="Century Gothic"/>
        </w:rPr>
        <w:t>Gelet op het decreet van 26 maart 2004 betreffende de openbaarheid van bestuur;</w:t>
      </w:r>
    </w:p>
    <w:p w:rsidR="00562790" w:rsidRDefault="00562790"/>
    <w:p w:rsidR="00562790" w:rsidRDefault="00562790">
      <w:r>
        <w:rPr>
          <w:rStyle w:val="DefaultParagraphFont13"/>
          <w:rFonts w:cs="Century Gothic"/>
          <w:b/>
          <w:u w:val="single"/>
        </w:rPr>
        <w:t>Argumentatie</w:t>
      </w:r>
    </w:p>
    <w:p w:rsidR="00562790" w:rsidRDefault="00562790">
      <w:r>
        <w:rPr>
          <w:rStyle w:val="DefaultParagraphFont13"/>
          <w:rFonts w:cs="Century Gothic"/>
        </w:rPr>
        <w:t>De aankoopcentrale legt contracten vast met leveranciers, conform de nieuwe wetgeving</w:t>
      </w:r>
    </w:p>
    <w:p w:rsidR="00562790" w:rsidRDefault="00562790">
      <w:r>
        <w:rPr>
          <w:rStyle w:val="DefaultParagraphFont13"/>
          <w:rFonts w:cs="Century Gothic"/>
        </w:rPr>
        <w:t>overheidsopdrachten die van kracht is sinds 1 juli 2013. Dankzij de kennis van de leveranciersmarkt en het bundelen van inkoopvolumes kunnen FARYS en TMVW aantrekkelijke inkoopvoordelen aanbieden.</w:t>
      </w:r>
    </w:p>
    <w:p w:rsidR="00562790" w:rsidRDefault="00562790">
      <w:r>
        <w:rPr>
          <w:rStyle w:val="DefaultParagraphFont13"/>
          <w:rFonts w:cs="Century Gothic"/>
        </w:rPr>
        <w:t>Daar profiteert de A-partner direct van. Schaaleffecten (meer exemplaren van hetzelfde) en volumeeffecten (meer omzet bij een externe leverancier of dienstverlener zodat men het profiel van belangrijke klant en dito prijsvoordeel verwerft) zijn duidelijk het objectief.</w:t>
      </w:r>
    </w:p>
    <w:p w:rsidR="00562790" w:rsidRDefault="00562790">
      <w:r>
        <w:rPr>
          <w:rStyle w:val="DefaultParagraphFont13"/>
          <w:rFonts w:cs="Century Gothic"/>
        </w:rPr>
        <w:t>Bovendien drukt ook het bundelen van de redactie van bestekken, de evaluatie van de offertes en het zoeken naar andere extra synergie, de kosten. Desgewenst kan dus ook een capaciteitsvoordeel gerealiseerd worden.</w:t>
      </w:r>
    </w:p>
    <w:p w:rsidR="00562790" w:rsidRDefault="00562790">
      <w:r>
        <w:rPr>
          <w:rStyle w:val="DefaultParagraphFont13"/>
          <w:rFonts w:cs="Century Gothic"/>
        </w:rPr>
        <w:t>Bij een gezamenlijke aankoop dient uiteindelijk altijd het resultaat van de marktbevraging afgewacht te worden. De specifieke aanpak van FARYS en TMVW overstijgen dit euvel.</w:t>
      </w:r>
    </w:p>
    <w:p w:rsidR="00562790" w:rsidRDefault="00562790">
      <w:r>
        <w:rPr>
          <w:rStyle w:val="DefaultParagraphFont13"/>
          <w:rFonts w:cs="Century Gothic"/>
        </w:rPr>
        <w:t xml:space="preserve">FARYS en TMVW sluiten zelf raamovereenkomsten af, zodat elke A-partner daar op elk ogenblik kan op afroepen tegen vooraf gekende voorwaarden. Men weet inhoudelijk waarop men intekent en kent de prijs. </w:t>
      </w:r>
    </w:p>
    <w:p w:rsidR="00562790" w:rsidRDefault="00562790">
      <w:r>
        <w:rPr>
          <w:rStyle w:val="DefaultParagraphFont13"/>
          <w:rFonts w:cs="Century Gothic"/>
        </w:rPr>
        <w:t>Bovendien borgen FARYS en TMVW continu de optimale samenwerking tussen de A-partner en de leverancier of dienstverlener.</w:t>
      </w:r>
    </w:p>
    <w:p w:rsidR="00562790" w:rsidRDefault="00562790">
      <w:r>
        <w:rPr>
          <w:rStyle w:val="DefaultParagraphFont13"/>
          <w:rFonts w:cs="Century Gothic"/>
        </w:rPr>
        <w:t xml:space="preserve">Via deze raamovereenkomsten worden permanent standaard producten en diensten ‘op afroep’ ter  beschikking gesteld. </w:t>
      </w:r>
    </w:p>
    <w:p w:rsidR="00562790" w:rsidRDefault="00562790">
      <w:r>
        <w:rPr>
          <w:rStyle w:val="DefaultParagraphFont13"/>
          <w:rFonts w:cs="Century Gothic"/>
        </w:rPr>
        <w:t>Elke A-partner kiest autonoom op welke contracten men wil afroepen, het budget en</w:t>
      </w:r>
    </w:p>
    <w:p w:rsidR="00562790" w:rsidRDefault="00562790">
      <w:r>
        <w:rPr>
          <w:rStyle w:val="DefaultParagraphFont13"/>
          <w:rFonts w:cs="Century Gothic"/>
        </w:rPr>
        <w:t>de plaats van levering of uitvoering.</w:t>
      </w:r>
    </w:p>
    <w:p w:rsidR="00562790" w:rsidRDefault="00562790">
      <w:r>
        <w:rPr>
          <w:rStyle w:val="DefaultParagraphFont13"/>
          <w:rFonts w:cs="Century Gothic"/>
          <w:b/>
          <w:u w:val="single"/>
        </w:rPr>
        <w:t>Financiële gevolgen</w:t>
      </w:r>
    </w:p>
    <w:p w:rsidR="00562790" w:rsidRDefault="00562790"/>
    <w:p w:rsidR="00562790" w:rsidRDefault="00562790">
      <w:r>
        <w:rPr>
          <w:rStyle w:val="DefaultParagraphFont13"/>
          <w:rFonts w:cs="Century Gothic"/>
        </w:rPr>
        <w:t>Budget is ingeschreven bij Budgetwijziging 1: actie 1419/007/001/004/008 - Het ondersteunen van intergemeentelijke samenwerkingsverbanden meerjarenplan: jaarlijks 512,5 euro</w:t>
      </w:r>
    </w:p>
    <w:p w:rsidR="00562790" w:rsidRPr="0084376D" w:rsidRDefault="0056279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7968B5">
            <w:r w:rsidRPr="0084376D">
              <w:t>Besluit</w:t>
            </w:r>
          </w:p>
          <w:p w:rsidR="00562790" w:rsidRPr="008C15D8" w:rsidRDefault="00562790" w:rsidP="005217EE"/>
          <w:p w:rsidR="00562790" w:rsidRPr="008C15D8" w:rsidRDefault="00562790"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62790" w:rsidRPr="0084376D" w:rsidRDefault="00562790" w:rsidP="006E1FA0"/>
    <w:p w:rsidR="00562790" w:rsidRDefault="00562790">
      <w:r>
        <w:rPr>
          <w:rStyle w:val="DefaultParagraphFont14"/>
          <w:rFonts w:cs="Century Gothic"/>
        </w:rPr>
        <w:t>Artikel 1</w:t>
      </w:r>
    </w:p>
    <w:p w:rsidR="00562790" w:rsidRDefault="00562790">
      <w:r>
        <w:rPr>
          <w:rStyle w:val="DefaultParagraphFont14"/>
          <w:rFonts w:cs="Century Gothic"/>
        </w:rPr>
        <w:t>De gemeenteraad beslist:</w:t>
      </w:r>
    </w:p>
    <w:p w:rsidR="00562790" w:rsidRDefault="00562790">
      <w:r>
        <w:rPr>
          <w:rStyle w:val="DefaultParagraphFont14"/>
          <w:rFonts w:cs="Century Gothic"/>
        </w:rPr>
        <w:t>Met ingang van 01.07.2015 toe te treden tot de divisie Aanvullende Diensten van FARYS|TMVW, volgens de modaliteiten vastgelegd in de statuten van de FARYS|TMVW en volgens het toetredingsdossier met addendum dat als bijlage aan onderhavig besluit wordt toegevoegd.</w:t>
      </w:r>
    </w:p>
    <w:p w:rsidR="00562790" w:rsidRDefault="00562790"/>
    <w:p w:rsidR="00562790" w:rsidRDefault="00562790">
      <w:r>
        <w:rPr>
          <w:rStyle w:val="DefaultParagraphFont14"/>
          <w:rFonts w:cs="Century Gothic"/>
        </w:rPr>
        <w:t>Artikel 2</w:t>
      </w:r>
    </w:p>
    <w:p w:rsidR="00562790" w:rsidRDefault="00562790">
      <w:r>
        <w:rPr>
          <w:rStyle w:val="DefaultParagraphFont14"/>
          <w:rFonts w:cs="Century Gothic"/>
        </w:rPr>
        <w:t>Onderhavige beslissing aan FARYS|TMVW mee te delen.</w:t>
      </w:r>
    </w:p>
    <w:p w:rsidR="00562790" w:rsidRDefault="00562790"/>
    <w:p w:rsidR="00562790" w:rsidRDefault="00562790">
      <w:r>
        <w:rPr>
          <w:rStyle w:val="DefaultParagraphFont14"/>
          <w:rFonts w:cs="Century Gothic"/>
        </w:rPr>
        <w:t>Artikel 3</w:t>
      </w:r>
    </w:p>
    <w:p w:rsidR="00562790" w:rsidRDefault="00562790">
      <w:r>
        <w:rPr>
          <w:rStyle w:val="DefaultParagraphFont14"/>
          <w:rFonts w:cs="Century Gothic"/>
        </w:rPr>
        <w:t>Het College van Burgemeester en Schepenen te gelasten met de (verdere) uitvoering van deze beslissing.</w:t>
      </w:r>
    </w:p>
    <w:p w:rsidR="00562790" w:rsidRPr="0084376D" w:rsidRDefault="00562790" w:rsidP="00297DE9">
      <w:pPr>
        <w:pStyle w:val="Kop10"/>
        <w:rPr>
          <w:rFonts w:ascii="Century Gothic" w:hAnsi="Century Gothic"/>
          <w:i w:val="0"/>
          <w:szCs w:val="20"/>
        </w:rPr>
      </w:pPr>
    </w:p>
    <w:p w:rsidR="00562790" w:rsidRPr="0084376D" w:rsidRDefault="00562790"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Protocolakkoord  mbt GAS Stilstaan en parkeren</w:t>
      </w:r>
    </w:p>
    <w:p w:rsidR="00562790" w:rsidRPr="0084376D" w:rsidRDefault="00562790"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430203">
            <w:pPr>
              <w:pStyle w:val="Titels"/>
            </w:pPr>
            <w:r w:rsidRPr="0084376D">
              <w:t>Motivering</w:t>
            </w:r>
          </w:p>
        </w:tc>
      </w:tr>
    </w:tbl>
    <w:p w:rsidR="00562790" w:rsidRPr="0084376D" w:rsidRDefault="00562790" w:rsidP="006E1FA0"/>
    <w:p w:rsidR="00562790" w:rsidRDefault="00562790">
      <w:pPr>
        <w:rPr>
          <w:b/>
          <w:u w:val="single"/>
        </w:rPr>
      </w:pPr>
      <w:r>
        <w:rPr>
          <w:rStyle w:val="DefaultParagraphFont15"/>
          <w:rFonts w:cs="Century Gothic"/>
          <w:b/>
          <w:u w:val="single"/>
        </w:rPr>
        <w:t>Voorgeschiedenis</w:t>
      </w:r>
    </w:p>
    <w:p w:rsidR="00562790" w:rsidRDefault="00562790">
      <w:r>
        <w:rPr>
          <w:rStyle w:val="DefaultParagraphFont15"/>
          <w:rFonts w:cs="Century Gothic"/>
        </w:rPr>
        <w:t>Collegebeslissing dd. 18/5/2015 over stilstaan en parkeren G.A.S waarbij het protocol akkoord betreffende de gemeentelijke administratieve sancties voor de overtredingen betreffende de verkeersborden C3 en F103, vastgesteld met automatisch werkende toestellen, werd goedgekeurd.</w:t>
      </w:r>
    </w:p>
    <w:p w:rsidR="00562790" w:rsidRDefault="00562790"/>
    <w:p w:rsidR="00562790" w:rsidRDefault="00562790">
      <w:pPr>
        <w:rPr>
          <w:b/>
        </w:rPr>
      </w:pPr>
      <w:r>
        <w:rPr>
          <w:rStyle w:val="DefaultParagraphFont15"/>
          <w:rFonts w:cs="Century Gothic"/>
          <w:b/>
          <w:u w:val="single"/>
        </w:rPr>
        <w:t>Feiten en context</w:t>
      </w:r>
    </w:p>
    <w:p w:rsidR="00562790" w:rsidRDefault="00562790">
      <w:r>
        <w:rPr>
          <w:rStyle w:val="DefaultParagraphFont15"/>
          <w:rFonts w:cs="Century Gothic"/>
        </w:rPr>
        <w:t>De gemeenteraad dient akte te nemen van dit protocol akkoord.</w:t>
      </w:r>
    </w:p>
    <w:p w:rsidR="00562790" w:rsidRDefault="00562790"/>
    <w:p w:rsidR="00562790" w:rsidRDefault="00562790">
      <w:pPr>
        <w:rPr>
          <w:b/>
        </w:rPr>
      </w:pPr>
      <w:r>
        <w:rPr>
          <w:rStyle w:val="DefaultParagraphFont15"/>
          <w:rFonts w:cs="Century Gothic"/>
          <w:b/>
          <w:u w:val="single"/>
        </w:rPr>
        <w:t>Juridische grond</w:t>
      </w:r>
    </w:p>
    <w:p w:rsidR="00562790" w:rsidRDefault="00562790">
      <w:r>
        <w:rPr>
          <w:rStyle w:val="DefaultParagraphFont15"/>
          <w:rFonts w:cs="Century Gothic"/>
        </w:rPr>
        <w:t xml:space="preserve">Artikelen 117-118-119 </w:t>
      </w:r>
      <w:r>
        <w:rPr>
          <w:rStyle w:val="DefaultParagraphFont15"/>
          <w:rFonts w:cs="Century Gothic"/>
        </w:rPr>
        <w:tab/>
      </w:r>
      <w:r>
        <w:rPr>
          <w:rStyle w:val="DefaultParagraphFont15"/>
          <w:rFonts w:cs="Century Gothic"/>
        </w:rPr>
        <w:tab/>
        <w:t>Nieuwe gemeentewet</w:t>
      </w:r>
    </w:p>
    <w:p w:rsidR="00562790" w:rsidRDefault="00562790" w:rsidP="000623FD">
      <w:pPr>
        <w:ind w:left="2880" w:hanging="2880"/>
      </w:pPr>
      <w:r>
        <w:rPr>
          <w:rStyle w:val="DefaultParagraphFont15"/>
          <w:rFonts w:cs="Century Gothic"/>
        </w:rPr>
        <w:t xml:space="preserve">Artikel 135 par. 2 </w:t>
      </w:r>
      <w:r>
        <w:rPr>
          <w:rStyle w:val="DefaultParagraphFont15"/>
          <w:rFonts w:cs="Century Gothic"/>
        </w:rPr>
        <w:tab/>
        <w:t xml:space="preserve">Nieuwe gemeentewet houdende de bevoegdheid van de </w:t>
      </w:r>
      <w:r>
        <w:rPr>
          <w:rStyle w:val="DefaultParagraphFont15"/>
          <w:rFonts w:cs="Century Gothic"/>
        </w:rPr>
        <w:tab/>
        <w:t xml:space="preserve">gemeente te voorzien in een goede politie ten behoeve van de inwoners met name over zindelijkheid, de gezondheid, de veiligheid en de rust op openbare wegen en plaatsen en in </w:t>
      </w:r>
      <w:r>
        <w:rPr>
          <w:rStyle w:val="DefaultParagraphFont15"/>
          <w:rFonts w:cs="Century Gothic"/>
        </w:rPr>
        <w:tab/>
        <w:t xml:space="preserve">openbare gebouwen inzonderheid op punt 7 met betrekking tot </w:t>
      </w:r>
      <w:r>
        <w:rPr>
          <w:rStyle w:val="DefaultParagraphFont15"/>
          <w:rFonts w:cs="Century Gothic"/>
        </w:rPr>
        <w:tab/>
        <w:t>de opmaak van politieverordeningen voor het tegengaan van alle vormen van openbare overlast</w:t>
      </w:r>
    </w:p>
    <w:p w:rsidR="00562790" w:rsidRDefault="00562790" w:rsidP="000623FD">
      <w:pPr>
        <w:ind w:left="2880" w:hanging="2880"/>
      </w:pPr>
      <w:r>
        <w:rPr>
          <w:rStyle w:val="DefaultParagraphFont15"/>
          <w:rFonts w:cs="Century Gothic"/>
        </w:rPr>
        <w:t xml:space="preserve">Artikel 119 bis </w:t>
      </w:r>
      <w:r>
        <w:rPr>
          <w:rStyle w:val="DefaultParagraphFont15"/>
          <w:rFonts w:cs="Century Gothic"/>
        </w:rPr>
        <w:tab/>
        <w:t>Nieuwe gemeentewet houdende de toepassing van gemeentelijke administratieve sancties</w:t>
      </w:r>
    </w:p>
    <w:p w:rsidR="00562790" w:rsidRDefault="00562790">
      <w:r>
        <w:rPr>
          <w:rStyle w:val="DefaultParagraphFont15"/>
          <w:rFonts w:cs="Century Gothic"/>
        </w:rPr>
        <w:t xml:space="preserve">Artikels 2 en 42 par 2,2 </w:t>
      </w:r>
      <w:r>
        <w:rPr>
          <w:rStyle w:val="DefaultParagraphFont15"/>
          <w:rFonts w:cs="Century Gothic"/>
        </w:rPr>
        <w:tab/>
        <w:t>Gemeentedecreet</w:t>
      </w:r>
    </w:p>
    <w:p w:rsidR="00562790" w:rsidRDefault="00562790" w:rsidP="000623FD">
      <w:pPr>
        <w:ind w:left="2880" w:hanging="2880"/>
      </w:pPr>
      <w:r>
        <w:rPr>
          <w:rStyle w:val="DefaultParagraphFont15"/>
          <w:rFonts w:cs="Century Gothic"/>
        </w:rPr>
        <w:t>Wet van 13 mei 1999</w:t>
      </w:r>
      <w:r>
        <w:rPr>
          <w:rStyle w:val="DefaultParagraphFont15"/>
          <w:rFonts w:cs="Century Gothic"/>
        </w:rPr>
        <w:tab/>
        <w:t>tot invoering van gemeentelijke administratieve sancties</w:t>
      </w:r>
    </w:p>
    <w:p w:rsidR="00562790" w:rsidRDefault="00562790" w:rsidP="000623FD">
      <w:pPr>
        <w:ind w:left="2880" w:hanging="2880"/>
      </w:pPr>
      <w:r>
        <w:rPr>
          <w:rStyle w:val="DefaultParagraphFont15"/>
          <w:rFonts w:cs="Century Gothic"/>
        </w:rPr>
        <w:t xml:space="preserve">Wet van 24 juni 2013 </w:t>
      </w:r>
      <w:r>
        <w:rPr>
          <w:rStyle w:val="DefaultParagraphFont15"/>
          <w:rFonts w:cs="Century Gothic"/>
        </w:rPr>
        <w:tab/>
        <w:t>betreffende de gemeentelijke administratieve sancties</w:t>
      </w:r>
    </w:p>
    <w:p w:rsidR="00562790" w:rsidRDefault="00562790"/>
    <w:p w:rsidR="00562790" w:rsidRDefault="00562790"/>
    <w:p w:rsidR="00562790" w:rsidRDefault="00562790">
      <w:pPr>
        <w:rPr>
          <w:b/>
        </w:rPr>
      </w:pPr>
      <w:r>
        <w:rPr>
          <w:rStyle w:val="DefaultParagraphFont15"/>
          <w:rFonts w:cs="Century Gothic"/>
          <w:b/>
          <w:u w:val="single"/>
        </w:rPr>
        <w:t>Advies</w:t>
      </w:r>
    </w:p>
    <w:p w:rsidR="00562790" w:rsidRDefault="00562790">
      <w:r>
        <w:rPr>
          <w:rStyle w:val="DefaultParagraphFont15"/>
          <w:rFonts w:cs="Century Gothic"/>
        </w:rPr>
        <w:t>Er is geen advies nodig</w:t>
      </w:r>
    </w:p>
    <w:p w:rsidR="00562790" w:rsidRDefault="00562790">
      <w:pPr>
        <w:rPr>
          <w:b/>
        </w:rPr>
      </w:pPr>
    </w:p>
    <w:p w:rsidR="00562790" w:rsidRDefault="00562790">
      <w:pPr>
        <w:rPr>
          <w:b/>
          <w:u w:val="single"/>
        </w:rPr>
      </w:pPr>
      <w:r>
        <w:rPr>
          <w:rStyle w:val="DefaultParagraphFont15"/>
          <w:rFonts w:cs="Century Gothic"/>
          <w:b/>
          <w:u w:val="single"/>
        </w:rPr>
        <w:t>Argumentatie</w:t>
      </w:r>
    </w:p>
    <w:p w:rsidR="00562790" w:rsidRDefault="00562790">
      <w:r>
        <w:rPr>
          <w:rStyle w:val="DefaultParagraphFont15"/>
          <w:rFonts w:cs="Century Gothic"/>
        </w:rPr>
        <w:t xml:space="preserve">De gemeenteraad neemt akte van het protocol akkoord. </w:t>
      </w:r>
    </w:p>
    <w:p w:rsidR="00562790" w:rsidRDefault="00562790"/>
    <w:p w:rsidR="00562790" w:rsidRDefault="00562790">
      <w:r>
        <w:rPr>
          <w:rStyle w:val="DefaultParagraphFont15"/>
          <w:rFonts w:cs="Century Gothic"/>
          <w:b/>
          <w:u w:val="single"/>
        </w:rPr>
        <w:t>Financiële gevolgen</w:t>
      </w:r>
    </w:p>
    <w:tbl>
      <w:tblPr>
        <w:tblW w:w="77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3"/>
        <w:gridCol w:w="1620"/>
        <w:gridCol w:w="1559"/>
        <w:gridCol w:w="2265"/>
      </w:tblGrid>
      <w:tr w:rsidR="00562790" w:rsidTr="00466D63">
        <w:tc>
          <w:tcPr>
            <w:tcW w:w="2342" w:type="dxa"/>
          </w:tcPr>
          <w:p w:rsidR="00562790" w:rsidRDefault="00562790">
            <w:r>
              <w:rPr>
                <w:rStyle w:val="DefaultParagraphFont15"/>
                <w:rFonts w:cs="Century Gothic"/>
              </w:rPr>
              <w:t>Geen financiële gevolgen</w:t>
            </w:r>
          </w:p>
        </w:tc>
        <w:tc>
          <w:tcPr>
            <w:tcW w:w="1620" w:type="dxa"/>
          </w:tcPr>
          <w:p w:rsidR="00562790" w:rsidRDefault="00562790"/>
        </w:tc>
        <w:tc>
          <w:tcPr>
            <w:tcW w:w="1559" w:type="dxa"/>
          </w:tcPr>
          <w:p w:rsidR="00562790" w:rsidRDefault="00562790"/>
        </w:tc>
        <w:tc>
          <w:tcPr>
            <w:tcW w:w="2265" w:type="dxa"/>
          </w:tcPr>
          <w:p w:rsidR="00562790" w:rsidRDefault="00562790"/>
        </w:tc>
      </w:tr>
    </w:tbl>
    <w:p w:rsidR="00562790" w:rsidRDefault="00562790"/>
    <w:p w:rsidR="00562790" w:rsidRPr="0084376D" w:rsidRDefault="0056279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7968B5">
            <w:r w:rsidRPr="0084376D">
              <w:t>Besluit</w:t>
            </w:r>
          </w:p>
        </w:tc>
      </w:tr>
    </w:tbl>
    <w:p w:rsidR="00562790" w:rsidRPr="0084376D" w:rsidRDefault="00562790" w:rsidP="006E1FA0"/>
    <w:p w:rsidR="00562790" w:rsidRDefault="00562790">
      <w:r>
        <w:rPr>
          <w:rStyle w:val="DefaultParagraphFont16"/>
          <w:rFonts w:cs="Century Gothic"/>
        </w:rPr>
        <w:t>Artikel 1</w:t>
      </w:r>
    </w:p>
    <w:p w:rsidR="00562790" w:rsidRDefault="00562790">
      <w:r>
        <w:rPr>
          <w:rStyle w:val="DefaultParagraphFont16"/>
          <w:rFonts w:cs="Century Gothic"/>
        </w:rPr>
        <w:t xml:space="preserve">De gemeenteraad neemt kennis van onderstaand protocol akkoord : </w:t>
      </w:r>
    </w:p>
    <w:p w:rsidR="00562790" w:rsidRDefault="00562790">
      <w:r>
        <w:rPr>
          <w:rStyle w:val="DefaultParagraphFont16"/>
          <w:rFonts w:cs="Century Gothic"/>
        </w:rPr>
        <w:t>PROTOCOLAKKOORD</w:t>
      </w:r>
    </w:p>
    <w:p w:rsidR="00562790" w:rsidRDefault="00562790">
      <w:r>
        <w:rPr>
          <w:rStyle w:val="DefaultParagraphFont16"/>
          <w:rFonts w:cs="Century Gothic"/>
        </w:rPr>
        <w:t>BETREFFENDE DE GEMEENTELIJKE ADMINISTRATIEVE SANCTIES</w:t>
      </w:r>
    </w:p>
    <w:p w:rsidR="00562790" w:rsidRDefault="00562790">
      <w:r>
        <w:rPr>
          <w:rStyle w:val="DefaultParagraphFont16"/>
          <w:rFonts w:cs="Century Gothic"/>
        </w:rPr>
        <w:t>VOOR DE OVERTREDINGEN BETREFFENDE HET STILSTAAN EN HET PARKEREN EN VOOR DE OVERTREDINGEN BETREFFENDE DE VERKEERSBORDEN C3 EN F103, VASTGESTELD MET AUTOMATISCH WERKENDE TOESTELLEN</w:t>
      </w:r>
    </w:p>
    <w:p w:rsidR="00562790" w:rsidRDefault="00562790">
      <w:r>
        <w:rPr>
          <w:rStyle w:val="DefaultParagraphFont16"/>
          <w:rFonts w:cs="Century Gothic"/>
        </w:rPr>
        <w:t>TUSSEN :</w:t>
      </w:r>
    </w:p>
    <w:p w:rsidR="00562790" w:rsidRDefault="00562790">
      <w:r>
        <w:rPr>
          <w:rStyle w:val="DefaultParagraphFont16"/>
          <w:rFonts w:cs="Century Gothic"/>
        </w:rPr>
        <w:t>De gemeente  Hemiksem vertegenwoordigd door haar College van Burgemeester en Schepenen namens wie handelen de heer Luc Bouckaert,  burgemeester  en de heer Luc Schroyens, gemeentesecretaris;</w:t>
      </w:r>
    </w:p>
    <w:p w:rsidR="00562790" w:rsidRDefault="00562790">
      <w:r>
        <w:rPr>
          <w:rStyle w:val="DefaultParagraphFont16"/>
          <w:rFonts w:cs="Century Gothic"/>
        </w:rPr>
        <w:t>EN</w:t>
      </w:r>
    </w:p>
    <w:p w:rsidR="00562790" w:rsidRDefault="00562790">
      <w:r>
        <w:rPr>
          <w:rStyle w:val="DefaultParagraphFont16"/>
          <w:rFonts w:cs="Century Gothic"/>
        </w:rPr>
        <w:t>De procureur des Konings van het gerechtelijk arrondissement Antwerpen, vertegenwoordigd door mevrouw Anne-Marie Gepts</w:t>
      </w:r>
    </w:p>
    <w:p w:rsidR="00562790" w:rsidRDefault="00562790"/>
    <w:p w:rsidR="00562790" w:rsidRDefault="00562790">
      <w:r>
        <w:rPr>
          <w:rStyle w:val="DefaultParagraphFont16"/>
          <w:rFonts w:cs="Century Gothic"/>
        </w:rPr>
        <w:t>WORDT UITEENGEZET HETGEEN VOLGT :</w:t>
      </w:r>
    </w:p>
    <w:p w:rsidR="00562790" w:rsidRDefault="00562790">
      <w:r>
        <w:rPr>
          <w:rStyle w:val="DefaultParagraphFont16"/>
          <w:rFonts w:cs="Century Gothic"/>
        </w:rPr>
        <w:t>Gelet op de wet van 24 juni 2013 betreffende de gemeentelijke administratieve sancties (verder: de GAS-wet), inzonderheid op artikel 23, § 1, vijfde lid, voor wat verkeersinbreuken betreft;</w:t>
      </w:r>
    </w:p>
    <w:p w:rsidR="00562790" w:rsidRDefault="00562790">
      <w:r>
        <w:rPr>
          <w:rStyle w:val="DefaultParagraphFont16"/>
          <w:rFonts w:cs="Century Gothic"/>
        </w:rPr>
        <w:t>Gelet op de artikelen 119bis, 123 en 135, § 2, van de Nieuwe Gemeentewet;</w:t>
      </w:r>
    </w:p>
    <w:p w:rsidR="00562790" w:rsidRDefault="00562790">
      <w:r>
        <w:rPr>
          <w:rStyle w:val="DefaultParagraphFont16"/>
          <w:rFonts w:cs="Century Gothic"/>
        </w:rPr>
        <w:t>Gelet op het koninklijk besluit van 9 maart 2014, betreffende de gemeentelijke administratieve sancties voor de overtredingen betreffende het stilstaan en het parkeren en voor de overtredingen betreffende verkeersbord C3 en F103 uitsluitend vastgesteld door automatisch werkende toestellen (verder: het GAS-KB);</w:t>
      </w:r>
    </w:p>
    <w:p w:rsidR="00562790" w:rsidRDefault="00562790">
      <w:r>
        <w:rPr>
          <w:rStyle w:val="DefaultParagraphFont16"/>
          <w:rFonts w:cs="Century Gothic"/>
        </w:rPr>
        <w:t>Gelet op de het politiereglement van de gemeente Hemiksem.</w:t>
      </w:r>
    </w:p>
    <w:p w:rsidR="00562790" w:rsidRDefault="00562790"/>
    <w:p w:rsidR="00562790" w:rsidRDefault="00562790">
      <w:r>
        <w:rPr>
          <w:rStyle w:val="DefaultParagraphFont16"/>
          <w:rFonts w:cs="Century Gothic"/>
        </w:rPr>
        <w:t>WORDT HETGEEN VOLGT OVEREENGEKOMEN:</w:t>
      </w:r>
    </w:p>
    <w:p w:rsidR="00562790" w:rsidRDefault="00562790">
      <w:r>
        <w:rPr>
          <w:rStyle w:val="DefaultParagraphFont16"/>
          <w:rFonts w:cs="Century Gothic"/>
        </w:rPr>
        <w:t>A.Wettelijk kader</w:t>
      </w:r>
    </w:p>
    <w:p w:rsidR="00562790" w:rsidRDefault="00562790">
      <w:r>
        <w:rPr>
          <w:rStyle w:val="DefaultParagraphFont16"/>
          <w:rFonts w:cs="Century Gothic"/>
        </w:rPr>
        <w:t xml:space="preserve">Artikel 3, 3°, van de GAS-wet bepaalt dat de gemeenteraad in zijn reglementen of verordeningen kan voorzien in een administratieve sanctie voor de inbreuken die worden bepaald door de Koning bij een besluit vastgesteld na overleg in de Ministerraad, op basis van de algemene reglementen bedoeld in artikel 1, eerste lid, van de wet van 16 maart 1968 betreffende de politie over het wegverkeer. </w:t>
      </w:r>
    </w:p>
    <w:p w:rsidR="00562790" w:rsidRDefault="00562790">
      <w:r>
        <w:rPr>
          <w:rStyle w:val="DefaultParagraphFont16"/>
          <w:rFonts w:cs="Century Gothic"/>
        </w:rPr>
        <w:t xml:space="preserve"> In het onderhavige geval maakt het artikel 23, § 1, vijfde lid van de GAS-wet daarentegen de opstelling van een protocolakkoord voor de verwerking van de bovenvermelde inbreuken verplicht. </w:t>
      </w:r>
    </w:p>
    <w:p w:rsidR="00562790" w:rsidRDefault="00562790"/>
    <w:p w:rsidR="00562790" w:rsidRDefault="00562790">
      <w:r>
        <w:rPr>
          <w:rStyle w:val="DefaultParagraphFont16"/>
          <w:rFonts w:cs="Century Gothic"/>
        </w:rPr>
        <w:t>B. Uitwisseling van informatie</w:t>
      </w:r>
    </w:p>
    <w:p w:rsidR="00562790" w:rsidRDefault="00562790">
      <w:r>
        <w:rPr>
          <w:rStyle w:val="DefaultParagraphFont16"/>
          <w:rFonts w:cs="Century Gothic"/>
        </w:rPr>
        <w:t>1. Alle partijen verbinden zich ertoe samen te werken en elkaar te informeren binnen de grenzen van hun bevoegdheden en zij verzekeren de vertrouwelijkheid van deze uitwisseling.</w:t>
      </w:r>
    </w:p>
    <w:p w:rsidR="00562790" w:rsidRDefault="00562790">
      <w:r>
        <w:rPr>
          <w:rStyle w:val="DefaultParagraphFont16"/>
          <w:rFonts w:cs="Century Gothic"/>
        </w:rPr>
        <w:t>Daartoe duidt de procureur des Konings één of meer magistraten van zijn arrondissement aan, hierna de "referentiemagistraten GAS" genoemd. De referentiemagistraten kunnen door de door dit akkoord verbonden stad gecontacteerd worden in geval van moeilijkheden bij het toepassen van de wet of onderhavig protocol of om informatie te verkrijgen over het gevolg gegeven aan bepaalde processen verbaal.</w:t>
      </w:r>
    </w:p>
    <w:p w:rsidR="00562790" w:rsidRDefault="00562790">
      <w:r>
        <w:rPr>
          <w:rStyle w:val="DefaultParagraphFont16"/>
          <w:rFonts w:cs="Century Gothic"/>
        </w:rPr>
        <w:t xml:space="preserve">2. De contactgegevens van de referentiemagistraten, en van de referentiepersonen binnen de stad/gemeente en bij de lokale politie zijn opgenomen in een bijgevoegd document. De briefwisseling en/of de telefoongesprekken en/of de mailberichten betreffende de administratieve sancties worden aan hen gericht. </w:t>
      </w:r>
    </w:p>
    <w:p w:rsidR="00562790" w:rsidRDefault="00562790">
      <w:r>
        <w:rPr>
          <w:rStyle w:val="DefaultParagraphFont16"/>
          <w:rFonts w:cs="Century Gothic"/>
        </w:rPr>
        <w:t>3. De partijen verbinden zich ertoe elke wijziging van de contactgegevens van voornoemde personen onverwijld te melden.</w:t>
      </w:r>
    </w:p>
    <w:p w:rsidR="00562790" w:rsidRDefault="00562790">
      <w:r>
        <w:rPr>
          <w:rStyle w:val="DefaultParagraphFont16"/>
          <w:rFonts w:cs="Century Gothic"/>
        </w:rPr>
        <w:t>C. Behandeling van de inbreuken</w:t>
      </w:r>
    </w:p>
    <w:p w:rsidR="00562790" w:rsidRDefault="00562790">
      <w:r>
        <w:rPr>
          <w:rStyle w:val="DefaultParagraphFont16"/>
          <w:rFonts w:cs="Century Gothic"/>
        </w:rPr>
        <w:t>Behoudens de gevallen waarin de GAS-wet de gevolgverlening van de in het GAS-KB vastgestelde overtredingen voorbehoudt aan zijn ambt, in het bijzonder in de gevallen zoals vermeld in artikel 22, §6, 2de lid van de GAS- wet, verbindt de procureur des Konings zich ertoe voor geen van de in artikel 2 van het GAS-KB opgesomde verkeersinbreuken begaan door meerderjarige natuurlijke personen of door rechtspersonen vervolging in te stellen, en de stad/gemeente… verbindt zich ertoe de naar behoren vastgestelde inbreuken af te handelen.</w:t>
      </w:r>
    </w:p>
    <w:p w:rsidR="00562790" w:rsidRDefault="00562790">
      <w:r>
        <w:rPr>
          <w:rStyle w:val="DefaultParagraphFont16"/>
          <w:rFonts w:cs="Century Gothic"/>
        </w:rPr>
        <w:t xml:space="preserve">D. Rapportering aan de procureur des Konings </w:t>
      </w:r>
    </w:p>
    <w:p w:rsidR="00562790" w:rsidRDefault="00562790">
      <w:r>
        <w:rPr>
          <w:rStyle w:val="DefaultParagraphFont16"/>
          <w:rFonts w:cs="Century Gothic"/>
        </w:rPr>
        <w:t>In uitvoering van artikel 22, §6, 1ste lid van de GAS-wet, zal de sanctionerend ambtenaar in het kader van zijn/haar jaarverslag voor elk van de overtredingen zoals bepaald in het GAS-KB een overzicht geven aan de procureur des Konings van het aantal processen-verbaal die werden overgemaakt aan hem/haar met het oog op administratieve afhandeling in het kader van de GAS-wetgeving alsook van het gevolg dat werd verleend aan vermelde processen-verbaal (o.a het aantal zonder gevolg gestelde processen-verbaal en de redenen daarvoor, het aantal opgelegde boetes, het aantal aangenomen en afgewezen verweren, het aantal beroepen,…)</w:t>
      </w:r>
    </w:p>
    <w:p w:rsidR="00562790" w:rsidRDefault="00562790">
      <w:r>
        <w:rPr>
          <w:rStyle w:val="DefaultParagraphFont16"/>
          <w:rFonts w:cs="Century Gothic"/>
        </w:rPr>
        <w:t>E. Informatie betreffende de gevallen waarbij de verdachte zich kennelijk ook schuldig heeft gemaakt aan andere misdrijven</w:t>
      </w:r>
    </w:p>
    <w:p w:rsidR="00562790" w:rsidRDefault="00562790">
      <w:r>
        <w:rPr>
          <w:rStyle w:val="DefaultParagraphFont16"/>
          <w:rFonts w:cs="Century Gothic"/>
        </w:rPr>
        <w:t xml:space="preserve"> 1. Als de bevoegde sanctionerende ambtenaar, tijdens het toepassen van de procedure tot het opleggen van een gemeentelijke administratieve geldboete, vaststelt dat de verdachte zich kennelijk ook schuldig heeft gemaakt aan andere misdrijven, geeft hij de feiten aan bij de referentiemagistraat GAS, overeenkomstig artikel 29 van het Wetboek van Strafvordering.</w:t>
      </w:r>
    </w:p>
    <w:p w:rsidR="00562790" w:rsidRDefault="00562790">
      <w:r>
        <w:rPr>
          <w:rStyle w:val="DefaultParagraphFont16"/>
          <w:rFonts w:cs="Century Gothic"/>
        </w:rPr>
        <w:t xml:space="preserve"> 2. Rekening houdend met de aard van de aangegeven feiten beslist de referentiemagistraat GAS of hij zich verbindt tot het geven van een gevolg voor het geheel van de feiten met inbegrip van het feit of de feiten waarvoor de administratieve procedure werd ingesteld. Hij brengt de sanctionerende ambtenaar daarvan op de hoogte binnen de termijn van één maand van aangifte, die vervolgens de administratieve procedure afsluit.</w:t>
      </w:r>
    </w:p>
    <w:p w:rsidR="00562790" w:rsidRDefault="00562790">
      <w:r>
        <w:rPr>
          <w:rStyle w:val="DefaultParagraphFont16"/>
          <w:rFonts w:cs="Century Gothic"/>
        </w:rPr>
        <w:t>F. Inwerkingtreding</w:t>
      </w:r>
    </w:p>
    <w:p w:rsidR="00562790" w:rsidRDefault="00562790">
      <w:r>
        <w:rPr>
          <w:rStyle w:val="DefaultParagraphFont16"/>
          <w:rFonts w:cs="Century Gothic"/>
        </w:rPr>
        <w:t>Dit protocol treedt in werking op 1/7/2015 en geldt voor de onder littera C bedoelde inbreuken die vanaf die datum worden vastgesteld.</w:t>
      </w:r>
    </w:p>
    <w:p w:rsidR="00562790" w:rsidRDefault="00562790"/>
    <w:p w:rsidR="00562790" w:rsidRDefault="00562790">
      <w:r>
        <w:rPr>
          <w:rStyle w:val="DefaultParagraphFont16"/>
          <w:rFonts w:cs="Century Gothic"/>
        </w:rPr>
        <w:t>Opgemaakt te Hemiksem, op  13/5/2015 in zo veel exemplaren als er partijen zijn.</w:t>
      </w:r>
    </w:p>
    <w:p w:rsidR="00562790" w:rsidRDefault="00562790"/>
    <w:p w:rsidR="00562790" w:rsidRDefault="00562790"/>
    <w:p w:rsidR="00562790" w:rsidRDefault="00562790"/>
    <w:p w:rsidR="00562790" w:rsidRDefault="00562790">
      <w:pPr>
        <w:rPr>
          <w:rStyle w:val="DefaultParagraphFont16"/>
          <w:rFonts w:cs="Century Gothic"/>
        </w:rPr>
      </w:pPr>
      <w:r>
        <w:rPr>
          <w:rStyle w:val="DefaultParagraphFont16"/>
          <w:rFonts w:cs="Century Gothic"/>
        </w:rPr>
        <w:t>Voor de Gemeente Hemiksem,</w:t>
      </w:r>
      <w:r>
        <w:rPr>
          <w:rStyle w:val="DefaultParagraphFont16"/>
          <w:rFonts w:cs="Century Gothic"/>
        </w:rPr>
        <w:tab/>
      </w:r>
      <w:r>
        <w:rPr>
          <w:rStyle w:val="DefaultParagraphFont16"/>
          <w:rFonts w:cs="Century Gothic"/>
        </w:rPr>
        <w:tab/>
      </w:r>
      <w:r>
        <w:rPr>
          <w:rStyle w:val="DefaultParagraphFont16"/>
          <w:rFonts w:cs="Century Gothic"/>
        </w:rPr>
        <w:tab/>
      </w:r>
      <w:r>
        <w:rPr>
          <w:rStyle w:val="DefaultParagraphFont16"/>
          <w:rFonts w:cs="Century Gothic"/>
        </w:rPr>
        <w:tab/>
      </w:r>
      <w:r>
        <w:rPr>
          <w:rStyle w:val="DefaultParagraphFont16"/>
          <w:rFonts w:cs="Century Gothic"/>
        </w:rPr>
        <w:tab/>
      </w:r>
    </w:p>
    <w:p w:rsidR="00562790" w:rsidRDefault="00562790">
      <w:pPr>
        <w:rPr>
          <w:rStyle w:val="DefaultParagraphFont16"/>
          <w:rFonts w:cs="Century Gothic"/>
        </w:rPr>
      </w:pPr>
    </w:p>
    <w:p w:rsidR="00562790" w:rsidRDefault="00562790">
      <w:pPr>
        <w:rPr>
          <w:rStyle w:val="DefaultParagraphFont16"/>
          <w:rFonts w:cs="Century Gothic"/>
        </w:rPr>
      </w:pPr>
    </w:p>
    <w:p w:rsidR="00562790" w:rsidRDefault="00562790">
      <w:pPr>
        <w:rPr>
          <w:rStyle w:val="DefaultParagraphFont16"/>
          <w:rFonts w:cs="Century Gothic"/>
        </w:rPr>
      </w:pPr>
    </w:p>
    <w:p w:rsidR="00562790" w:rsidRDefault="00562790">
      <w:r>
        <w:rPr>
          <w:rStyle w:val="DefaultParagraphFont16"/>
          <w:rFonts w:cs="Century Gothic"/>
        </w:rPr>
        <w:t>de procureur des Konings,</w:t>
      </w:r>
    </w:p>
    <w:p w:rsidR="00562790" w:rsidRDefault="00562790"/>
    <w:p w:rsidR="00562790" w:rsidRDefault="00562790"/>
    <w:p w:rsidR="00562790" w:rsidRDefault="00562790"/>
    <w:p w:rsidR="00562790" w:rsidRDefault="00562790">
      <w:r>
        <w:rPr>
          <w:rStyle w:val="DefaultParagraphFont16"/>
          <w:rFonts w:cs="Century Gothic"/>
        </w:rPr>
        <w:t>Luc Bouckaert, burgemeester</w:t>
      </w:r>
      <w:r>
        <w:rPr>
          <w:rStyle w:val="DefaultParagraphFont16"/>
          <w:rFonts w:cs="Century Gothic"/>
        </w:rPr>
        <w:tab/>
      </w:r>
      <w:r>
        <w:rPr>
          <w:rStyle w:val="DefaultParagraphFont16"/>
          <w:rFonts w:cs="Century Gothic"/>
        </w:rPr>
        <w:tab/>
      </w:r>
      <w:r>
        <w:rPr>
          <w:rStyle w:val="DefaultParagraphFont16"/>
          <w:rFonts w:cs="Century Gothic"/>
        </w:rPr>
        <w:tab/>
      </w:r>
      <w:r>
        <w:rPr>
          <w:rStyle w:val="DefaultParagraphFont16"/>
          <w:rFonts w:cs="Century Gothic"/>
        </w:rPr>
        <w:tab/>
      </w:r>
      <w:r>
        <w:rPr>
          <w:rStyle w:val="DefaultParagraphFont16"/>
          <w:rFonts w:cs="Century Gothic"/>
        </w:rPr>
        <w:tab/>
        <w:t>Anne-Marie Gepts</w:t>
      </w:r>
    </w:p>
    <w:p w:rsidR="00562790" w:rsidRDefault="00562790"/>
    <w:p w:rsidR="00562790" w:rsidRDefault="00562790"/>
    <w:p w:rsidR="00562790" w:rsidRDefault="00562790"/>
    <w:p w:rsidR="00562790" w:rsidRDefault="00562790">
      <w:r>
        <w:rPr>
          <w:rStyle w:val="DefaultParagraphFont16"/>
          <w:rFonts w:cs="Century Gothic"/>
        </w:rPr>
        <w:t>Luc Schroyens, secretaris</w:t>
      </w:r>
    </w:p>
    <w:p w:rsidR="00562790" w:rsidRDefault="00562790"/>
    <w:p w:rsidR="00562790" w:rsidRDefault="00562790"/>
    <w:p w:rsidR="00562790" w:rsidRDefault="00562790"/>
    <w:p w:rsidR="00562790" w:rsidRDefault="00562790">
      <w:r>
        <w:rPr>
          <w:rStyle w:val="DefaultParagraphFont16"/>
          <w:rFonts w:cs="Century Gothic"/>
        </w:rPr>
        <w:t xml:space="preserve">Bijlage: contactgegevens  van de referentiepersonen binnen de gemeente </w:t>
      </w:r>
    </w:p>
    <w:p w:rsidR="00562790" w:rsidRDefault="00562790">
      <w:r>
        <w:rPr>
          <w:rStyle w:val="DefaultParagraphFont16"/>
          <w:rFonts w:cs="Century Gothic"/>
        </w:rPr>
        <w:t>-</w:t>
      </w:r>
      <w:r>
        <w:rPr>
          <w:rStyle w:val="DefaultParagraphFont16"/>
          <w:rFonts w:cs="Century Gothic"/>
        </w:rPr>
        <w:tab/>
        <w:t>Gemeente Hemiksem</w:t>
      </w:r>
    </w:p>
    <w:p w:rsidR="00562790" w:rsidRDefault="00562790">
      <w:r>
        <w:rPr>
          <w:rStyle w:val="DefaultParagraphFont16"/>
          <w:rFonts w:cs="Century Gothic"/>
        </w:rPr>
        <w:t>Rina Lauman</w:t>
      </w:r>
    </w:p>
    <w:p w:rsidR="00562790" w:rsidRDefault="00562790">
      <w:r>
        <w:rPr>
          <w:rStyle w:val="DefaultParagraphFont16"/>
          <w:rFonts w:cs="Century Gothic"/>
        </w:rPr>
        <w:t>Sint Bernardusabdij 1</w:t>
      </w:r>
    </w:p>
    <w:p w:rsidR="00562790" w:rsidRDefault="00562790">
      <w:r>
        <w:rPr>
          <w:rStyle w:val="DefaultParagraphFont16"/>
          <w:rFonts w:cs="Century Gothic"/>
        </w:rPr>
        <w:t>2620   Hemiksem</w:t>
      </w:r>
    </w:p>
    <w:p w:rsidR="00562790" w:rsidRDefault="00562790">
      <w:r>
        <w:rPr>
          <w:rStyle w:val="DefaultParagraphFont16"/>
          <w:rFonts w:cs="Century Gothic"/>
        </w:rPr>
        <w:t xml:space="preserve">03/288.26.54 </w:t>
      </w:r>
    </w:p>
    <w:p w:rsidR="00562790" w:rsidRDefault="00562790"/>
    <w:p w:rsidR="00562790" w:rsidRPr="0084376D" w:rsidRDefault="00562790"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Goedkeuren jaarverslag en jaarrekening 2014 ILV Sportregio Rivierenland</w:t>
      </w:r>
    </w:p>
    <w:p w:rsidR="00562790" w:rsidRPr="0084376D" w:rsidRDefault="00562790"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430203">
            <w:pPr>
              <w:pStyle w:val="Titels"/>
            </w:pPr>
            <w:r w:rsidRPr="0084376D">
              <w:t>Motivering</w:t>
            </w:r>
          </w:p>
        </w:tc>
      </w:tr>
    </w:tbl>
    <w:p w:rsidR="00562790" w:rsidRPr="0084376D" w:rsidRDefault="00562790" w:rsidP="006E1FA0"/>
    <w:p w:rsidR="00562790" w:rsidRDefault="00562790">
      <w:r>
        <w:rPr>
          <w:rStyle w:val="DefaultParagraphFont17"/>
          <w:rFonts w:cs="Century Gothic"/>
          <w:b/>
          <w:u w:val="single"/>
        </w:rPr>
        <w:t>Voorgeschiedenis</w:t>
      </w:r>
    </w:p>
    <w:p w:rsidR="00562790" w:rsidRDefault="00562790">
      <w:r>
        <w:rPr>
          <w:rStyle w:val="DefaultParagraphFont17"/>
          <w:rFonts w:cs="Century Gothic"/>
        </w:rPr>
        <w:t xml:space="preserve">Gemeenteraadsbeslissing van 16 december 2014 regelt de goedkeuring van de aangepaste statuten interlokale vereniging Sportregio Rivierenland </w:t>
      </w:r>
    </w:p>
    <w:p w:rsidR="00562790" w:rsidRDefault="00562790"/>
    <w:p w:rsidR="00562790" w:rsidRDefault="00562790">
      <w:r>
        <w:rPr>
          <w:rStyle w:val="DefaultParagraphFont17"/>
          <w:rFonts w:cs="Century Gothic"/>
          <w:b/>
          <w:u w:val="single"/>
        </w:rPr>
        <w:t>Feiten en context</w:t>
      </w:r>
    </w:p>
    <w:p w:rsidR="00562790" w:rsidRDefault="00562790">
      <w:r>
        <w:rPr>
          <w:rStyle w:val="DefaultParagraphFont17"/>
          <w:rFonts w:cs="Century Gothic"/>
        </w:rPr>
        <w:t>De statuten van de interlokale vereniging stellen dat jaarlijks een rekening en bijhorend jaarverslag van het afgelopen werkingsjaar ter goedkeuring dienen voorgelegd aan de gemeenteraad.</w:t>
      </w:r>
    </w:p>
    <w:p w:rsidR="00562790" w:rsidRDefault="00562790"/>
    <w:p w:rsidR="00562790" w:rsidRDefault="00562790">
      <w:r>
        <w:rPr>
          <w:rStyle w:val="DefaultParagraphFont17"/>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562790" w:rsidTr="00466D63">
        <w:trPr>
          <w:trHeight w:val="245"/>
        </w:trPr>
        <w:tc>
          <w:tcPr>
            <w:tcW w:w="4695" w:type="dxa"/>
          </w:tcPr>
          <w:p w:rsidR="00562790" w:rsidRDefault="00562790">
            <w:r>
              <w:rPr>
                <w:rStyle w:val="DefaultParagraphFont17"/>
                <w:rFonts w:cs="Century Gothic"/>
              </w:rPr>
              <w:t>Decreet van 6 juli 2001</w:t>
            </w:r>
          </w:p>
        </w:tc>
        <w:tc>
          <w:tcPr>
            <w:tcW w:w="4695" w:type="dxa"/>
          </w:tcPr>
          <w:p w:rsidR="00562790" w:rsidRDefault="00562790">
            <w:r>
              <w:rPr>
                <w:rStyle w:val="DefaultParagraphFont17"/>
                <w:rFonts w:cs="Century Gothic"/>
              </w:rPr>
              <w:t>Regelt de intergemeentelijke samenwerking</w:t>
            </w:r>
          </w:p>
        </w:tc>
      </w:tr>
    </w:tbl>
    <w:p w:rsidR="00562790" w:rsidRDefault="00562790"/>
    <w:p w:rsidR="00562790" w:rsidRDefault="00562790">
      <w:r>
        <w:rPr>
          <w:rStyle w:val="DefaultParagraphFont17"/>
          <w:rFonts w:cs="Century Gothic"/>
          <w:b/>
          <w:u w:val="single"/>
        </w:rPr>
        <w:t>Advies</w:t>
      </w:r>
    </w:p>
    <w:p w:rsidR="00562790" w:rsidRDefault="00562790">
      <w:r>
        <w:rPr>
          <w:rStyle w:val="DefaultParagraphFont17"/>
          <w:rFonts w:cs="Century Gothic"/>
        </w:rPr>
        <w:t>Er is geen advies nodig.</w:t>
      </w:r>
    </w:p>
    <w:p w:rsidR="00562790" w:rsidRDefault="00562790"/>
    <w:p w:rsidR="00562790" w:rsidRDefault="00562790">
      <w:r>
        <w:rPr>
          <w:rStyle w:val="DefaultParagraphFont17"/>
          <w:rFonts w:cs="Century Gothic"/>
          <w:b/>
          <w:u w:val="single"/>
        </w:rPr>
        <w:t>Argumentatie</w:t>
      </w:r>
    </w:p>
    <w:p w:rsidR="00562790" w:rsidRDefault="00562790">
      <w:r>
        <w:rPr>
          <w:rStyle w:val="DefaultParagraphFont17"/>
          <w:rFonts w:cs="Century Gothic"/>
        </w:rPr>
        <w:t>De rekening 2014 moet ter goedkeuring voorgelegd worden aan de gemeenteraad.</w:t>
      </w:r>
    </w:p>
    <w:p w:rsidR="00562790" w:rsidRDefault="00562790"/>
    <w:p w:rsidR="00562790" w:rsidRPr="0084376D" w:rsidRDefault="0056279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7968B5">
            <w:r w:rsidRPr="0084376D">
              <w:t>Besluit</w:t>
            </w:r>
          </w:p>
          <w:p w:rsidR="00562790" w:rsidRPr="008C15D8" w:rsidRDefault="00562790" w:rsidP="005217EE"/>
          <w:p w:rsidR="00562790" w:rsidRPr="008C15D8" w:rsidRDefault="00562790" w:rsidP="005217EE">
            <w:r w:rsidRPr="008C15D8">
              <w:t>20 stemmen voor: Cliff Mostien, Nele Cornelis, Helke Verdick, Gregory Müsing, Rita Goossens, Jos Van De Wauwer, Agnes Salden, Kristien Vingerhoets, Levi Wastyn, Stefan Van Linden, Eddy De Herdt, Francois Boddaert, Ria Maes, Koen Scholiers, Jenne Meyvis, Vicky Dombret, Walter Van den Bogaert, Nicky Cauwenberghs, Tom De Wit en Luc Bouckaert</w:t>
            </w:r>
          </w:p>
          <w:p w:rsidR="00562790" w:rsidRPr="008C15D8" w:rsidRDefault="00562790" w:rsidP="005217EE">
            <w:r w:rsidRPr="008C15D8">
              <w:t>1 onthouding: Anthony Abbeloos</w:t>
            </w:r>
          </w:p>
        </w:tc>
      </w:tr>
    </w:tbl>
    <w:p w:rsidR="00562790" w:rsidRPr="0084376D" w:rsidRDefault="00562790" w:rsidP="006E1FA0"/>
    <w:p w:rsidR="00562790" w:rsidRDefault="00562790">
      <w:r>
        <w:rPr>
          <w:rStyle w:val="DefaultParagraphFont18"/>
          <w:rFonts w:cs="Century Gothic"/>
        </w:rPr>
        <w:t>Artikel 1</w:t>
      </w:r>
    </w:p>
    <w:p w:rsidR="00562790" w:rsidRDefault="00562790">
      <w:r>
        <w:rPr>
          <w:rStyle w:val="DefaultParagraphFont18"/>
          <w:rFonts w:cs="Century Gothic"/>
        </w:rPr>
        <w:t>De gemeenteraad beslist :</w:t>
      </w:r>
    </w:p>
    <w:p w:rsidR="00562790" w:rsidRDefault="00562790">
      <w:r>
        <w:rPr>
          <w:rStyle w:val="DefaultParagraphFont18"/>
          <w:rFonts w:cs="Century Gothic"/>
        </w:rPr>
        <w:t>Goedkeuren te hechten aan het jaarverslag en jaarrekening 2014 ILV Sportregio Rivierenland.</w:t>
      </w:r>
    </w:p>
    <w:p w:rsidR="00562790" w:rsidRPr="0084376D" w:rsidRDefault="00562790" w:rsidP="00297DE9">
      <w:pPr>
        <w:pStyle w:val="Kop10"/>
        <w:rPr>
          <w:rFonts w:ascii="Century Gothic" w:hAnsi="Century Gothic"/>
          <w:i w:val="0"/>
          <w:szCs w:val="20"/>
        </w:rPr>
      </w:pPr>
    </w:p>
    <w:p w:rsidR="00562790" w:rsidRPr="0084376D" w:rsidRDefault="00562790"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Aanduiden lid raadgevende stem Water-Link</w:t>
      </w:r>
    </w:p>
    <w:p w:rsidR="00562790" w:rsidRPr="0084376D" w:rsidRDefault="00562790"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430203">
            <w:pPr>
              <w:pStyle w:val="Titels"/>
            </w:pPr>
            <w:r w:rsidRPr="0084376D">
              <w:t>Motivering</w:t>
            </w:r>
          </w:p>
        </w:tc>
      </w:tr>
    </w:tbl>
    <w:p w:rsidR="00562790" w:rsidRPr="0084376D" w:rsidRDefault="00562790" w:rsidP="006E1FA0"/>
    <w:p w:rsidR="00562790" w:rsidRDefault="00562790">
      <w:r>
        <w:rPr>
          <w:rStyle w:val="DefaultParagraphFont19"/>
          <w:rFonts w:cs="Century Gothic"/>
          <w:b/>
          <w:u w:val="single"/>
        </w:rPr>
        <w:t>Voorgeschiedenis</w:t>
      </w:r>
    </w:p>
    <w:p w:rsidR="00562790" w:rsidRDefault="00562790">
      <w:pPr>
        <w:rPr>
          <w:b/>
          <w:u w:val="single"/>
        </w:rPr>
      </w:pPr>
      <w:r>
        <w:rPr>
          <w:rStyle w:val="DefaultParagraphFont19"/>
          <w:rFonts w:cs="Century Gothic"/>
        </w:rPr>
        <w:t>•</w:t>
      </w:r>
      <w:r>
        <w:rPr>
          <w:rStyle w:val="DefaultParagraphFont19"/>
          <w:rFonts w:cs="Century Gothic"/>
        </w:rPr>
        <w:tab/>
        <w:t>Brief van Water-link van 19 mei 2015 over de aanduiding van een lid raadgevende stem RVB</w:t>
      </w:r>
    </w:p>
    <w:p w:rsidR="00562790" w:rsidRDefault="00562790">
      <w:pPr>
        <w:numPr>
          <w:ilvl w:val="0"/>
          <w:numId w:val="48"/>
        </w:numPr>
        <w:rPr>
          <w:b/>
          <w:u w:val="single"/>
        </w:rPr>
      </w:pPr>
      <w:r>
        <w:rPr>
          <w:rStyle w:val="DefaultParagraphFont19"/>
          <w:rFonts w:cs="Century Gothic"/>
        </w:rPr>
        <w:t>Statuten van Water-link</w:t>
      </w:r>
    </w:p>
    <w:p w:rsidR="00562790" w:rsidRDefault="00562790">
      <w:pPr>
        <w:rPr>
          <w:b/>
          <w:u w:val="single"/>
        </w:rPr>
      </w:pPr>
    </w:p>
    <w:p w:rsidR="00562790" w:rsidRDefault="00562790">
      <w:pPr>
        <w:rPr>
          <w:b/>
          <w:u w:val="single"/>
        </w:rPr>
      </w:pPr>
      <w:r>
        <w:rPr>
          <w:rStyle w:val="DefaultParagraphFont19"/>
          <w:rFonts w:cs="Century Gothic"/>
          <w:b/>
          <w:u w:val="single"/>
        </w:rPr>
        <w:t>Feiten en context</w:t>
      </w:r>
    </w:p>
    <w:p w:rsidR="00562790" w:rsidRDefault="00562790">
      <w:r>
        <w:rPr>
          <w:rStyle w:val="DefaultParagraphFont19"/>
          <w:rFonts w:cs="Century Gothic"/>
        </w:rPr>
        <w:t>Op 18 december 2013 heeft de BAV van Water-Link unaniem een statutenwijziging goedgekeurd.</w:t>
      </w:r>
    </w:p>
    <w:p w:rsidR="00562790" w:rsidRDefault="00562790">
      <w:r>
        <w:rPr>
          <w:rStyle w:val="DefaultParagraphFont19"/>
          <w:rFonts w:cs="Century Gothic"/>
        </w:rPr>
        <w:t xml:space="preserve">Eén van de wijzigingen betreft de aanduiding van leden met raadgevende stem. Jaarlijks komen er nu twee deelgenoten aan bod om een lid met raadgevende stem af te vaardigen voor één jaar. De beurtrol werd in de AV van 27 maart 2013 gestemd. </w:t>
      </w:r>
    </w:p>
    <w:p w:rsidR="00562790" w:rsidRDefault="00562790">
      <w:r>
        <w:rPr>
          <w:rStyle w:val="DefaultParagraphFont19"/>
          <w:rFonts w:cs="Century Gothic"/>
        </w:rPr>
        <w:t>In navolging van deze beurtrol komt onze gemeente in aanmerking om dit jaar een afgevaardigde aan te duiden voor de periode van 1 juni 2015 tot en met 31 mei 2016.</w:t>
      </w:r>
    </w:p>
    <w:p w:rsidR="00562790" w:rsidRDefault="00562790"/>
    <w:p w:rsidR="00562790" w:rsidRDefault="00562790"/>
    <w:p w:rsidR="00562790" w:rsidRDefault="00562790"/>
    <w:p w:rsidR="00562790" w:rsidRDefault="00562790">
      <w:r>
        <w:rPr>
          <w:rStyle w:val="DefaultParagraphFont19"/>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562790" w:rsidTr="00466D63">
        <w:trPr>
          <w:trHeight w:val="750"/>
        </w:trPr>
        <w:tc>
          <w:tcPr>
            <w:tcW w:w="4695" w:type="dxa"/>
          </w:tcPr>
          <w:p w:rsidR="00562790" w:rsidRDefault="00562790">
            <w:r>
              <w:rPr>
                <w:rStyle w:val="DefaultParagraphFont19"/>
                <w:rFonts w:cs="Century Gothic"/>
              </w:rPr>
              <w:t>Artikel 44 van het decreet van 6 juli 2001</w:t>
            </w:r>
          </w:p>
        </w:tc>
        <w:tc>
          <w:tcPr>
            <w:tcW w:w="4695" w:type="dxa"/>
          </w:tcPr>
          <w:p w:rsidR="00562790" w:rsidRDefault="00562790">
            <w:r>
              <w:rPr>
                <w:rStyle w:val="DefaultParagraphFont19"/>
                <w:rFonts w:cs="Century Gothic"/>
              </w:rPr>
              <w:t>Regelt dat de vaststelling van het mandaat van de vertegenwoordiger herhaald wordt voor elke algemene vergadering</w:t>
            </w:r>
          </w:p>
        </w:tc>
      </w:tr>
      <w:tr w:rsidR="00562790" w:rsidTr="00466D63">
        <w:tc>
          <w:tcPr>
            <w:tcW w:w="4695" w:type="dxa"/>
          </w:tcPr>
          <w:p w:rsidR="00562790" w:rsidRDefault="00562790">
            <w:r>
              <w:rPr>
                <w:rStyle w:val="DefaultParagraphFont19"/>
                <w:rFonts w:cs="Century Gothic"/>
              </w:rPr>
              <w:t>Artikels 19 tot en met 26 van het Gemeentedecreet</w:t>
            </w:r>
          </w:p>
        </w:tc>
        <w:tc>
          <w:tcPr>
            <w:tcW w:w="4695" w:type="dxa"/>
          </w:tcPr>
          <w:p w:rsidR="00562790" w:rsidRDefault="00562790">
            <w:r>
              <w:rPr>
                <w:rStyle w:val="DefaultParagraphFont19"/>
                <w:rFonts w:cs="Century Gothic"/>
              </w:rPr>
              <w:t>Regelt de vergaderingen en de beraadslagingen van de gemeenteraad</w:t>
            </w:r>
          </w:p>
          <w:p w:rsidR="00562790" w:rsidRDefault="00562790"/>
        </w:tc>
      </w:tr>
      <w:tr w:rsidR="00562790" w:rsidTr="00466D63">
        <w:tc>
          <w:tcPr>
            <w:tcW w:w="4695" w:type="dxa"/>
          </w:tcPr>
          <w:p w:rsidR="00562790" w:rsidRDefault="00562790">
            <w:r>
              <w:rPr>
                <w:rStyle w:val="DefaultParagraphFont19"/>
                <w:rFonts w:cs="Century Gothic"/>
              </w:rPr>
              <w:t>Artikel 42 van het Gemeentedecreet</w:t>
            </w:r>
          </w:p>
        </w:tc>
        <w:tc>
          <w:tcPr>
            <w:tcW w:w="4695" w:type="dxa"/>
          </w:tcPr>
          <w:p w:rsidR="00562790" w:rsidRDefault="00562790">
            <w:r>
              <w:rPr>
                <w:rStyle w:val="DefaultParagraphFont19"/>
                <w:rFonts w:cs="Century Gothic"/>
              </w:rPr>
              <w:t>Regelt de bevoegdheid van de gemeenteraad</w:t>
            </w:r>
          </w:p>
        </w:tc>
      </w:tr>
    </w:tbl>
    <w:p w:rsidR="00562790" w:rsidRDefault="00562790"/>
    <w:p w:rsidR="00562790" w:rsidRDefault="00562790">
      <w:r>
        <w:rPr>
          <w:rStyle w:val="DefaultParagraphFont19"/>
          <w:rFonts w:cs="Century Gothic"/>
        </w:rPr>
        <w:tab/>
      </w:r>
    </w:p>
    <w:p w:rsidR="00562790" w:rsidRDefault="00562790">
      <w:pPr>
        <w:rPr>
          <w:b/>
          <w:u w:val="single"/>
        </w:rPr>
      </w:pPr>
      <w:r>
        <w:rPr>
          <w:rStyle w:val="DefaultParagraphFont19"/>
          <w:rFonts w:cs="Century Gothic"/>
          <w:b/>
          <w:u w:val="single"/>
        </w:rPr>
        <w:t>Advies</w:t>
      </w:r>
    </w:p>
    <w:p w:rsidR="00562790" w:rsidRDefault="00562790">
      <w:r>
        <w:rPr>
          <w:rStyle w:val="DefaultParagraphFont19"/>
          <w:rFonts w:cs="Century Gothic"/>
        </w:rPr>
        <w:t>Er is geen advies nodig.</w:t>
      </w:r>
    </w:p>
    <w:p w:rsidR="00562790" w:rsidRDefault="00562790"/>
    <w:p w:rsidR="00562790" w:rsidRDefault="00562790">
      <w:pPr>
        <w:rPr>
          <w:b/>
          <w:u w:val="single"/>
        </w:rPr>
      </w:pPr>
      <w:r>
        <w:rPr>
          <w:rStyle w:val="DefaultParagraphFont19"/>
          <w:rFonts w:cs="Century Gothic"/>
          <w:b/>
          <w:u w:val="single"/>
        </w:rPr>
        <w:t>Argumentatie</w:t>
      </w:r>
    </w:p>
    <w:p w:rsidR="00562790" w:rsidRDefault="00562790">
      <w:r>
        <w:rPr>
          <w:rStyle w:val="DefaultParagraphFont19"/>
          <w:rFonts w:cs="Century Gothic"/>
        </w:rPr>
        <w:t>Het college beslist schepen Kristien Vingerhoets, Eikenlaan 38 - 2620 Hemiksem aan te duiden als lid raadgevende stem voor de periode van 1 juni 2015 tot en met 31 mei 2016.</w:t>
      </w:r>
    </w:p>
    <w:p w:rsidR="00562790" w:rsidRDefault="00562790"/>
    <w:p w:rsidR="00562790" w:rsidRDefault="00562790">
      <w:r>
        <w:rPr>
          <w:rStyle w:val="DefaultParagraphFont19"/>
          <w:rFonts w:cs="Century Gothic"/>
          <w:b/>
          <w:u w:val="single"/>
        </w:rPr>
        <w:t>Financiële gevolgen</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1477"/>
        <w:gridCol w:w="1559"/>
        <w:gridCol w:w="2340"/>
      </w:tblGrid>
      <w:tr w:rsidR="00562790" w:rsidTr="00466D63">
        <w:trPr>
          <w:trHeight w:val="490"/>
        </w:trPr>
        <w:tc>
          <w:tcPr>
            <w:tcW w:w="2340" w:type="dxa"/>
          </w:tcPr>
          <w:p w:rsidR="00562790" w:rsidRDefault="00562790">
            <w:r>
              <w:rPr>
                <w:rStyle w:val="DefaultParagraphFont19"/>
                <w:rFonts w:cs="Century Gothic"/>
              </w:rPr>
              <w:t>Geen financiële gevolgen</w:t>
            </w:r>
          </w:p>
        </w:tc>
        <w:tc>
          <w:tcPr>
            <w:tcW w:w="1477" w:type="dxa"/>
          </w:tcPr>
          <w:p w:rsidR="00562790" w:rsidRDefault="00562790"/>
        </w:tc>
        <w:tc>
          <w:tcPr>
            <w:tcW w:w="1559" w:type="dxa"/>
          </w:tcPr>
          <w:p w:rsidR="00562790" w:rsidRDefault="00562790"/>
        </w:tc>
        <w:tc>
          <w:tcPr>
            <w:tcW w:w="2340" w:type="dxa"/>
          </w:tcPr>
          <w:p w:rsidR="00562790" w:rsidRDefault="00562790"/>
        </w:tc>
      </w:tr>
    </w:tbl>
    <w:p w:rsidR="00562790" w:rsidRPr="0084376D" w:rsidRDefault="0056279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7968B5">
            <w:r w:rsidRPr="0084376D">
              <w:t>Besluit</w:t>
            </w:r>
          </w:p>
          <w:p w:rsidR="00562790" w:rsidRPr="008C15D8" w:rsidRDefault="00562790" w:rsidP="005217EE">
            <w:r w:rsidRPr="008C15D8">
              <w:t xml:space="preserve">Aanduiden Kristien VingerhoetsNa geheime stemming: </w:t>
            </w:r>
          </w:p>
          <w:p w:rsidR="00562790" w:rsidRPr="008C15D8" w:rsidRDefault="00562790" w:rsidP="005217EE">
            <w:r w:rsidRPr="008C15D8">
              <w:t>15 stemmen voor</w:t>
            </w:r>
          </w:p>
          <w:p w:rsidR="00562790" w:rsidRPr="008C15D8" w:rsidRDefault="00562790" w:rsidP="005217EE">
            <w:r w:rsidRPr="008C15D8">
              <w:t>6 stemmen tegen</w:t>
            </w:r>
          </w:p>
          <w:p w:rsidR="00562790" w:rsidRPr="008C15D8" w:rsidRDefault="00562790" w:rsidP="005217EE"/>
        </w:tc>
      </w:tr>
    </w:tbl>
    <w:p w:rsidR="00562790" w:rsidRPr="0084376D" w:rsidRDefault="00562790" w:rsidP="006E1FA0"/>
    <w:p w:rsidR="00562790" w:rsidRDefault="00562790">
      <w:r>
        <w:rPr>
          <w:rStyle w:val="DefaultParagraphFont20"/>
          <w:rFonts w:cs="Century Gothic"/>
        </w:rPr>
        <w:t>Artikel 1</w:t>
      </w:r>
    </w:p>
    <w:p w:rsidR="00562790" w:rsidRDefault="00562790">
      <w:r>
        <w:rPr>
          <w:rStyle w:val="DefaultParagraphFont20"/>
          <w:rFonts w:cs="Century Gothic"/>
        </w:rPr>
        <w:t>De gemeenteraad duidt bij geheime stemming volgend lid met raadgevende stem aan voor de RVB van Water-Link voor de periode van 1 juni 2015 tot en met 31 mei 2016 :</w:t>
      </w:r>
    </w:p>
    <w:p w:rsidR="00562790" w:rsidRDefault="00562790">
      <w:r>
        <w:rPr>
          <w:rStyle w:val="DefaultParagraphFont20"/>
          <w:rFonts w:cs="Century Gothic"/>
        </w:rPr>
        <w:t>- Kristien Vingerhoets, schepen, Eikenlaan 38 - 2620 Hemiksem</w:t>
      </w:r>
    </w:p>
    <w:p w:rsidR="00562790" w:rsidRDefault="00562790"/>
    <w:p w:rsidR="00562790" w:rsidRDefault="00562790">
      <w:r>
        <w:rPr>
          <w:rStyle w:val="DefaultParagraphFont20"/>
          <w:rFonts w:cs="Century Gothic"/>
        </w:rPr>
        <w:t>Artikel 2</w:t>
      </w:r>
    </w:p>
    <w:p w:rsidR="00562790" w:rsidRDefault="00562790">
      <w:r>
        <w:rPr>
          <w:rStyle w:val="DefaultParagraphFont20"/>
          <w:rFonts w:cs="Century Gothic"/>
        </w:rPr>
        <w:t>Een kopie van dit besluit wordt overgemaakt aan Water-link.</w:t>
      </w:r>
    </w:p>
    <w:p w:rsidR="00562790" w:rsidRPr="0084376D" w:rsidRDefault="00562790" w:rsidP="00297DE9">
      <w:pPr>
        <w:pStyle w:val="Kop10"/>
        <w:rPr>
          <w:rFonts w:ascii="Century Gothic" w:hAnsi="Century Gothic"/>
          <w:i w:val="0"/>
          <w:szCs w:val="20"/>
        </w:rPr>
      </w:pPr>
      <w:r w:rsidRPr="0084376D">
        <w:rPr>
          <w:rFonts w:ascii="Century Gothic" w:hAnsi="Century Gothic"/>
          <w:i w:val="0"/>
          <w:szCs w:val="20"/>
        </w:rPr>
        <w:t xml:space="preserve"> </w:t>
      </w:r>
    </w:p>
    <w:p w:rsidR="00562790" w:rsidRPr="0084376D" w:rsidRDefault="00562790"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Retributie vrije leerlingen muziekacademie</w:t>
      </w:r>
    </w:p>
    <w:p w:rsidR="00562790" w:rsidRPr="0084376D" w:rsidRDefault="00562790"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430203">
            <w:pPr>
              <w:pStyle w:val="Titels"/>
            </w:pPr>
            <w:r w:rsidRPr="0084376D">
              <w:t>Motivering</w:t>
            </w:r>
          </w:p>
        </w:tc>
      </w:tr>
    </w:tbl>
    <w:p w:rsidR="00562790" w:rsidRPr="0084376D" w:rsidRDefault="00562790" w:rsidP="006E1FA0"/>
    <w:p w:rsidR="00562790" w:rsidRDefault="00562790">
      <w:pPr>
        <w:rPr>
          <w:b/>
          <w:u w:val="single"/>
        </w:rPr>
      </w:pPr>
      <w:r>
        <w:rPr>
          <w:rStyle w:val="DefaultParagraphFont22"/>
          <w:rFonts w:cs="Century Gothic"/>
          <w:b/>
          <w:u w:val="single"/>
        </w:rPr>
        <w:t>Voorgeschiedenis</w:t>
      </w:r>
    </w:p>
    <w:p w:rsidR="00562790" w:rsidRDefault="00562790">
      <w:pPr>
        <w:rPr>
          <w:b/>
          <w:u w:val="single"/>
        </w:rPr>
      </w:pPr>
      <w:r>
        <w:rPr>
          <w:rStyle w:val="DefaultParagraphFont22"/>
          <w:rFonts w:cs="Century Gothic"/>
        </w:rPr>
        <w:t>Er komen af en toe aanvragen voor Vrije leerlingen. Aangezien het inschrijvingsgeld verhoogd is, bestaat de kans dat er meer vrije leerlingen zich zullen aanbieden.</w:t>
      </w:r>
    </w:p>
    <w:p w:rsidR="00562790" w:rsidRDefault="00562790">
      <w:pPr>
        <w:rPr>
          <w:b/>
          <w:u w:val="single"/>
        </w:rPr>
      </w:pPr>
    </w:p>
    <w:p w:rsidR="00562790" w:rsidRDefault="00562790">
      <w:pPr>
        <w:rPr>
          <w:b/>
          <w:u w:val="single"/>
        </w:rPr>
      </w:pPr>
      <w:r>
        <w:rPr>
          <w:rStyle w:val="DefaultParagraphFont22"/>
          <w:rFonts w:cs="Century Gothic"/>
          <w:b/>
          <w:u w:val="single"/>
        </w:rPr>
        <w:t>Feiten en context</w:t>
      </w:r>
    </w:p>
    <w:p w:rsidR="00562790" w:rsidRDefault="00562790">
      <w:r>
        <w:rPr>
          <w:rStyle w:val="DefaultParagraphFont22"/>
          <w:rFonts w:cs="Century Gothic"/>
        </w:rPr>
        <w:t>niet van toepassing</w:t>
      </w:r>
    </w:p>
    <w:p w:rsidR="00562790" w:rsidRDefault="00562790"/>
    <w:p w:rsidR="00562790" w:rsidRDefault="00562790">
      <w:pPr>
        <w:rPr>
          <w:b/>
          <w:u w:val="single"/>
        </w:rPr>
      </w:pPr>
      <w:r>
        <w:rPr>
          <w:rStyle w:val="DefaultParagraphFont22"/>
          <w:rFonts w:cs="Century Gothic"/>
          <w:b/>
          <w:u w:val="single"/>
        </w:rPr>
        <w:t>Juridische grond</w:t>
      </w:r>
    </w:p>
    <w:p w:rsidR="00562790" w:rsidRDefault="00562790" w:rsidP="000623FD">
      <w:pPr>
        <w:ind w:left="4320" w:hanging="4320"/>
      </w:pPr>
      <w:r>
        <w:rPr>
          <w:rStyle w:val="DefaultParagraphFont22"/>
          <w:rFonts w:cs="Century Gothic"/>
        </w:rPr>
        <w:t>Artikel 42 van het gemeentedecreet</w:t>
      </w:r>
      <w:r>
        <w:rPr>
          <w:rStyle w:val="DefaultParagraphFont22"/>
          <w:rFonts w:cs="Century Gothic"/>
        </w:rPr>
        <w:tab/>
        <w:t>De gemeenteraad stelt de reglementen vast</w:t>
      </w:r>
    </w:p>
    <w:p w:rsidR="00562790" w:rsidRDefault="00562790">
      <w:r>
        <w:rPr>
          <w:rStyle w:val="DefaultParagraphFont22"/>
          <w:rFonts w:cs="Century Gothic"/>
        </w:rPr>
        <w:t>Omzendbrief BB 2011/1 van 10/06/2011</w:t>
      </w:r>
      <w:r>
        <w:rPr>
          <w:rStyle w:val="DefaultParagraphFont22"/>
          <w:rFonts w:cs="Century Gothic"/>
        </w:rPr>
        <w:tab/>
        <w:t>Regelt de retributies</w:t>
      </w:r>
    </w:p>
    <w:p w:rsidR="00562790" w:rsidRDefault="00562790"/>
    <w:p w:rsidR="00562790" w:rsidRDefault="00562790">
      <w:pPr>
        <w:rPr>
          <w:b/>
          <w:u w:val="single"/>
        </w:rPr>
      </w:pPr>
      <w:r>
        <w:rPr>
          <w:rStyle w:val="DefaultParagraphFont22"/>
          <w:rFonts w:cs="Century Gothic"/>
          <w:b/>
          <w:u w:val="single"/>
        </w:rPr>
        <w:t>Advies</w:t>
      </w:r>
    </w:p>
    <w:p w:rsidR="00562790" w:rsidRDefault="00562790">
      <w:r>
        <w:rPr>
          <w:rStyle w:val="DefaultParagraphFont22"/>
          <w:rFonts w:cs="Century Gothic"/>
        </w:rPr>
        <w:t>niet van toepassing</w:t>
      </w:r>
    </w:p>
    <w:p w:rsidR="00562790" w:rsidRDefault="00562790"/>
    <w:p w:rsidR="00562790" w:rsidRDefault="00562790">
      <w:pPr>
        <w:rPr>
          <w:b/>
          <w:u w:val="single"/>
        </w:rPr>
      </w:pPr>
      <w:r>
        <w:rPr>
          <w:rStyle w:val="DefaultParagraphFont22"/>
          <w:rFonts w:cs="Century Gothic"/>
          <w:b/>
          <w:u w:val="single"/>
        </w:rPr>
        <w:t>Argumentatie</w:t>
      </w:r>
    </w:p>
    <w:p w:rsidR="00562790" w:rsidRDefault="00562790">
      <w:r>
        <w:rPr>
          <w:rStyle w:val="DefaultParagraphFont22"/>
          <w:rFonts w:cs="Century Gothic"/>
        </w:rPr>
        <w:t xml:space="preserve">Aangezien deze lesuren niet gesubsidieerd zijn, is het belangrijk hier een duidelijk reglement voor op te stellen. </w:t>
      </w:r>
    </w:p>
    <w:p w:rsidR="00562790" w:rsidRDefault="00562790"/>
    <w:p w:rsidR="00562790" w:rsidRDefault="00562790">
      <w:pPr>
        <w:rPr>
          <w:b/>
        </w:rPr>
      </w:pPr>
    </w:p>
    <w:p w:rsidR="00562790" w:rsidRDefault="00562790">
      <w:r>
        <w:rPr>
          <w:rStyle w:val="DefaultParagraphFont22"/>
          <w:rFonts w:cs="Century Gothic"/>
          <w:b/>
          <w:u w:val="single"/>
        </w:rPr>
        <w:t>Financiële gevolgen</w:t>
      </w:r>
    </w:p>
    <w:tbl>
      <w:tblPr>
        <w:tblW w:w="7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4"/>
        <w:gridCol w:w="1620"/>
        <w:gridCol w:w="1559"/>
        <w:gridCol w:w="2265"/>
      </w:tblGrid>
      <w:tr w:rsidR="00562790" w:rsidTr="00466D63">
        <w:tc>
          <w:tcPr>
            <w:tcW w:w="2343" w:type="dxa"/>
          </w:tcPr>
          <w:p w:rsidR="00562790" w:rsidRDefault="00562790">
            <w:r>
              <w:rPr>
                <w:rStyle w:val="DefaultParagraphFont22"/>
                <w:rFonts w:cs="Century Gothic"/>
              </w:rPr>
              <w:t>Financiële gevolgen niet voorzien</w:t>
            </w:r>
          </w:p>
        </w:tc>
        <w:tc>
          <w:tcPr>
            <w:tcW w:w="1620" w:type="dxa"/>
          </w:tcPr>
          <w:p w:rsidR="00562790" w:rsidRDefault="00562790">
            <w:r>
              <w:rPr>
                <w:rStyle w:val="DefaultParagraphFont22"/>
                <w:rFonts w:cs="Century Gothic"/>
              </w:rPr>
              <w:t>1419/005/003/001/004</w:t>
            </w:r>
          </w:p>
        </w:tc>
        <w:tc>
          <w:tcPr>
            <w:tcW w:w="1559" w:type="dxa"/>
          </w:tcPr>
          <w:p w:rsidR="00562790" w:rsidRDefault="00562790">
            <w:r>
              <w:rPr>
                <w:rStyle w:val="DefaultParagraphFont22"/>
                <w:rFonts w:cs="Century Gothic"/>
              </w:rPr>
              <w:t>500 euro ontvangst</w:t>
            </w:r>
          </w:p>
        </w:tc>
        <w:tc>
          <w:tcPr>
            <w:tcW w:w="2265" w:type="dxa"/>
          </w:tcPr>
          <w:p w:rsidR="00562790" w:rsidRDefault="00562790">
            <w:r>
              <w:rPr>
                <w:rStyle w:val="DefaultParagraphFont22"/>
                <w:rFonts w:cs="Century Gothic"/>
              </w:rPr>
              <w:t>Budgetwijziging met postieve impact op autofinancieringsmarge en resultaat op kasbasis</w:t>
            </w:r>
          </w:p>
        </w:tc>
      </w:tr>
    </w:tbl>
    <w:p w:rsidR="00562790" w:rsidRPr="0084376D" w:rsidRDefault="0056279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7968B5">
            <w:r w:rsidRPr="0084376D">
              <w:t>Besluit</w:t>
            </w:r>
          </w:p>
          <w:p w:rsidR="00562790" w:rsidRPr="008C15D8" w:rsidRDefault="00562790" w:rsidP="005217EE"/>
          <w:p w:rsidR="00562790" w:rsidRPr="008C15D8" w:rsidRDefault="00562790" w:rsidP="005217EE">
            <w:r w:rsidRPr="008C15D8">
              <w:t>21 stemmen voor</w:t>
            </w:r>
            <w:r>
              <w:t xml:space="preserve"> toevoegen punt</w:t>
            </w:r>
            <w:r w:rsidRPr="008C15D8">
              <w:t>: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p w:rsidR="00562790" w:rsidRPr="008C15D8" w:rsidRDefault="00562790" w:rsidP="005217EE"/>
          <w:p w:rsidR="00562790" w:rsidRPr="008C15D8" w:rsidRDefault="00562790" w:rsidP="005217EE">
            <w:r w:rsidRPr="008C15D8">
              <w:t>17 stemmen voor: Cliff Mostien, Anthony Abbeloos, Jos Van De Wauwer, Agnes Salden, Kristien Vingerhoets, Levi Wastyn, Stefan Van Linden, Eddy De Herdt, Francois Boddaert, Ria Maes, Koen Scholiers, Jenne Meyvis, Vicky Dombret, Walter Van den Bogaert, Nicky Cauwenberghs, Tom De Wit en Luc Bouckaert</w:t>
            </w:r>
          </w:p>
          <w:p w:rsidR="00562790" w:rsidRPr="008C15D8" w:rsidRDefault="00562790" w:rsidP="005217EE">
            <w:r w:rsidRPr="008C15D8">
              <w:t>4 stemmen tegen: Nele Cornelis, Helke Verdick, Gregory Müsing en Rita Goossens</w:t>
            </w:r>
          </w:p>
        </w:tc>
      </w:tr>
    </w:tbl>
    <w:p w:rsidR="00562790" w:rsidRPr="0084376D" w:rsidRDefault="00562790" w:rsidP="006E1FA0"/>
    <w:p w:rsidR="00562790" w:rsidRDefault="00562790">
      <w:pPr>
        <w:jc w:val="both"/>
      </w:pPr>
      <w:r>
        <w:rPr>
          <w:rStyle w:val="DefaultParagraphFont23"/>
          <w:rFonts w:cs="Century Gothic"/>
        </w:rPr>
        <w:t>De gemeenteraad beslist:</w:t>
      </w:r>
    </w:p>
    <w:p w:rsidR="00562790" w:rsidRPr="0058648F" w:rsidRDefault="00562790">
      <w:pPr>
        <w:jc w:val="both"/>
      </w:pPr>
      <w:r w:rsidRPr="0058648F">
        <w:t>Voor een periode die aanvangt op 1 juli 2015 en eindigt op 31/12/2018</w:t>
      </w:r>
    </w:p>
    <w:p w:rsidR="00562790" w:rsidRDefault="00562790">
      <w:pPr>
        <w:jc w:val="both"/>
      </w:pPr>
      <w:r>
        <w:rPr>
          <w:rStyle w:val="DefaultParagraphFont23"/>
          <w:rFonts w:cs="Century Gothic"/>
          <w:b/>
        </w:rPr>
        <w:t>Artikel 1: Algemeen Vrije leerlingen</w:t>
      </w:r>
      <w:r>
        <w:rPr>
          <w:rStyle w:val="DefaultParagraphFont23"/>
          <w:rFonts w:cs="Century Gothic"/>
          <w:b/>
        </w:rPr>
        <w:tab/>
      </w:r>
    </w:p>
    <w:p w:rsidR="00562790" w:rsidRDefault="00562790">
      <w:pPr>
        <w:jc w:val="both"/>
      </w:pPr>
    </w:p>
    <w:p w:rsidR="00562790" w:rsidRDefault="00562790">
      <w:pPr>
        <w:jc w:val="both"/>
      </w:pPr>
      <w:r>
        <w:rPr>
          <w:rStyle w:val="DefaultParagraphFont23"/>
          <w:rFonts w:cs="Century Gothic"/>
        </w:rPr>
        <w:t>De Gemeentelijke Academie voor Muziek en Woord Hemiksem, Schelle, Niel laat vrije leerlingen toe, volgens de beschikbare capaciteit.</w:t>
      </w:r>
    </w:p>
    <w:p w:rsidR="00562790" w:rsidRDefault="00562790">
      <w:pPr>
        <w:jc w:val="both"/>
      </w:pPr>
    </w:p>
    <w:p w:rsidR="00562790" w:rsidRDefault="00562790">
      <w:pPr>
        <w:jc w:val="both"/>
      </w:pPr>
      <w:r>
        <w:rPr>
          <w:rStyle w:val="DefaultParagraphFont23"/>
          <w:rFonts w:cs="Century Gothic"/>
        </w:rPr>
        <w:t>Vrije leerlingen kunnen enkel worden toegelaten tot de lessen die aan de regelmatige leerlingen worden gegeven op voorwaarde dat zij het normale lesverloop niet storen en geen afbreuk doen aan de normale rechten van de regelmatige leerlingen (o.a. groeperingsnorm mag niet overschreden worden en de infrastructuur niet overmatig belast).</w:t>
      </w:r>
    </w:p>
    <w:p w:rsidR="00562790" w:rsidRDefault="00562790">
      <w:pPr>
        <w:jc w:val="both"/>
      </w:pPr>
    </w:p>
    <w:p w:rsidR="00562790" w:rsidRDefault="00562790">
      <w:pPr>
        <w:jc w:val="both"/>
      </w:pPr>
      <w:r>
        <w:rPr>
          <w:rStyle w:val="DefaultParagraphFont23"/>
          <w:rFonts w:cs="Century Gothic"/>
        </w:rPr>
        <w:t>Een leerling die niet voldoet aan de voorwaarden om een regelmatige leerling te zijn, is een vrije leerling.</w:t>
      </w:r>
    </w:p>
    <w:p w:rsidR="00562790" w:rsidRDefault="00562790">
      <w:pPr>
        <w:jc w:val="both"/>
      </w:pPr>
    </w:p>
    <w:p w:rsidR="00562790" w:rsidRDefault="00562790">
      <w:pPr>
        <w:jc w:val="both"/>
        <w:rPr>
          <w:b/>
        </w:rPr>
      </w:pPr>
      <w:r>
        <w:rPr>
          <w:rStyle w:val="DefaultParagraphFont23"/>
          <w:rFonts w:cs="Century Gothic"/>
          <w:b/>
        </w:rPr>
        <w:t>Artikel 2: Inschrijvingstarieven Vrije leerlingen</w:t>
      </w:r>
      <w:r>
        <w:rPr>
          <w:rStyle w:val="DefaultParagraphFont23"/>
          <w:rFonts w:cs="Century Gothic"/>
          <w:b/>
        </w:rPr>
        <w:tab/>
      </w:r>
    </w:p>
    <w:p w:rsidR="00562790" w:rsidRDefault="00562790">
      <w:pPr>
        <w:jc w:val="both"/>
        <w:rPr>
          <w:b/>
        </w:rPr>
      </w:pPr>
    </w:p>
    <w:p w:rsidR="00562790" w:rsidRDefault="00562790">
      <w:pPr>
        <w:jc w:val="both"/>
      </w:pPr>
      <w:r>
        <w:rPr>
          <w:rStyle w:val="DefaultParagraphFont23"/>
          <w:rFonts w:cs="Century Gothic"/>
        </w:rPr>
        <w:t>Het inschrijvingsgeld per lesuur bedraagt:</w:t>
      </w:r>
    </w:p>
    <w:p w:rsidR="00562790" w:rsidRDefault="00562790">
      <w:pPr>
        <w:jc w:val="both"/>
      </w:pPr>
      <w:r>
        <w:rPr>
          <w:rStyle w:val="DefaultParagraphFont23"/>
          <w:rFonts w:cs="Century Gothic"/>
        </w:rPr>
        <w:t>- vrije leerling in de lagere graad: 100 euro + administratiekost (zie retributiereglement administratieve inschrijving Academie Muziek en Woord)</w:t>
      </w:r>
    </w:p>
    <w:p w:rsidR="00562790" w:rsidRDefault="00562790">
      <w:pPr>
        <w:jc w:val="both"/>
      </w:pPr>
    </w:p>
    <w:p w:rsidR="00562790" w:rsidRDefault="00562790">
      <w:pPr>
        <w:jc w:val="both"/>
      </w:pPr>
      <w:r>
        <w:rPr>
          <w:rStyle w:val="DefaultParagraphFont23"/>
          <w:rFonts w:cs="Century Gothic"/>
        </w:rPr>
        <w:t>- vrije leerling in de middelbare graad: 100 euro + administratiekost (zie retributiereglement administratieve inschrijving Academie Muziek en Woord)</w:t>
      </w:r>
    </w:p>
    <w:p w:rsidR="00562790" w:rsidRDefault="00562790">
      <w:pPr>
        <w:jc w:val="both"/>
      </w:pPr>
    </w:p>
    <w:p w:rsidR="00562790" w:rsidRDefault="00562790">
      <w:pPr>
        <w:jc w:val="both"/>
      </w:pPr>
      <w:r>
        <w:rPr>
          <w:rStyle w:val="DefaultParagraphFont23"/>
          <w:rFonts w:cs="Century Gothic"/>
        </w:rPr>
        <w:t>- vrije leerling in de hogere graad: 150 euro + administratiekost (zie retributiereglement administratieve inschrijving Academie Muziek en Woord)</w:t>
      </w:r>
    </w:p>
    <w:p w:rsidR="00562790" w:rsidRDefault="00562790">
      <w:pPr>
        <w:jc w:val="both"/>
      </w:pPr>
    </w:p>
    <w:p w:rsidR="00562790" w:rsidRDefault="00562790">
      <w:pPr>
        <w:jc w:val="both"/>
        <w:rPr>
          <w:b/>
        </w:rPr>
      </w:pPr>
      <w:r>
        <w:rPr>
          <w:rStyle w:val="DefaultParagraphFont23"/>
          <w:rFonts w:cs="Century Gothic"/>
          <w:b/>
        </w:rPr>
        <w:t>Artikel 3: Proeven en examens</w:t>
      </w:r>
    </w:p>
    <w:p w:rsidR="00562790" w:rsidRDefault="00562790">
      <w:pPr>
        <w:jc w:val="both"/>
        <w:rPr>
          <w:b/>
        </w:rPr>
      </w:pPr>
    </w:p>
    <w:p w:rsidR="00562790" w:rsidRDefault="00562790">
      <w:pPr>
        <w:jc w:val="both"/>
      </w:pPr>
      <w:r>
        <w:rPr>
          <w:rStyle w:val="DefaultParagraphFont23"/>
          <w:rFonts w:cs="Century Gothic"/>
        </w:rPr>
        <w:t>Vrije leerlingen nemen deel aan de proeven, maar kunnen geen attesten of getuigschriften behalen.</w:t>
      </w:r>
    </w:p>
    <w:p w:rsidR="00562790" w:rsidRDefault="00562790">
      <w:pPr>
        <w:jc w:val="both"/>
      </w:pPr>
    </w:p>
    <w:p w:rsidR="00562790" w:rsidRDefault="00562790">
      <w:pPr>
        <w:jc w:val="both"/>
        <w:rPr>
          <w:b/>
        </w:rPr>
      </w:pPr>
      <w:r>
        <w:rPr>
          <w:rStyle w:val="DefaultParagraphFont23"/>
          <w:rFonts w:cs="Century Gothic"/>
          <w:b/>
        </w:rPr>
        <w:t>Artikel 4: Inschrijvingsperiode</w:t>
      </w:r>
    </w:p>
    <w:p w:rsidR="00562790" w:rsidRDefault="00562790">
      <w:pPr>
        <w:jc w:val="both"/>
        <w:rPr>
          <w:b/>
        </w:rPr>
      </w:pPr>
    </w:p>
    <w:p w:rsidR="00562790" w:rsidRDefault="00562790">
      <w:pPr>
        <w:jc w:val="both"/>
      </w:pPr>
      <w:r>
        <w:rPr>
          <w:rStyle w:val="DefaultParagraphFont23"/>
          <w:rFonts w:cs="Century Gothic"/>
        </w:rPr>
        <w:t xml:space="preserve">Leerlingen kunnen zich inschrijven tussen 15 juni en 30 juni en van 1 september tot 30 september, dit tijdens de openingsuren van het secretariaat. </w:t>
      </w:r>
    </w:p>
    <w:p w:rsidR="00562790" w:rsidRDefault="00562790">
      <w:pPr>
        <w:jc w:val="both"/>
      </w:pPr>
      <w:r>
        <w:rPr>
          <w:rStyle w:val="DefaultParagraphFont23"/>
          <w:rFonts w:cs="Century Gothic"/>
        </w:rPr>
        <w:t>Het totaal aantal inschrijvingen is gelimiteerd tot 5% van het aantal reguliere leerlingen, met een beperking van 1% op de individuele vakken (instrument) en een maximum van 4% op de collectieve vakken (zang, samenspel en koor). Er wordt een  wachtlijst aangelegd waarop de leerlingen staan gerangschikt op datum van inschrijving. Vrije leerlingen worden gecontacteerd om hun inschrijving te bevestigen door betaling van het inschrijvingsgeld op het secretariaat van het academie voor muziek en woord. Wanneer de betaling ontvangen is, is de inschrijving definitief.</w:t>
      </w:r>
    </w:p>
    <w:p w:rsidR="00562790" w:rsidRDefault="00562790"/>
    <w:p w:rsidR="00562790" w:rsidRDefault="00562790">
      <w:r>
        <w:rPr>
          <w:rStyle w:val="DefaultParagraphFont23"/>
          <w:rFonts w:cs="Century Gothic"/>
          <w:b/>
        </w:rPr>
        <w:t>Artikel 5: Geldigheid</w:t>
      </w:r>
    </w:p>
    <w:p w:rsidR="00562790" w:rsidRDefault="00562790">
      <w:r>
        <w:rPr>
          <w:rStyle w:val="DefaultParagraphFont23"/>
          <w:rFonts w:cs="Century Gothic"/>
        </w:rPr>
        <w:t>Een inschrijving als vrije leerling geldt slechts voor 1 schooljaar, en creëert op geen enkele manier voorrang op herinschrijving voor een volgend schooljaar.</w:t>
      </w:r>
    </w:p>
    <w:p w:rsidR="00562790" w:rsidRPr="0084376D" w:rsidRDefault="00562790" w:rsidP="009118F4"/>
    <w:p w:rsidR="00562790" w:rsidRPr="0084376D" w:rsidRDefault="00562790" w:rsidP="00297DE9">
      <w:pPr>
        <w:pStyle w:val="Kop10"/>
        <w:rPr>
          <w:rFonts w:ascii="Century Gothic" w:hAnsi="Century Gothic"/>
          <w:i w:val="0"/>
          <w:szCs w:val="20"/>
        </w:rPr>
      </w:pPr>
      <w:r w:rsidRPr="0084376D">
        <w:rPr>
          <w:rFonts w:ascii="Century Gothic" w:hAnsi="Century Gothic"/>
          <w:i w:val="0"/>
          <w:szCs w:val="20"/>
        </w:rPr>
        <w:t xml:space="preserve"> </w:t>
      </w:r>
    </w:p>
    <w:p w:rsidR="00562790" w:rsidRPr="0084376D" w:rsidRDefault="00562790"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Retributiereglement op initiatie-uren voor -8 jarigen aan de Academie voor Muziek en Woord</w:t>
      </w:r>
    </w:p>
    <w:p w:rsidR="00562790" w:rsidRPr="0084376D" w:rsidRDefault="00562790"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430203">
            <w:pPr>
              <w:pStyle w:val="Titels"/>
            </w:pPr>
            <w:r w:rsidRPr="0084376D">
              <w:t>Motivering</w:t>
            </w:r>
          </w:p>
        </w:tc>
      </w:tr>
    </w:tbl>
    <w:p w:rsidR="00562790" w:rsidRPr="0084376D" w:rsidRDefault="00562790" w:rsidP="006E1FA0"/>
    <w:p w:rsidR="00562790" w:rsidRDefault="00562790">
      <w:pPr>
        <w:rPr>
          <w:b/>
          <w:u w:val="single"/>
        </w:rPr>
      </w:pPr>
      <w:r>
        <w:rPr>
          <w:rStyle w:val="DefaultParagraphFont25"/>
          <w:rFonts w:cs="Century Gothic"/>
          <w:b/>
          <w:u w:val="single"/>
        </w:rPr>
        <w:t>Voorgeschiedenis</w:t>
      </w:r>
    </w:p>
    <w:p w:rsidR="00562790" w:rsidRDefault="00562790">
      <w:pPr>
        <w:rPr>
          <w:u w:val="single"/>
        </w:rPr>
      </w:pPr>
      <w:r>
        <w:rPr>
          <w:rStyle w:val="DefaultParagraphFont25"/>
          <w:rFonts w:cs="Century Gothic"/>
        </w:rPr>
        <w:t xml:space="preserve">Er werden in het verleden cursussen initiatie georganiseerd, waar geen duidelijk reglement voor bestond. </w:t>
      </w:r>
    </w:p>
    <w:p w:rsidR="00562790" w:rsidRDefault="00562790">
      <w:pPr>
        <w:rPr>
          <w:u w:val="single"/>
        </w:rPr>
      </w:pPr>
    </w:p>
    <w:p w:rsidR="00562790" w:rsidRDefault="00562790">
      <w:pPr>
        <w:rPr>
          <w:b/>
        </w:rPr>
      </w:pPr>
      <w:r>
        <w:rPr>
          <w:rStyle w:val="DefaultParagraphFont25"/>
          <w:rFonts w:cs="Century Gothic"/>
          <w:b/>
          <w:u w:val="single"/>
        </w:rPr>
        <w:t>Feiten en context</w:t>
      </w:r>
    </w:p>
    <w:p w:rsidR="00562790" w:rsidRDefault="00562790">
      <w:pPr>
        <w:rPr>
          <w:b/>
        </w:rPr>
      </w:pPr>
      <w:r>
        <w:rPr>
          <w:rStyle w:val="DefaultParagraphFont25"/>
          <w:rFonts w:cs="Century Gothic"/>
        </w:rPr>
        <w:t>niet van toepassing</w:t>
      </w:r>
    </w:p>
    <w:p w:rsidR="00562790" w:rsidRDefault="00562790">
      <w:pPr>
        <w:rPr>
          <w:b/>
        </w:rPr>
      </w:pPr>
    </w:p>
    <w:p w:rsidR="00562790" w:rsidRDefault="00562790">
      <w:pPr>
        <w:rPr>
          <w:b/>
        </w:rPr>
      </w:pPr>
      <w:r>
        <w:rPr>
          <w:rStyle w:val="DefaultParagraphFont25"/>
          <w:rFonts w:cs="Century Gothic"/>
          <w:b/>
          <w:u w:val="single"/>
        </w:rPr>
        <w:t>Juridische grond</w:t>
      </w:r>
    </w:p>
    <w:p w:rsidR="00562790" w:rsidRDefault="00562790" w:rsidP="000623FD">
      <w:pPr>
        <w:ind w:left="4320" w:hanging="4320"/>
      </w:pPr>
      <w:r>
        <w:rPr>
          <w:rStyle w:val="DefaultParagraphFont25"/>
          <w:rFonts w:cs="Century Gothic"/>
        </w:rPr>
        <w:t>Artikel 42 van het gemeentedecreet</w:t>
      </w:r>
      <w:r>
        <w:rPr>
          <w:rStyle w:val="DefaultParagraphFont25"/>
          <w:rFonts w:cs="Century Gothic"/>
        </w:rPr>
        <w:tab/>
        <w:t>De gemeenteraad stelt de reglementen vast</w:t>
      </w:r>
    </w:p>
    <w:p w:rsidR="00562790" w:rsidRDefault="00562790">
      <w:r>
        <w:rPr>
          <w:rStyle w:val="DefaultParagraphFont25"/>
          <w:rFonts w:cs="Century Gothic"/>
        </w:rPr>
        <w:t>Omzendbrief BB 2011/1 van 10/06/2011</w:t>
      </w:r>
      <w:r>
        <w:rPr>
          <w:rStyle w:val="DefaultParagraphFont25"/>
          <w:rFonts w:cs="Century Gothic"/>
        </w:rPr>
        <w:tab/>
        <w:t>Regelt de retributies</w:t>
      </w:r>
    </w:p>
    <w:p w:rsidR="00562790" w:rsidRDefault="00562790"/>
    <w:p w:rsidR="00562790" w:rsidRDefault="00562790">
      <w:r>
        <w:rPr>
          <w:rStyle w:val="DefaultParagraphFont25"/>
          <w:rFonts w:cs="Century Gothic"/>
          <w:b/>
          <w:u w:val="single"/>
        </w:rPr>
        <w:t>Advies</w:t>
      </w:r>
    </w:p>
    <w:p w:rsidR="00562790" w:rsidRDefault="00562790">
      <w:r>
        <w:rPr>
          <w:rStyle w:val="DefaultParagraphFont25"/>
          <w:rFonts w:cs="Century Gothic"/>
        </w:rPr>
        <w:t>niet van toepassing</w:t>
      </w:r>
    </w:p>
    <w:p w:rsidR="00562790" w:rsidRDefault="00562790">
      <w:pPr>
        <w:rPr>
          <w:b/>
        </w:rPr>
      </w:pPr>
    </w:p>
    <w:p w:rsidR="00562790" w:rsidRDefault="00562790">
      <w:pPr>
        <w:rPr>
          <w:b/>
          <w:u w:val="single"/>
        </w:rPr>
      </w:pPr>
      <w:r>
        <w:rPr>
          <w:rStyle w:val="DefaultParagraphFont25"/>
          <w:rFonts w:cs="Century Gothic"/>
          <w:b/>
          <w:u w:val="single"/>
        </w:rPr>
        <w:t>Argumentatie</w:t>
      </w:r>
    </w:p>
    <w:p w:rsidR="00562790" w:rsidRDefault="00562790">
      <w:r>
        <w:rPr>
          <w:rStyle w:val="DefaultParagraphFont25"/>
          <w:rFonts w:cs="Century Gothic"/>
        </w:rPr>
        <w:t>niet van toepassing</w:t>
      </w:r>
    </w:p>
    <w:p w:rsidR="00562790" w:rsidRDefault="00562790"/>
    <w:p w:rsidR="00562790" w:rsidRDefault="00562790">
      <w:r>
        <w:rPr>
          <w:rStyle w:val="DefaultParagraphFont25"/>
          <w:rFonts w:cs="Century Gothic"/>
          <w:b/>
          <w:u w:val="single"/>
        </w:rPr>
        <w:t>Financiële gevolgen</w:t>
      </w:r>
    </w:p>
    <w:tbl>
      <w:tblPr>
        <w:tblW w:w="7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4"/>
        <w:gridCol w:w="1620"/>
        <w:gridCol w:w="1559"/>
        <w:gridCol w:w="2265"/>
      </w:tblGrid>
      <w:tr w:rsidR="00562790" w:rsidTr="00466D63">
        <w:tc>
          <w:tcPr>
            <w:tcW w:w="2343" w:type="dxa"/>
          </w:tcPr>
          <w:p w:rsidR="00562790" w:rsidRDefault="00562790"/>
        </w:tc>
        <w:tc>
          <w:tcPr>
            <w:tcW w:w="1620" w:type="dxa"/>
          </w:tcPr>
          <w:p w:rsidR="00562790" w:rsidRDefault="00562790"/>
        </w:tc>
        <w:tc>
          <w:tcPr>
            <w:tcW w:w="1559" w:type="dxa"/>
          </w:tcPr>
          <w:p w:rsidR="00562790" w:rsidRDefault="00562790"/>
        </w:tc>
        <w:tc>
          <w:tcPr>
            <w:tcW w:w="2265" w:type="dxa"/>
          </w:tcPr>
          <w:p w:rsidR="00562790" w:rsidRDefault="00562790"/>
        </w:tc>
      </w:tr>
      <w:tr w:rsidR="00562790" w:rsidTr="00466D63">
        <w:tc>
          <w:tcPr>
            <w:tcW w:w="2343" w:type="dxa"/>
          </w:tcPr>
          <w:p w:rsidR="00562790" w:rsidRDefault="00562790">
            <w:r>
              <w:rPr>
                <w:rStyle w:val="DefaultParagraphFont25"/>
                <w:rFonts w:cs="Century Gothic"/>
              </w:rPr>
              <w:t>Financiële gevolgen voorzien</w:t>
            </w:r>
          </w:p>
        </w:tc>
        <w:tc>
          <w:tcPr>
            <w:tcW w:w="1620" w:type="dxa"/>
          </w:tcPr>
          <w:p w:rsidR="00562790" w:rsidRDefault="00562790">
            <w:r>
              <w:rPr>
                <w:rStyle w:val="DefaultParagraphFont25"/>
                <w:rFonts w:cs="Century Gothic"/>
              </w:rPr>
              <w:t>1419/005/003/001/004</w:t>
            </w:r>
          </w:p>
        </w:tc>
        <w:tc>
          <w:tcPr>
            <w:tcW w:w="1559" w:type="dxa"/>
          </w:tcPr>
          <w:p w:rsidR="00562790" w:rsidRDefault="00562790">
            <w:r>
              <w:rPr>
                <w:rStyle w:val="DefaultParagraphFont25"/>
                <w:rFonts w:cs="Century Gothic"/>
              </w:rPr>
              <w:t>5.100 euro</w:t>
            </w:r>
          </w:p>
        </w:tc>
        <w:tc>
          <w:tcPr>
            <w:tcW w:w="2265" w:type="dxa"/>
          </w:tcPr>
          <w:p w:rsidR="00562790" w:rsidRDefault="00562790"/>
        </w:tc>
      </w:tr>
    </w:tbl>
    <w:p w:rsidR="00562790" w:rsidRDefault="00562790"/>
    <w:p w:rsidR="00562790" w:rsidRPr="0084376D" w:rsidRDefault="0056279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62790" w:rsidTr="00430203">
        <w:tc>
          <w:tcPr>
            <w:tcW w:w="7810" w:type="dxa"/>
            <w:tcBorders>
              <w:top w:val="single" w:sz="18" w:space="0" w:color="auto"/>
              <w:bottom w:val="nil"/>
              <w:right w:val="nil"/>
            </w:tcBorders>
          </w:tcPr>
          <w:p w:rsidR="00562790" w:rsidRPr="0084376D" w:rsidRDefault="00562790" w:rsidP="007968B5">
            <w:r w:rsidRPr="0084376D">
              <w:t>Besluit</w:t>
            </w:r>
          </w:p>
          <w:p w:rsidR="00562790" w:rsidRPr="008C15D8" w:rsidRDefault="00562790" w:rsidP="005217EE"/>
          <w:p w:rsidR="00562790" w:rsidRPr="008C15D8" w:rsidRDefault="00562790" w:rsidP="005217EE">
            <w:r w:rsidRPr="008C15D8">
              <w:t>21 stemmen voor</w:t>
            </w:r>
            <w:r>
              <w:t xml:space="preserve"> toevoegen punt</w:t>
            </w:r>
            <w:r w:rsidRPr="008C15D8">
              <w:t>: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p w:rsidR="00562790" w:rsidRPr="008C15D8" w:rsidRDefault="00562790" w:rsidP="005217EE"/>
          <w:p w:rsidR="00562790" w:rsidRPr="008C15D8" w:rsidRDefault="00562790"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62790" w:rsidRPr="0084376D" w:rsidRDefault="00562790" w:rsidP="006E1FA0"/>
    <w:p w:rsidR="00562790" w:rsidRDefault="00562790">
      <w:pPr>
        <w:jc w:val="both"/>
      </w:pPr>
      <w:r>
        <w:rPr>
          <w:rStyle w:val="DefaultParagraphFont26"/>
          <w:rFonts w:cs="Century Gothic"/>
        </w:rPr>
        <w:t>De gemeenteraad beslist</w:t>
      </w:r>
    </w:p>
    <w:p w:rsidR="00562790" w:rsidRPr="0058648F" w:rsidRDefault="00562790">
      <w:pPr>
        <w:jc w:val="both"/>
      </w:pPr>
      <w:r w:rsidRPr="0058648F">
        <w:t>Voor een periode die aanvangt op 1 juli 2015 en eindigt op 31/12/2018</w:t>
      </w:r>
    </w:p>
    <w:p w:rsidR="00562790" w:rsidRDefault="00562790">
      <w:pPr>
        <w:jc w:val="both"/>
        <w:rPr>
          <w:b/>
        </w:rPr>
      </w:pPr>
      <w:r>
        <w:rPr>
          <w:rStyle w:val="DefaultParagraphFont26"/>
          <w:rFonts w:cs="Century Gothic"/>
          <w:b/>
        </w:rPr>
        <w:t>Artikel 1: Algemeen Initiatie</w:t>
      </w:r>
    </w:p>
    <w:p w:rsidR="00562790" w:rsidRDefault="00562790">
      <w:pPr>
        <w:jc w:val="both"/>
      </w:pPr>
      <w:r>
        <w:rPr>
          <w:rStyle w:val="DefaultParagraphFont26"/>
          <w:rFonts w:cs="Century Gothic"/>
        </w:rPr>
        <w:t>De Gemeentelijke Academie voor Muziek en Woord Hemiksem, Schelle, Niel biedt cursussen muziek-initiatie en instrument-initiatie  aan.</w:t>
      </w:r>
    </w:p>
    <w:p w:rsidR="00562790" w:rsidRDefault="00562790">
      <w:pPr>
        <w:jc w:val="both"/>
      </w:pPr>
    </w:p>
    <w:p w:rsidR="00562790" w:rsidRDefault="00562790">
      <w:pPr>
        <w:jc w:val="both"/>
      </w:pPr>
      <w:r>
        <w:rPr>
          <w:rStyle w:val="DefaultParagraphFont26"/>
          <w:rFonts w:cs="Century Gothic"/>
          <w:b/>
        </w:rPr>
        <w:t>Artikel 2: Initiatie-leerlingen</w:t>
      </w:r>
      <w:r>
        <w:rPr>
          <w:rStyle w:val="DefaultParagraphFont26"/>
          <w:rFonts w:cs="Century Gothic"/>
        </w:rPr>
        <w:tab/>
      </w:r>
    </w:p>
    <w:p w:rsidR="00562790" w:rsidRDefault="00562790">
      <w:pPr>
        <w:jc w:val="both"/>
      </w:pPr>
      <w:r>
        <w:rPr>
          <w:rStyle w:val="DefaultParagraphFont26"/>
          <w:rFonts w:cs="Century Gothic"/>
        </w:rPr>
        <w:t>Een leerling die ten laatste op 31 december van het lopende schooljaar 6 jaar wordt of ingeschreven is in het eerste leerjaar van het basisonderwijs kan volgende cursus volgen:</w:t>
      </w:r>
    </w:p>
    <w:p w:rsidR="00562790" w:rsidRDefault="00562790">
      <w:pPr>
        <w:jc w:val="both"/>
      </w:pPr>
      <w:r>
        <w:rPr>
          <w:rStyle w:val="DefaultParagraphFont26"/>
          <w:rFonts w:cs="Century Gothic"/>
        </w:rPr>
        <w:t>-muziek-initiatie</w:t>
      </w:r>
    </w:p>
    <w:p w:rsidR="00562790" w:rsidRDefault="00562790">
      <w:pPr>
        <w:jc w:val="both"/>
      </w:pPr>
    </w:p>
    <w:p w:rsidR="00562790" w:rsidRDefault="00562790">
      <w:pPr>
        <w:jc w:val="both"/>
      </w:pPr>
      <w:r>
        <w:rPr>
          <w:rStyle w:val="DefaultParagraphFont26"/>
          <w:rFonts w:cs="Century Gothic"/>
        </w:rPr>
        <w:t>Een leerling die ten laatste op 31 december van het lopende schooljaar 7 jaar wordt of ingeschreven is in het tweede leerjaar van het basisonderwijs kan volgende cursus volgen:</w:t>
      </w:r>
    </w:p>
    <w:p w:rsidR="00562790" w:rsidRDefault="00562790">
      <w:pPr>
        <w:jc w:val="both"/>
      </w:pPr>
      <w:r>
        <w:rPr>
          <w:rStyle w:val="DefaultParagraphFont26"/>
          <w:rFonts w:cs="Century Gothic"/>
        </w:rPr>
        <w:t>- muziek-initiatie</w:t>
      </w:r>
    </w:p>
    <w:p w:rsidR="00562790" w:rsidRDefault="00562790">
      <w:pPr>
        <w:jc w:val="both"/>
      </w:pPr>
      <w:r>
        <w:rPr>
          <w:rStyle w:val="DefaultParagraphFont26"/>
          <w:rFonts w:cs="Century Gothic"/>
        </w:rPr>
        <w:t>- instrument-initiatie: piano, cello of viool</w:t>
      </w:r>
    </w:p>
    <w:p w:rsidR="00562790" w:rsidRDefault="00562790">
      <w:pPr>
        <w:jc w:val="both"/>
      </w:pPr>
      <w:r>
        <w:rPr>
          <w:rStyle w:val="DefaultParagraphFont26"/>
          <w:rFonts w:cs="Century Gothic"/>
        </w:rPr>
        <w:t xml:space="preserve">- combinatie van muziek-initiatie en instrument-initiatie: piano, cello of viool. </w:t>
      </w:r>
    </w:p>
    <w:p w:rsidR="00562790" w:rsidRDefault="00562790">
      <w:pPr>
        <w:jc w:val="both"/>
      </w:pPr>
    </w:p>
    <w:p w:rsidR="00562790" w:rsidRDefault="00562790">
      <w:pPr>
        <w:jc w:val="both"/>
      </w:pPr>
      <w:r>
        <w:rPr>
          <w:rStyle w:val="DefaultParagraphFont26"/>
          <w:rFonts w:cs="Century Gothic"/>
        </w:rPr>
        <w:t>Een leerling die ten laatste op 31 december van het lopende schooljaar 8 jaar of ouder wordt, of ingeschreven is in het derde leerjaar van het basisonderwijs  kan volgende cursus volgen:</w:t>
      </w:r>
    </w:p>
    <w:p w:rsidR="00562790" w:rsidRDefault="00562790">
      <w:pPr>
        <w:jc w:val="both"/>
      </w:pPr>
      <w:r>
        <w:rPr>
          <w:rStyle w:val="DefaultParagraphFont26"/>
          <w:rFonts w:cs="Century Gothic"/>
        </w:rPr>
        <w:t>- muziek-initiatie</w:t>
      </w:r>
    </w:p>
    <w:p w:rsidR="00562790" w:rsidRDefault="00562790">
      <w:pPr>
        <w:jc w:val="both"/>
      </w:pPr>
      <w:r>
        <w:rPr>
          <w:rStyle w:val="DefaultParagraphFont26"/>
          <w:rFonts w:cs="Century Gothic"/>
        </w:rPr>
        <w:t>- initiatie-instrument: slagwerk, drums, (kinder)hobo, piano, viool, dwarsfluit, zang stijloverschrijdend (klassiek/pop/musical), (natuur)hoorn, cornet, trombone, tuba, bastuba, trompet, blokfluit,(kinder) fagot, (kinder)klarinet,  harp, orgel, klavecimbel, cello, (elektrische) gitaar, contrabas, saxofoon, accordeon</w:t>
      </w:r>
    </w:p>
    <w:p w:rsidR="00562790" w:rsidRDefault="00562790">
      <w:pPr>
        <w:jc w:val="both"/>
      </w:pPr>
      <w:r>
        <w:rPr>
          <w:rStyle w:val="DefaultParagraphFont26"/>
          <w:rFonts w:cs="Century Gothic"/>
        </w:rPr>
        <w:t xml:space="preserve">parallel met de reguliere cursussen (Algemene Muzikale Vorming (AMV) en Samenzang (Sz)) uit de Lagere graad muziek DKO (Deeltijds Kunstonderwijs). </w:t>
      </w:r>
    </w:p>
    <w:p w:rsidR="00562790" w:rsidRDefault="00562790">
      <w:pPr>
        <w:jc w:val="both"/>
      </w:pPr>
      <w:r>
        <w:rPr>
          <w:rStyle w:val="DefaultParagraphFont26"/>
          <w:rFonts w:cs="Century Gothic"/>
        </w:rPr>
        <w:t>- combinatie van muziek-initiatie en instrument-initiatie</w:t>
      </w:r>
    </w:p>
    <w:p w:rsidR="00562790" w:rsidRDefault="00562790">
      <w:pPr>
        <w:jc w:val="both"/>
      </w:pPr>
    </w:p>
    <w:p w:rsidR="00562790" w:rsidRDefault="00562790">
      <w:pPr>
        <w:jc w:val="both"/>
      </w:pPr>
      <w:r>
        <w:rPr>
          <w:rStyle w:val="DefaultParagraphFont26"/>
          <w:rFonts w:cs="Century Gothic"/>
        </w:rPr>
        <w:t>Een leerling kan geen 2 cursussen instrumentinitiatie volgen.</w:t>
      </w:r>
    </w:p>
    <w:p w:rsidR="00562790" w:rsidRDefault="00562790">
      <w:pPr>
        <w:jc w:val="both"/>
      </w:pPr>
      <w:r>
        <w:rPr>
          <w:rStyle w:val="DefaultParagraphFont26"/>
          <w:rFonts w:cs="Century Gothic"/>
        </w:rPr>
        <w:t>Een leerling van 8 jaar of ouder mag GEEN instrumentinitiatie volgen ZONDER AMV/Sz uit het reguliere pakket Lagere graad muziek DKO. Het omgekeerde (het regulier pakket volgen, zonder initiatie) mag wel.</w:t>
      </w:r>
    </w:p>
    <w:p w:rsidR="00562790" w:rsidRDefault="00562790">
      <w:pPr>
        <w:jc w:val="both"/>
      </w:pPr>
    </w:p>
    <w:p w:rsidR="00562790" w:rsidRDefault="00562790">
      <w:pPr>
        <w:jc w:val="both"/>
        <w:rPr>
          <w:b/>
        </w:rPr>
      </w:pPr>
      <w:r>
        <w:rPr>
          <w:rStyle w:val="DefaultParagraphFont26"/>
          <w:rFonts w:cs="Century Gothic"/>
          <w:b/>
        </w:rPr>
        <w:t>Artikel 3: Inschrijvingstarieven Initiatie</w:t>
      </w:r>
    </w:p>
    <w:p w:rsidR="00562790" w:rsidRDefault="00562790">
      <w:pPr>
        <w:jc w:val="both"/>
      </w:pPr>
      <w:r>
        <w:rPr>
          <w:rStyle w:val="DefaultParagraphFont26"/>
          <w:rFonts w:cs="Century Gothic"/>
        </w:rPr>
        <w:t xml:space="preserve">- Het inschrijvingsgeld voor de cursus </w:t>
      </w:r>
      <w:r>
        <w:rPr>
          <w:rStyle w:val="DefaultParagraphFont26"/>
          <w:rFonts w:cs="Century Gothic"/>
          <w:u w:val="single"/>
        </w:rPr>
        <w:t>muziek-initiatie</w:t>
      </w:r>
      <w:r>
        <w:rPr>
          <w:rStyle w:val="DefaultParagraphFont26"/>
          <w:rFonts w:cs="Century Gothic"/>
        </w:rPr>
        <w:t xml:space="preserve"> bedraagt evenveel als het inschrijvingsgeld vastgelegd door het ministerie van onderwijs + administratiekost (zie retributiereglement administratieve inschrijving Academie Muziek en Woord)</w:t>
      </w:r>
    </w:p>
    <w:p w:rsidR="00562790" w:rsidRDefault="00562790">
      <w:pPr>
        <w:jc w:val="both"/>
      </w:pPr>
    </w:p>
    <w:p w:rsidR="00562790" w:rsidRDefault="00562790">
      <w:pPr>
        <w:jc w:val="both"/>
      </w:pPr>
      <w:r>
        <w:rPr>
          <w:rStyle w:val="DefaultParagraphFont26"/>
          <w:rFonts w:cs="Century Gothic"/>
        </w:rPr>
        <w:t xml:space="preserve">- Het inschrijvingsgeld voor de cursus </w:t>
      </w:r>
      <w:r>
        <w:rPr>
          <w:rStyle w:val="DefaultParagraphFont26"/>
          <w:rFonts w:cs="Century Gothic"/>
          <w:u w:val="single"/>
        </w:rPr>
        <w:t>instrument-initiatie</w:t>
      </w:r>
      <w:r>
        <w:rPr>
          <w:rStyle w:val="DefaultParagraphFont26"/>
          <w:rFonts w:cs="Century Gothic"/>
        </w:rPr>
        <w:t xml:space="preserve"> bedraagt evenveel als het inschrijvingsgeld vastgelegd door het ministerie van onderwijs + administratiekost (zie retributiereglement administratieve inschrijving Academie Muziek en Woord)</w:t>
      </w:r>
    </w:p>
    <w:p w:rsidR="00562790" w:rsidRDefault="00562790">
      <w:pPr>
        <w:jc w:val="both"/>
      </w:pPr>
    </w:p>
    <w:p w:rsidR="00562790" w:rsidRDefault="00562790">
      <w:pPr>
        <w:jc w:val="both"/>
      </w:pPr>
      <w:r>
        <w:rPr>
          <w:rStyle w:val="DefaultParagraphFont26"/>
          <w:rFonts w:cs="Century Gothic"/>
        </w:rPr>
        <w:t xml:space="preserve">- Het inschrijvingsgeld voor de cursus </w:t>
      </w:r>
      <w:r>
        <w:rPr>
          <w:rStyle w:val="DefaultParagraphFont26"/>
          <w:rFonts w:cs="Century Gothic"/>
          <w:u w:val="single"/>
        </w:rPr>
        <w:t>muziek-initiatie gecombineerd met de cursus instrument-initiatie</w:t>
      </w:r>
      <w:r>
        <w:rPr>
          <w:rStyle w:val="DefaultParagraphFont26"/>
          <w:rFonts w:cs="Century Gothic"/>
        </w:rPr>
        <w:t xml:space="preserve"> bedraagt  evenveel als het dubbele van het inschrijvingsgeld vastgelegd door het ministerie van onderwijs + administratiekost (zie retributiereglement administratieve inschrijving Academie Muziek en Woord)</w:t>
      </w:r>
    </w:p>
    <w:p w:rsidR="00562790" w:rsidRDefault="00562790">
      <w:pPr>
        <w:jc w:val="both"/>
      </w:pPr>
    </w:p>
    <w:p w:rsidR="00562790" w:rsidRDefault="00562790">
      <w:pPr>
        <w:jc w:val="both"/>
      </w:pPr>
      <w:r>
        <w:rPr>
          <w:rStyle w:val="DefaultParagraphFont26"/>
          <w:rFonts w:cs="Century Gothic"/>
        </w:rPr>
        <w:t xml:space="preserve">- Het inschrijvingsgeld voor de cursus </w:t>
      </w:r>
      <w:r>
        <w:rPr>
          <w:rStyle w:val="DefaultParagraphFont26"/>
          <w:rFonts w:cs="Century Gothic"/>
          <w:u w:val="single"/>
        </w:rPr>
        <w:t>instrument-initiatie gecombineerd met de cursus AMV/SZ uit het reguliere pakket</w:t>
      </w:r>
      <w:r>
        <w:rPr>
          <w:rStyle w:val="DefaultParagraphFont26"/>
          <w:rFonts w:cs="Century Gothic"/>
        </w:rPr>
        <w:t xml:space="preserve"> bedraagt evenveel als het dubbele van het inschrijvingsgeld vastgelegd door het ministerie van onderwijs + administratiekost (zie retributiereglement administratieve inschrijving Academie Muziek en Woord)</w:t>
      </w:r>
    </w:p>
    <w:p w:rsidR="00562790" w:rsidRDefault="00562790">
      <w:pPr>
        <w:jc w:val="both"/>
      </w:pPr>
    </w:p>
    <w:p w:rsidR="00562790" w:rsidRDefault="00562790">
      <w:pPr>
        <w:jc w:val="both"/>
        <w:rPr>
          <w:b/>
        </w:rPr>
      </w:pPr>
      <w:r>
        <w:rPr>
          <w:rStyle w:val="DefaultParagraphFont26"/>
          <w:rFonts w:cs="Century Gothic"/>
          <w:b/>
        </w:rPr>
        <w:t>Artikel 4: Inschrijvingsperiode Initiatie</w:t>
      </w:r>
    </w:p>
    <w:p w:rsidR="00562790" w:rsidRDefault="00562790">
      <w:pPr>
        <w:jc w:val="both"/>
      </w:pPr>
      <w:r>
        <w:rPr>
          <w:rStyle w:val="DefaultParagraphFont26"/>
          <w:rFonts w:cs="Century Gothic"/>
        </w:rPr>
        <w:t>Nieuwe leerlingen kunnen zich inschrijven tussen 15 juni en 30 juni en van 1 september tot 30 september, dit tijdens de openingsuren van het secretariaat. Inschrijvingen worden onmiddellijk betaald, en kunnen niet telefonisch, per mail of brief gebeuren.</w:t>
      </w:r>
    </w:p>
    <w:p w:rsidR="00562790" w:rsidRDefault="00562790">
      <w:pPr>
        <w:jc w:val="both"/>
      </w:pPr>
      <w:r>
        <w:rPr>
          <w:rStyle w:val="DefaultParagraphFont26"/>
          <w:rFonts w:cs="Century Gothic"/>
        </w:rPr>
        <w:t>Reeds ingeschreven initiatie leerlingen krijgen het recht vooraf in te schrijven. Zij worden hierover schriftelijk bericht en kunnen zich inschrijven tussen 1 en 14 juni, enkel op woensdag en zaterdag.</w:t>
      </w:r>
    </w:p>
    <w:p w:rsidR="00562790" w:rsidRDefault="00562790">
      <w:pPr>
        <w:jc w:val="both"/>
      </w:pPr>
      <w:r>
        <w:rPr>
          <w:rStyle w:val="DefaultParagraphFont26"/>
          <w:rFonts w:cs="Century Gothic"/>
        </w:rPr>
        <w:t>Broers en zussen van reeds ingeschreven leerlingen krijgen ook voorrang.</w:t>
      </w:r>
    </w:p>
    <w:p w:rsidR="00562790" w:rsidRDefault="00562790">
      <w:pPr>
        <w:jc w:val="both"/>
      </w:pPr>
      <w:r>
        <w:rPr>
          <w:rStyle w:val="DefaultParagraphFont26"/>
          <w:rFonts w:cs="Century Gothic"/>
        </w:rPr>
        <w:t>Wie zich later dan 14 juni inschrijft, zal niet meer kunnen genieten van deze voorrang.</w:t>
      </w:r>
    </w:p>
    <w:p w:rsidR="00562790" w:rsidRDefault="00562790">
      <w:pPr>
        <w:jc w:val="both"/>
      </w:pPr>
      <w:r>
        <w:rPr>
          <w:rStyle w:val="DefaultParagraphFont26"/>
          <w:rFonts w:cs="Century Gothic"/>
        </w:rPr>
        <w:t>Het aantal inschrijvingen is gelimiteerd. Er wordt een wachtlijst aangelegd waarop de leerlingen staan gerangschikt op datum van inschrijving. Indien er vrije lestijd beschikbaar komt, worden de leerlingen na akkoord van de directeur volgens deze wachtlijst gecontacteerd.</w:t>
      </w:r>
    </w:p>
    <w:p w:rsidR="00562790" w:rsidRDefault="00562790">
      <w:pPr>
        <w:jc w:val="both"/>
      </w:pPr>
    </w:p>
    <w:p w:rsidR="00562790" w:rsidRPr="0084376D" w:rsidRDefault="00562790" w:rsidP="009118F4"/>
    <w:p w:rsidR="00562790" w:rsidRPr="0084376D" w:rsidRDefault="00562790"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562790" w:rsidRPr="0084376D" w:rsidRDefault="00562790" w:rsidP="00AA5E52">
      <w:pPr>
        <w:rPr>
          <w:b/>
          <w:szCs w:val="20"/>
        </w:rPr>
      </w:pPr>
      <w:r w:rsidRPr="0084376D">
        <w:rPr>
          <w:b/>
          <w:szCs w:val="20"/>
        </w:rPr>
        <w:t>11. Vraag Open vld - Inschrijvingen BKO 't Merelhofke</w:t>
      </w:r>
    </w:p>
    <w:p w:rsidR="00562790" w:rsidRPr="0084376D" w:rsidRDefault="00562790" w:rsidP="006E1FA0">
      <w:pPr>
        <w:rPr>
          <w:szCs w:val="20"/>
        </w:rPr>
      </w:pPr>
    </w:p>
    <w:p w:rsidR="00562790" w:rsidRPr="0084376D" w:rsidRDefault="00562790" w:rsidP="006E1FA0">
      <w:pPr>
        <w:rPr>
          <w:szCs w:val="20"/>
        </w:rPr>
      </w:pPr>
      <w:r w:rsidRPr="0084376D">
        <w:rPr>
          <w:caps/>
          <w:szCs w:val="20"/>
          <w:u w:val="single"/>
        </w:rPr>
        <w:t>toelichting</w:t>
      </w:r>
    </w:p>
    <w:p w:rsidR="00562790" w:rsidRDefault="00562790">
      <w:r>
        <w:rPr>
          <w:rStyle w:val="DefaultParagraphFont27"/>
          <w:rFonts w:cs="Century Gothic"/>
        </w:rPr>
        <w:t>Vraag 1: Inschrijvingen BKO ‘t Merelhofke</w:t>
      </w:r>
    </w:p>
    <w:p w:rsidR="00562790" w:rsidRDefault="00562790">
      <w:r>
        <w:rPr>
          <w:rStyle w:val="DefaultParagraphFont27"/>
          <w:rFonts w:cs="Century Gothic"/>
        </w:rPr>
        <w:t>De afgelopen jaren dienden de ouders bij inschrijving voor de BKO een keuze te maken tussen volgende opties:</w:t>
      </w:r>
    </w:p>
    <w:p w:rsidR="00562790" w:rsidRDefault="00562790">
      <w:r>
        <w:rPr>
          <w:rStyle w:val="DefaultParagraphFont27"/>
          <w:rFonts w:cs="Century Gothic"/>
        </w:rPr>
        <w:t>- regelmatige gebruiker</w:t>
      </w:r>
    </w:p>
    <w:p w:rsidR="00562790" w:rsidRDefault="00562790">
      <w:r>
        <w:rPr>
          <w:rStyle w:val="DefaultParagraphFont27"/>
          <w:rFonts w:cs="Century Gothic"/>
        </w:rPr>
        <w:t>- mama/papa werkt in wisselende uren</w:t>
      </w:r>
    </w:p>
    <w:p w:rsidR="00562790" w:rsidRDefault="00562790">
      <w:r>
        <w:rPr>
          <w:rStyle w:val="DefaultParagraphFont27"/>
          <w:rFonts w:cs="Century Gothic"/>
        </w:rPr>
        <w:t>- sporadische gebruiker</w:t>
      </w:r>
    </w:p>
    <w:p w:rsidR="00562790" w:rsidRDefault="00562790">
      <w:r>
        <w:rPr>
          <w:rStyle w:val="DefaultParagraphFont27"/>
          <w:rFonts w:cs="Century Gothic"/>
        </w:rPr>
        <w:t>- enkel vakantieopvang.</w:t>
      </w:r>
    </w:p>
    <w:p w:rsidR="00562790" w:rsidRDefault="00562790">
      <w:r>
        <w:rPr>
          <w:rStyle w:val="DefaultParagraphFont27"/>
          <w:rFonts w:cs="Century Gothic"/>
        </w:rPr>
        <w:t xml:space="preserve">Toen enkele ouders hun zoon/dochter wilde inschrijven voor sporadisch opvang bleek dit geen optie meer te zijn voor het komende schooljaar. </w:t>
      </w:r>
    </w:p>
    <w:p w:rsidR="00562790" w:rsidRDefault="00562790">
      <w:r>
        <w:rPr>
          <w:rStyle w:val="DefaultParagraphFont27"/>
          <w:rFonts w:cs="Century Gothic"/>
        </w:rPr>
        <w:t xml:space="preserve">Toen hierover gemaild werd naar Ria ontvingen ze volgend antwoord: </w:t>
      </w:r>
    </w:p>
    <w:p w:rsidR="00562790" w:rsidRDefault="00562790">
      <w:r>
        <w:rPr>
          <w:rStyle w:val="DefaultParagraphFont27"/>
          <w:rFonts w:cs="Century Gothic"/>
        </w:rPr>
        <w:t>“Ik heb het inschrijvingsformulier goed ontvangen. Ik wil u er even op wijzen dat sporadische opvang niet meer kan. Dat is ook de reden dat dit niet meer kon aangeduid worden.</w:t>
      </w:r>
    </w:p>
    <w:p w:rsidR="00562790" w:rsidRDefault="00562790">
      <w:r>
        <w:rPr>
          <w:rStyle w:val="DefaultParagraphFont27"/>
          <w:rFonts w:cs="Century Gothic"/>
        </w:rPr>
        <w:t>Indien u werkelijk maar heel af en toe gebruik wenst te maken van de opvang, zal u hiervoor naar een andere oplossing moeten zoeken. Indien uw zoon toch regelmatiger naar de opvang zou komen, dien ik nog een gehandtekende versie te krijgen van blz 5 en 6 van het inschrijvingsformulier. Kan u mij nog iets laten weten? “</w:t>
      </w:r>
    </w:p>
    <w:p w:rsidR="00562790" w:rsidRDefault="00562790">
      <w:r>
        <w:rPr>
          <w:rStyle w:val="DefaultParagraphFont27"/>
          <w:rFonts w:cs="Century Gothic"/>
        </w:rPr>
        <w:t xml:space="preserve">Ouders die dus al jaren gebruik maken van de opvang en zelf een aantal oplossingen gevonden hebben zodat ze slechts sporadisch de BKO moeten inschakelen, vallen nu dus uit de boot. </w:t>
      </w:r>
    </w:p>
    <w:p w:rsidR="00562790" w:rsidRDefault="00562790">
      <w:r>
        <w:rPr>
          <w:rStyle w:val="DefaultParagraphFont27"/>
          <w:rFonts w:cs="Century Gothic"/>
        </w:rPr>
        <w:t xml:space="preserve">Bij de vraag of ze dan wel gebruik kunnen maken van de BKO tijdens bijvoorbeeld pedagogische studiedagen van de school van hun kinderen, was het antwoord eveneens negatief. Daar ze niet ingeschreven zijn als reguliere gebruiker en sporadisch niet meer mogelijk is, mogen hun kinderen ook niet meer naar de BKO bij pedagogische studiedagen en zijn ze genoodzaakt om voor zulke dagen zelf extra oplossingen te zoeken. </w:t>
      </w:r>
    </w:p>
    <w:p w:rsidR="00562790" w:rsidRDefault="00562790">
      <w:r>
        <w:rPr>
          <w:rStyle w:val="DefaultParagraphFont27"/>
          <w:rFonts w:cs="Century Gothic"/>
        </w:rPr>
        <w:t>1. klopt het dat de sporadische opvang in BKO 't Merelhofke is afgeschaft?</w:t>
      </w:r>
    </w:p>
    <w:p w:rsidR="00562790" w:rsidRDefault="00562790">
      <w:r>
        <w:rPr>
          <w:rStyle w:val="DefaultParagraphFont27"/>
          <w:rFonts w:cs="Century Gothic"/>
        </w:rPr>
        <w:t xml:space="preserve">2. Wanneer en door wie is deze beslissing genomen? </w:t>
      </w:r>
    </w:p>
    <w:p w:rsidR="00562790" w:rsidRDefault="00562790">
      <w:r>
        <w:rPr>
          <w:rStyle w:val="DefaultParagraphFont27"/>
          <w:rFonts w:cs="Century Gothic"/>
        </w:rPr>
        <w:t>3. Wat is de motivatie voor het nemen van deze beslissing?</w:t>
      </w:r>
    </w:p>
    <w:p w:rsidR="00562790" w:rsidRDefault="00562790">
      <w:r>
        <w:rPr>
          <w:rStyle w:val="DefaultParagraphFont27"/>
          <w:rFonts w:cs="Century Gothic"/>
        </w:rPr>
        <w:t>4. Waarom werd dit niet gecommuniceerd naar de ouders toe?</w:t>
      </w:r>
    </w:p>
    <w:p w:rsidR="00562790" w:rsidRDefault="00562790">
      <w:r>
        <w:rPr>
          <w:rStyle w:val="DefaultParagraphFont27"/>
          <w:rFonts w:cs="Century Gothic"/>
        </w:rPr>
        <w:t>5. Wat verstaat het gemeentebestuur onder regelmatige gebruiker?</w:t>
      </w:r>
    </w:p>
    <w:p w:rsidR="00562790" w:rsidRDefault="00562790">
      <w:r>
        <w:rPr>
          <w:rStyle w:val="DefaultParagraphFont27"/>
          <w:rFonts w:cs="Century Gothic"/>
        </w:rPr>
        <w:t xml:space="preserve">6. Als er geantwoord is op vraag 6: bijvraag: Kunnen deze ouders zich dan inschrijven als regelmatige </w:t>
      </w:r>
    </w:p>
    <w:p w:rsidR="00562790" w:rsidRDefault="00562790">
      <w:r>
        <w:rPr>
          <w:rStyle w:val="DefaultParagraphFont27"/>
          <w:rFonts w:cs="Century Gothic"/>
        </w:rPr>
        <w:t>7. Blijft de minimumfactuur van € 5,00 behouden?</w:t>
      </w:r>
    </w:p>
    <w:p w:rsidR="00562790" w:rsidRDefault="00562790">
      <w:r>
        <w:rPr>
          <w:rStyle w:val="DefaultParagraphFont27"/>
          <w:rFonts w:cs="Century Gothic"/>
        </w:rPr>
        <w:t>Verdere toelichting wordt gegeven op de gemeenteraad.</w:t>
      </w:r>
    </w:p>
    <w:p w:rsidR="00562790" w:rsidRPr="009118F4" w:rsidRDefault="00562790" w:rsidP="006E1FA0">
      <w:pPr>
        <w:rPr>
          <w:rFonts w:cs="Calibri"/>
          <w:szCs w:val="20"/>
        </w:rPr>
      </w:pPr>
      <w:r w:rsidRPr="0084376D">
        <w:rPr>
          <w:rFonts w:cs="Calibri"/>
          <w:b/>
          <w:szCs w:val="20"/>
        </w:rPr>
        <w:t>Antwoord wordt gegeven door Levi Wastyn</w:t>
      </w:r>
    </w:p>
    <w:p w:rsidR="00562790" w:rsidRDefault="00562790" w:rsidP="006E1FA0">
      <w:pPr>
        <w:rPr>
          <w:szCs w:val="20"/>
        </w:rPr>
      </w:pPr>
      <w:r w:rsidRPr="0084376D">
        <w:rPr>
          <w:szCs w:val="20"/>
        </w:rPr>
        <w:t xml:space="preserve"> </w:t>
      </w:r>
    </w:p>
    <w:p w:rsidR="00562790" w:rsidRPr="0084376D" w:rsidRDefault="00562790" w:rsidP="00AA5E52">
      <w:pPr>
        <w:rPr>
          <w:b/>
          <w:szCs w:val="20"/>
        </w:rPr>
      </w:pPr>
      <w:r w:rsidRPr="0084376D">
        <w:rPr>
          <w:b/>
          <w:szCs w:val="20"/>
        </w:rPr>
        <w:t>12. Vraag Open Vld - begroeiing middelbare school</w:t>
      </w:r>
    </w:p>
    <w:p w:rsidR="00562790" w:rsidRPr="0084376D" w:rsidRDefault="00562790" w:rsidP="006E1FA0">
      <w:pPr>
        <w:rPr>
          <w:szCs w:val="20"/>
        </w:rPr>
      </w:pPr>
    </w:p>
    <w:p w:rsidR="00562790" w:rsidRPr="0084376D" w:rsidRDefault="00562790" w:rsidP="006E1FA0">
      <w:pPr>
        <w:rPr>
          <w:szCs w:val="20"/>
        </w:rPr>
      </w:pPr>
      <w:r w:rsidRPr="0084376D">
        <w:rPr>
          <w:caps/>
          <w:szCs w:val="20"/>
          <w:u w:val="single"/>
        </w:rPr>
        <w:t>toelichting</w:t>
      </w:r>
    </w:p>
    <w:p w:rsidR="00562790" w:rsidRDefault="00562790">
      <w:r>
        <w:rPr>
          <w:rStyle w:val="DefaultParagraphFont28"/>
          <w:rFonts w:cs="Century Gothic"/>
        </w:rPr>
        <w:t>Vraag 2: Begroeiing middelbare school</w:t>
      </w:r>
    </w:p>
    <w:p w:rsidR="00562790" w:rsidRDefault="00562790">
      <w:r>
        <w:rPr>
          <w:rStyle w:val="DefaultParagraphFont28"/>
          <w:rFonts w:cs="Century Gothic"/>
        </w:rPr>
        <w:t>Nu in de lente alles volop aan het groeien is, groeien er ook bladeren, takken en struiken over het voetpad ter hoogte van de middelbare school. Als dit nog even verder gaat, zijn wandelaars genoodzaakt om via het fietspad de begroeiing te ontwijken.</w:t>
      </w:r>
    </w:p>
    <w:p w:rsidR="00562790" w:rsidRDefault="00562790">
      <w:r>
        <w:rPr>
          <w:rStyle w:val="DefaultParagraphFont28"/>
          <w:rFonts w:cs="Century Gothic"/>
        </w:rPr>
        <w:t>Daarenboven is de aanblik van de vervallen school een doorn in het oog.</w:t>
      </w:r>
    </w:p>
    <w:p w:rsidR="00562790" w:rsidRDefault="00562790">
      <w:r>
        <w:rPr>
          <w:rStyle w:val="DefaultParagraphFont28"/>
          <w:rFonts w:cs="Century Gothic"/>
        </w:rPr>
        <w:t>- Wie is er momenteel eigenaar van deze gebouwen en gronden?</w:t>
      </w:r>
    </w:p>
    <w:p w:rsidR="00562790" w:rsidRDefault="00562790">
      <w:r>
        <w:rPr>
          <w:rStyle w:val="DefaultParagraphFont28"/>
          <w:rFonts w:cs="Century Gothic"/>
        </w:rPr>
        <w:t>- Wanneer werd(en) de eigenaar(s) aangeschreven om deze wildgroei in te perken?</w:t>
      </w:r>
    </w:p>
    <w:p w:rsidR="00562790" w:rsidRDefault="00562790">
      <w:r>
        <w:rPr>
          <w:rStyle w:val="DefaultParagraphFont28"/>
          <w:rFonts w:cs="Century Gothic"/>
        </w:rPr>
        <w:t>- Wanneer starten de afbraakwerken aan dit pand?</w:t>
      </w:r>
    </w:p>
    <w:p w:rsidR="00562790" w:rsidRDefault="00562790">
      <w:r>
        <w:rPr>
          <w:rStyle w:val="DefaultParagraphFont28"/>
          <w:rFonts w:cs="Century Gothic"/>
        </w:rPr>
        <w:t>- Wordt er door de eigenaar(s) ondertussen belasting op leegstand betaald of geldt dit enkel voor de gewone burger?</w:t>
      </w:r>
    </w:p>
    <w:p w:rsidR="00562790" w:rsidRDefault="00562790">
      <w:r>
        <w:rPr>
          <w:rStyle w:val="DefaultParagraphFont28"/>
          <w:rFonts w:cs="Century Gothic"/>
        </w:rPr>
        <w:t>Verdere toelichting wordt gegeven op de gemeenteraad.</w:t>
      </w:r>
    </w:p>
    <w:p w:rsidR="00562790" w:rsidRPr="009118F4" w:rsidRDefault="00562790" w:rsidP="006E1FA0">
      <w:pPr>
        <w:rPr>
          <w:rFonts w:cs="Calibri"/>
          <w:szCs w:val="20"/>
        </w:rPr>
      </w:pPr>
      <w:r w:rsidRPr="0084376D">
        <w:rPr>
          <w:rFonts w:cs="Calibri"/>
          <w:b/>
          <w:szCs w:val="20"/>
        </w:rPr>
        <w:t>Antwoord wordt gegeven door Jenne Meyvis</w:t>
      </w:r>
    </w:p>
    <w:p w:rsidR="00562790" w:rsidRDefault="00562790" w:rsidP="006E1FA0">
      <w:pPr>
        <w:rPr>
          <w:szCs w:val="20"/>
        </w:rPr>
      </w:pPr>
    </w:p>
    <w:p w:rsidR="00562790" w:rsidRPr="0084376D" w:rsidRDefault="00562790" w:rsidP="00AA5E52">
      <w:pPr>
        <w:rPr>
          <w:b/>
          <w:szCs w:val="20"/>
        </w:rPr>
      </w:pPr>
      <w:r w:rsidRPr="0084376D">
        <w:rPr>
          <w:b/>
          <w:szCs w:val="20"/>
        </w:rPr>
        <w:t>13. Vraag Open Vld - geluidsoverlast Zomerbar</w:t>
      </w:r>
    </w:p>
    <w:p w:rsidR="00562790" w:rsidRPr="0084376D" w:rsidRDefault="00562790" w:rsidP="006E1FA0">
      <w:pPr>
        <w:rPr>
          <w:szCs w:val="20"/>
        </w:rPr>
      </w:pPr>
    </w:p>
    <w:p w:rsidR="00562790" w:rsidRPr="0084376D" w:rsidRDefault="00562790" w:rsidP="006E1FA0">
      <w:pPr>
        <w:rPr>
          <w:szCs w:val="20"/>
        </w:rPr>
      </w:pPr>
      <w:r w:rsidRPr="0084376D">
        <w:rPr>
          <w:caps/>
          <w:szCs w:val="20"/>
          <w:u w:val="single"/>
        </w:rPr>
        <w:t>toelichting</w:t>
      </w:r>
    </w:p>
    <w:p w:rsidR="00562790" w:rsidRDefault="00562790">
      <w:r>
        <w:rPr>
          <w:rStyle w:val="DefaultParagraphFont29"/>
          <w:rFonts w:cs="Century Gothic"/>
        </w:rPr>
        <w:t>Vraag 3: Geluidsoverlast zomerbar</w:t>
      </w:r>
    </w:p>
    <w:p w:rsidR="00562790" w:rsidRDefault="00562790">
      <w:r>
        <w:rPr>
          <w:rStyle w:val="DefaultParagraphFont29"/>
          <w:rFonts w:cs="Century Gothic"/>
        </w:rPr>
        <w:t>De zomerbar is nog maar enkele weken geopend en de klachten over geluidsoverlast komen al volop bij ons terecht. Zowel op 29 mei als op 5 juni ondervonden de directe buren van de zomerbar een geweldige geluidshinder. Het trieste hoogtepunt was op 5 juni tijdens de Studio Brussel avond. Het kabaal duurde maar liefst tot 3u30 en zelfs trouwe bezoekers en fans van het eerste uur van de zomerbar vertrouwden mij toe dat het er ver over was.</w:t>
      </w:r>
    </w:p>
    <w:p w:rsidR="00562790" w:rsidRDefault="00562790">
      <w:r>
        <w:rPr>
          <w:rStyle w:val="DefaultParagraphFont29"/>
          <w:rFonts w:cs="Century Gothic"/>
        </w:rPr>
        <w:t>De te volgen richtlijnen voor de zomerbar in het college van 2 maart 2015  zijn nochtans duidelijk:</w:t>
      </w:r>
    </w:p>
    <w:p w:rsidR="00562790" w:rsidRDefault="00562790">
      <w:r>
        <w:rPr>
          <w:rStyle w:val="DefaultParagraphFont29"/>
          <w:rFonts w:cs="Century Gothic"/>
        </w:rPr>
        <w:t>Art 1.2. De sluitingsuren van zondag tot donderdag stop drankverkoop en muziek om 00h30, sluiten deuren 01h00.</w:t>
      </w:r>
    </w:p>
    <w:p w:rsidR="00562790" w:rsidRDefault="00562790">
      <w:r>
        <w:rPr>
          <w:rStyle w:val="DefaultParagraphFont29"/>
          <w:rFonts w:cs="Century Gothic"/>
        </w:rPr>
        <w:t xml:space="preserve"> Op vrijdag en zaterdag stop drankverkoop en muziek om 02h00, sluiten deuren 02h30. </w:t>
      </w:r>
    </w:p>
    <w:p w:rsidR="00562790" w:rsidRDefault="00562790">
      <w:r>
        <w:rPr>
          <w:rStyle w:val="DefaultParagraphFont29"/>
          <w:rFonts w:cs="Century Gothic"/>
        </w:rPr>
        <w:t xml:space="preserve">Art1.3. Evenementen die een afwijkende geluidsnorm vergen en/of meer dan 500 bezoekers voorzien dienen uiterlijk 12 weken op voorhand aangevraagd te worden via het evenementenformulier. </w:t>
      </w:r>
    </w:p>
    <w:p w:rsidR="00562790" w:rsidRDefault="00562790">
      <w:r>
        <w:rPr>
          <w:rStyle w:val="DefaultParagraphFont29"/>
          <w:rFonts w:cs="Century Gothic"/>
        </w:rPr>
        <w:t xml:space="preserve">Zulke activiteiten worden begrenst tot 6 avonden te verdelen over de periode van 90 dagen. </w:t>
      </w:r>
    </w:p>
    <w:p w:rsidR="00562790" w:rsidRDefault="00562790">
      <w:r>
        <w:rPr>
          <w:rStyle w:val="DefaultParagraphFont29"/>
          <w:rFonts w:cs="Century Gothic"/>
        </w:rPr>
        <w:t>- Werden de organisatoren hierover al aangesproken?</w:t>
      </w:r>
    </w:p>
    <w:p w:rsidR="00562790" w:rsidRDefault="00562790">
      <w:r>
        <w:rPr>
          <w:rStyle w:val="DefaultParagraphFont29"/>
          <w:rFonts w:cs="Century Gothic"/>
        </w:rPr>
        <w:t>- Welke maatregelen dienen zij te nemen om dit in de toekomst te vermijden?</w:t>
      </w:r>
    </w:p>
    <w:p w:rsidR="00562790" w:rsidRDefault="00562790">
      <w:r>
        <w:rPr>
          <w:rStyle w:val="DefaultParagraphFont29"/>
          <w:rFonts w:cs="Century Gothic"/>
        </w:rPr>
        <w:t>- Is de burgmeester bereid om te sanctioneren wanneer er opnieuw overtredingen worden vastgesteld?</w:t>
      </w:r>
    </w:p>
    <w:p w:rsidR="00562790" w:rsidRDefault="00562790">
      <w:r>
        <w:rPr>
          <w:rStyle w:val="DefaultParagraphFont29"/>
          <w:rFonts w:cs="Century Gothic"/>
        </w:rPr>
        <w:t>- Waarom weigert de politie actie te ondernemen?</w:t>
      </w:r>
    </w:p>
    <w:p w:rsidR="00562790" w:rsidRDefault="00562790">
      <w:r>
        <w:rPr>
          <w:rStyle w:val="DefaultParagraphFont29"/>
          <w:rFonts w:cs="Century Gothic"/>
        </w:rPr>
        <w:t>- Genieten de organisatoren van de zomerbar bepaalde privileges die niet gelden voor andere initiatieven?</w:t>
      </w:r>
    </w:p>
    <w:p w:rsidR="00562790" w:rsidRDefault="00562790"/>
    <w:p w:rsidR="00562790" w:rsidRDefault="00562790">
      <w:r>
        <w:rPr>
          <w:rStyle w:val="DefaultParagraphFont29"/>
          <w:rFonts w:cs="Century Gothic"/>
        </w:rPr>
        <w:t>Verdere toelichting wordt gegeven op de gemeenteraad.</w:t>
      </w:r>
    </w:p>
    <w:p w:rsidR="00562790" w:rsidRDefault="00562790"/>
    <w:p w:rsidR="00562790" w:rsidRDefault="00562790"/>
    <w:p w:rsidR="00562790" w:rsidRPr="009118F4" w:rsidRDefault="00562790" w:rsidP="006E1FA0">
      <w:pPr>
        <w:rPr>
          <w:rFonts w:cs="Calibri"/>
          <w:szCs w:val="20"/>
        </w:rPr>
      </w:pPr>
      <w:r w:rsidRPr="0084376D">
        <w:rPr>
          <w:rFonts w:cs="Calibri"/>
          <w:b/>
          <w:szCs w:val="20"/>
        </w:rPr>
        <w:t>Antwoord wordt gegeven door Luc Bouckaert</w:t>
      </w:r>
    </w:p>
    <w:p w:rsidR="00562790" w:rsidRDefault="00562790" w:rsidP="006E1FA0">
      <w:pPr>
        <w:rPr>
          <w:szCs w:val="20"/>
        </w:rPr>
      </w:pPr>
    </w:p>
    <w:p w:rsidR="00562790" w:rsidRDefault="00562790" w:rsidP="00297DE9">
      <w:pPr>
        <w:pStyle w:val="Kop12"/>
        <w:spacing w:before="0" w:after="0"/>
        <w:rPr>
          <w:rFonts w:ascii="Century Gothic" w:hAnsi="Century Gothic"/>
          <w:i/>
          <w:sz w:val="18"/>
        </w:rPr>
      </w:pPr>
    </w:p>
    <w:p w:rsidR="00562790" w:rsidRPr="00103937" w:rsidRDefault="00562790" w:rsidP="00103937">
      <w:pPr>
        <w:pStyle w:val="Kop12"/>
        <w:rPr>
          <w:rFonts w:ascii="Century Gothic" w:hAnsi="Century Gothic"/>
          <w:b/>
          <w:i/>
          <w:sz w:val="20"/>
          <w:szCs w:val="20"/>
        </w:rPr>
      </w:pPr>
      <w:r w:rsidRPr="00103937">
        <w:rPr>
          <w:rFonts w:ascii="Century Gothic" w:hAnsi="Century Gothic"/>
          <w:b/>
          <w:i/>
          <w:sz w:val="20"/>
          <w:szCs w:val="20"/>
        </w:rPr>
        <w:t>Door de raadsleden werd een motie ondertekend betreffende de aangekondigde afschaffing van de nachtbussen van De Lijn</w:t>
      </w:r>
    </w:p>
    <w:p w:rsidR="00562790" w:rsidRPr="00103937" w:rsidRDefault="00562790" w:rsidP="00103937">
      <w:pPr>
        <w:pStyle w:val="Kop12"/>
        <w:rPr>
          <w:rFonts w:ascii="Century Gothic" w:hAnsi="Century Gothic"/>
          <w:i/>
          <w:sz w:val="20"/>
          <w:szCs w:val="20"/>
        </w:rPr>
      </w:pPr>
      <w:r w:rsidRPr="00103937">
        <w:rPr>
          <w:rFonts w:ascii="Century Gothic" w:hAnsi="Century Gothic"/>
          <w:i/>
          <w:sz w:val="20"/>
          <w:szCs w:val="20"/>
        </w:rPr>
        <w:t xml:space="preserve">Geachte, </w:t>
      </w:r>
    </w:p>
    <w:p w:rsidR="00562790" w:rsidRPr="00103937" w:rsidRDefault="00562790" w:rsidP="00103937">
      <w:pPr>
        <w:pStyle w:val="Kop12"/>
        <w:rPr>
          <w:rFonts w:ascii="Century Gothic" w:hAnsi="Century Gothic"/>
          <w:i/>
          <w:sz w:val="20"/>
          <w:szCs w:val="20"/>
        </w:rPr>
      </w:pPr>
      <w:r w:rsidRPr="00103937">
        <w:rPr>
          <w:rFonts w:ascii="Century Gothic" w:hAnsi="Century Gothic"/>
          <w:i/>
          <w:sz w:val="20"/>
          <w:szCs w:val="20"/>
        </w:rPr>
        <w:t>Vorige week heeft De Lijn aangekondigd dat de nachtbussen tussen Antwerpen en de omliggende gemeenten zullen worden afgeschaft, op 27 juni zal de bus voor de laatste keer uitrijden. Ook Hemiksem, en bij uitbreiding de gehele Rupelstreek, zal dit voelen. Nachtbus N29 reed tot hiertoe op vrijdag- en zaterdagnacht van centrum Antwerpen langs Hoboken naar Hemiksem, Schelle, Niel, Boom, Rumst en Aartselaar. Deze bussen brachten steeds heel wat van onze inwoners, vaak jongeren, op een goedkope en vooral veilige manier naar huis na een avond of nacht uitgaan.</w:t>
      </w:r>
    </w:p>
    <w:p w:rsidR="00562790" w:rsidRPr="00103937" w:rsidRDefault="00562790" w:rsidP="00103937">
      <w:pPr>
        <w:pStyle w:val="Kop12"/>
        <w:rPr>
          <w:rFonts w:ascii="Century Gothic" w:hAnsi="Century Gothic"/>
          <w:i/>
          <w:sz w:val="20"/>
          <w:szCs w:val="20"/>
        </w:rPr>
      </w:pPr>
      <w:r w:rsidRPr="00103937">
        <w:rPr>
          <w:rFonts w:ascii="Century Gothic" w:hAnsi="Century Gothic"/>
          <w:i/>
          <w:sz w:val="20"/>
          <w:szCs w:val="20"/>
        </w:rPr>
        <w:t>De gemeenteraad is van mening dat deze nachtbussen behouden moeten blijven of dat er minstens op zoek gegaan moet worden naar valabele alternatieven alvorens men aan deze dienstverlening morrelt. Met deze plotse afschaffing lijkt onder andere de verkeersveiligheid te moeten wijken voor blinde besparingen.</w:t>
      </w:r>
    </w:p>
    <w:p w:rsidR="00562790" w:rsidRPr="00103937" w:rsidRDefault="00562790" w:rsidP="00103937">
      <w:pPr>
        <w:pStyle w:val="Kop12"/>
        <w:rPr>
          <w:rFonts w:ascii="Century Gothic" w:hAnsi="Century Gothic"/>
          <w:i/>
          <w:sz w:val="20"/>
          <w:szCs w:val="20"/>
        </w:rPr>
      </w:pPr>
      <w:r w:rsidRPr="00103937">
        <w:rPr>
          <w:rFonts w:ascii="Century Gothic" w:hAnsi="Century Gothic"/>
          <w:i/>
          <w:sz w:val="20"/>
          <w:szCs w:val="20"/>
        </w:rPr>
        <w:t>De gemeenteraad wil bij deze ook protest aantekenen tegen de manier van communiceren vanuit De Lijn. De aankondiging van deze maatregel komt veel te laat voor zowel de gebruikers als de gemeentebesturen. Het feit dat er geen ruimte was voor constructief overleg of een doorgedreven zoektocht naar valabele alternatieven getuigt van weinig respect voor zowel de klanten van De Lijn als voor de betrokken gemeentebesturen.</w:t>
      </w:r>
    </w:p>
    <w:p w:rsidR="00562790" w:rsidRDefault="00562790" w:rsidP="00103937">
      <w:pPr>
        <w:pStyle w:val="Kop12"/>
        <w:rPr>
          <w:rFonts w:ascii="Century Gothic" w:hAnsi="Century Gothic"/>
          <w:i/>
          <w:sz w:val="20"/>
          <w:szCs w:val="20"/>
        </w:rPr>
      </w:pPr>
    </w:p>
    <w:p w:rsidR="00562790" w:rsidRDefault="00562790" w:rsidP="00103937">
      <w:pPr>
        <w:pStyle w:val="Kop12"/>
        <w:rPr>
          <w:rFonts w:ascii="Century Gothic" w:hAnsi="Century Gothic"/>
          <w:i/>
          <w:sz w:val="20"/>
          <w:szCs w:val="20"/>
        </w:rPr>
      </w:pPr>
    </w:p>
    <w:p w:rsidR="00562790" w:rsidRDefault="00562790" w:rsidP="00103937">
      <w:pPr>
        <w:pStyle w:val="Kop12"/>
        <w:rPr>
          <w:rFonts w:ascii="Century Gothic" w:hAnsi="Century Gothic"/>
          <w:i/>
          <w:sz w:val="20"/>
          <w:szCs w:val="20"/>
        </w:rPr>
      </w:pPr>
    </w:p>
    <w:p w:rsidR="00562790" w:rsidRDefault="00562790" w:rsidP="00103937">
      <w:pPr>
        <w:pStyle w:val="Kop12"/>
        <w:rPr>
          <w:rFonts w:ascii="Century Gothic" w:hAnsi="Century Gothic"/>
          <w:i/>
          <w:sz w:val="20"/>
          <w:szCs w:val="20"/>
        </w:rPr>
      </w:pPr>
      <w:r w:rsidRPr="00103937">
        <w:rPr>
          <w:rFonts w:ascii="Century Gothic" w:hAnsi="Century Gothic"/>
          <w:i/>
          <w:sz w:val="20"/>
          <w:szCs w:val="20"/>
        </w:rPr>
        <w:t>Daarom vragen wij u om alsnog te bekijken of een verlenging van de huidige dienstverlening niet mogelijk is totdat er een werkbaar alternatief is gevonden dat zowel de veiligheid als de betaalbaarheid voor jongeren garandeert.</w:t>
      </w:r>
    </w:p>
    <w:p w:rsidR="00562790" w:rsidRDefault="00562790" w:rsidP="00103937">
      <w:pPr>
        <w:pStyle w:val="Kop12"/>
        <w:rPr>
          <w:rFonts w:ascii="Century Gothic" w:hAnsi="Century Gothic"/>
          <w:i/>
          <w:sz w:val="20"/>
          <w:szCs w:val="20"/>
        </w:rPr>
      </w:pPr>
    </w:p>
    <w:p w:rsidR="00562790" w:rsidRPr="00103937" w:rsidRDefault="00562790" w:rsidP="00103937">
      <w:pPr>
        <w:pStyle w:val="Kop12"/>
        <w:rPr>
          <w:rFonts w:ascii="Century Gothic" w:hAnsi="Century Gothic"/>
          <w:i/>
          <w:sz w:val="20"/>
          <w:szCs w:val="20"/>
        </w:rPr>
      </w:pPr>
      <w:r w:rsidRPr="0084376D">
        <w:rPr>
          <w:rFonts w:ascii="Century Gothic" w:hAnsi="Century Gothic"/>
          <w:i/>
          <w:sz w:val="18"/>
        </w:rPr>
        <w:t>De voorzitter sluit de zitting om 21:15uur</w:t>
      </w:r>
    </w:p>
    <w:p w:rsidR="00562790" w:rsidRPr="0084376D" w:rsidRDefault="00562790" w:rsidP="00297DE9">
      <w:pPr>
        <w:pStyle w:val="Kop12"/>
        <w:spacing w:before="0" w:after="0"/>
        <w:rPr>
          <w:rFonts w:ascii="Century Gothic" w:hAnsi="Century Gothic"/>
          <w:i/>
          <w:sz w:val="18"/>
        </w:rPr>
      </w:pPr>
    </w:p>
    <w:p w:rsidR="00562790" w:rsidRPr="0084376D" w:rsidRDefault="00562790" w:rsidP="00297DE9">
      <w:pPr>
        <w:pStyle w:val="Kop12"/>
        <w:spacing w:before="0" w:after="0"/>
        <w:rPr>
          <w:rFonts w:ascii="Century Gothic" w:hAnsi="Century Gothic"/>
          <w:i/>
          <w:sz w:val="18"/>
        </w:rPr>
      </w:pPr>
    </w:p>
    <w:p w:rsidR="00562790" w:rsidRPr="0084376D" w:rsidRDefault="00562790" w:rsidP="00297DE9">
      <w:pPr>
        <w:pStyle w:val="Adresbinnenin"/>
        <w:keepLines/>
        <w:rPr>
          <w:rFonts w:ascii="Century Gothic" w:hAnsi="Century Gothic"/>
        </w:rPr>
      </w:pPr>
      <w:r w:rsidRPr="0084376D">
        <w:rPr>
          <w:rFonts w:ascii="Century Gothic" w:hAnsi="Century Gothic"/>
        </w:rPr>
        <w:t>Namens de gemeenteraad</w:t>
      </w:r>
    </w:p>
    <w:p w:rsidR="00562790" w:rsidRPr="0084376D" w:rsidRDefault="00562790" w:rsidP="00297DE9">
      <w:pPr>
        <w:pStyle w:val="Adresbinnenin"/>
        <w:keepLines/>
        <w:rPr>
          <w:rFonts w:ascii="Century Gothic" w:hAnsi="Century Gothic"/>
        </w:rPr>
      </w:pPr>
    </w:p>
    <w:p w:rsidR="00562790" w:rsidRDefault="00562790" w:rsidP="00297DE9">
      <w:pPr>
        <w:pStyle w:val="Adresbinnenin"/>
        <w:keepLines/>
        <w:rPr>
          <w:rFonts w:ascii="Century Gothic" w:hAnsi="Century Gothic"/>
        </w:rPr>
      </w:pPr>
    </w:p>
    <w:p w:rsidR="00562790" w:rsidRPr="0084376D" w:rsidRDefault="00562790" w:rsidP="00297DE9">
      <w:pPr>
        <w:pStyle w:val="Adresbinnenin"/>
        <w:keepLines/>
        <w:rPr>
          <w:rFonts w:ascii="Century Gothic" w:hAnsi="Century Gothic"/>
        </w:rPr>
      </w:pPr>
    </w:p>
    <w:p w:rsidR="00562790" w:rsidRPr="0084376D" w:rsidRDefault="00562790" w:rsidP="00297DE9">
      <w:pPr>
        <w:pStyle w:val="Adresbinnenin"/>
        <w:keepLines/>
        <w:rPr>
          <w:rFonts w:ascii="Century Gothic" w:hAnsi="Century Gothic"/>
        </w:rPr>
      </w:pPr>
    </w:p>
    <w:tbl>
      <w:tblPr>
        <w:tblW w:w="7905" w:type="dxa"/>
        <w:tblLook w:val="00A0"/>
      </w:tblPr>
      <w:tblGrid>
        <w:gridCol w:w="3652"/>
        <w:gridCol w:w="4253"/>
      </w:tblGrid>
      <w:tr w:rsidR="00562790" w:rsidTr="00466D63">
        <w:trPr>
          <w:cantSplit/>
        </w:trPr>
        <w:tc>
          <w:tcPr>
            <w:tcW w:w="3652" w:type="dxa"/>
            <w:tcBorders>
              <w:top w:val="nil"/>
              <w:left w:val="nil"/>
              <w:bottom w:val="nil"/>
              <w:right w:val="nil"/>
            </w:tcBorders>
          </w:tcPr>
          <w:p w:rsidR="00562790" w:rsidRPr="0084376D" w:rsidRDefault="00562790" w:rsidP="00466D63">
            <w:pPr>
              <w:keepLines/>
              <w:rPr>
                <w:noProof/>
              </w:rPr>
            </w:pPr>
            <w:r w:rsidRPr="0084376D">
              <w:t>Luc Schroyens</w:t>
            </w:r>
          </w:p>
          <w:p w:rsidR="00562790" w:rsidRPr="0084376D" w:rsidRDefault="00562790" w:rsidP="00466D63">
            <w:pPr>
              <w:keepLines/>
            </w:pPr>
            <w:r w:rsidRPr="0084376D">
              <w:t>secretaris</w:t>
            </w:r>
          </w:p>
        </w:tc>
        <w:tc>
          <w:tcPr>
            <w:tcW w:w="4253" w:type="dxa"/>
            <w:tcBorders>
              <w:top w:val="nil"/>
              <w:left w:val="nil"/>
              <w:bottom w:val="nil"/>
              <w:right w:val="nil"/>
            </w:tcBorders>
          </w:tcPr>
          <w:p w:rsidR="00562790" w:rsidRPr="0084376D" w:rsidRDefault="00562790" w:rsidP="00466D63">
            <w:pPr>
              <w:keepLines/>
              <w:rPr>
                <w:noProof/>
              </w:rPr>
            </w:pPr>
            <w:r w:rsidRPr="0084376D">
              <w:t>Luc Bouckaert</w:t>
            </w:r>
          </w:p>
          <w:p w:rsidR="00562790" w:rsidRPr="0084376D" w:rsidRDefault="00562790" w:rsidP="00466D63">
            <w:pPr>
              <w:keepLines/>
            </w:pPr>
            <w:r w:rsidRPr="0084376D">
              <w:t>burgemeester-voorzitter</w:t>
            </w:r>
          </w:p>
        </w:tc>
      </w:tr>
    </w:tbl>
    <w:p w:rsidR="00562790" w:rsidRPr="0084376D" w:rsidRDefault="00562790"/>
    <w:sectPr w:rsidR="00562790" w:rsidRPr="0084376D" w:rsidSect="000623FD">
      <w:headerReference w:type="even" r:id="rId7"/>
      <w:headerReference w:type="default" r:id="rId8"/>
      <w:pgSz w:w="11906" w:h="16838"/>
      <w:pgMar w:top="1440" w:right="2408" w:bottom="1440" w:left="1800" w:header="708" w:footer="708" w:gutter="0"/>
      <w:pgNumType w:start="1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790" w:rsidRDefault="00562790">
      <w:r>
        <w:separator/>
      </w:r>
    </w:p>
  </w:endnote>
  <w:endnote w:type="continuationSeparator" w:id="0">
    <w:p w:rsidR="00562790" w:rsidRDefault="00562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790" w:rsidRDefault="00562790">
      <w:r>
        <w:separator/>
      </w:r>
    </w:p>
  </w:footnote>
  <w:footnote w:type="continuationSeparator" w:id="0">
    <w:p w:rsidR="00562790" w:rsidRDefault="00562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90" w:rsidRDefault="00562790" w:rsidP="000851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790" w:rsidRDefault="00562790" w:rsidP="000623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90" w:rsidRDefault="00562790" w:rsidP="000851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159</w:t>
    </w:r>
    <w:r>
      <w:rPr>
        <w:rStyle w:val="PageNumber"/>
      </w:rPr>
      <w:fldChar w:fldCharType="end"/>
    </w:r>
  </w:p>
  <w:p w:rsidR="00562790" w:rsidRDefault="00562790" w:rsidP="000623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8B5190C"/>
    <w:multiLevelType w:val="hybridMultilevel"/>
    <w:tmpl w:val="160AD720"/>
    <w:lvl w:ilvl="0" w:tplc="F9BAF614">
      <w:start w:val="1"/>
      <w:numFmt w:val="bullet"/>
      <w:lvlText w:val=""/>
      <w:lvlJc w:val="left"/>
      <w:pPr>
        <w:tabs>
          <w:tab w:val="num" w:pos="1068"/>
        </w:tabs>
        <w:ind w:left="1068" w:hanging="360"/>
      </w:pPr>
      <w:rPr>
        <w:rFonts w:ascii="Symbol" w:hAnsi="Symbol" w:hint="default"/>
        <w:color w:val="auto"/>
      </w:rPr>
    </w:lvl>
    <w:lvl w:ilvl="1" w:tplc="EC66B7F2">
      <w:start w:val="1"/>
      <w:numFmt w:val="bullet"/>
      <w:lvlText w:val="o"/>
      <w:lvlJc w:val="left"/>
      <w:pPr>
        <w:tabs>
          <w:tab w:val="num" w:pos="1788"/>
        </w:tabs>
        <w:ind w:left="1788" w:hanging="360"/>
      </w:pPr>
      <w:rPr>
        <w:rFonts w:ascii="Courier New" w:hAnsi="Courier New" w:hint="default"/>
      </w:rPr>
    </w:lvl>
    <w:lvl w:ilvl="2" w:tplc="373EB900">
      <w:start w:val="1"/>
      <w:numFmt w:val="bullet"/>
      <w:lvlText w:val=""/>
      <w:lvlJc w:val="left"/>
      <w:pPr>
        <w:tabs>
          <w:tab w:val="num" w:pos="2508"/>
        </w:tabs>
        <w:ind w:left="2508" w:hanging="360"/>
      </w:pPr>
      <w:rPr>
        <w:rFonts w:ascii="Wingdings" w:hAnsi="Wingdings" w:hint="default"/>
      </w:rPr>
    </w:lvl>
    <w:lvl w:ilvl="3" w:tplc="DBDAF904">
      <w:start w:val="1"/>
      <w:numFmt w:val="bullet"/>
      <w:lvlText w:val=""/>
      <w:lvlJc w:val="left"/>
      <w:pPr>
        <w:tabs>
          <w:tab w:val="num" w:pos="3228"/>
        </w:tabs>
        <w:ind w:left="3228" w:hanging="360"/>
      </w:pPr>
      <w:rPr>
        <w:rFonts w:ascii="Symbol" w:hAnsi="Symbol" w:hint="default"/>
      </w:rPr>
    </w:lvl>
    <w:lvl w:ilvl="4" w:tplc="A25C497E">
      <w:start w:val="1"/>
      <w:numFmt w:val="bullet"/>
      <w:lvlText w:val="o"/>
      <w:lvlJc w:val="left"/>
      <w:pPr>
        <w:tabs>
          <w:tab w:val="num" w:pos="3948"/>
        </w:tabs>
        <w:ind w:left="3948" w:hanging="360"/>
      </w:pPr>
      <w:rPr>
        <w:rFonts w:ascii="Courier New" w:hAnsi="Courier New" w:hint="default"/>
      </w:rPr>
    </w:lvl>
    <w:lvl w:ilvl="5" w:tplc="EED86E9A">
      <w:start w:val="1"/>
      <w:numFmt w:val="bullet"/>
      <w:lvlText w:val=""/>
      <w:lvlJc w:val="left"/>
      <w:pPr>
        <w:tabs>
          <w:tab w:val="num" w:pos="4668"/>
        </w:tabs>
        <w:ind w:left="4668" w:hanging="360"/>
      </w:pPr>
      <w:rPr>
        <w:rFonts w:ascii="Wingdings" w:hAnsi="Wingdings" w:hint="default"/>
      </w:rPr>
    </w:lvl>
    <w:lvl w:ilvl="6" w:tplc="A734F0EA">
      <w:start w:val="1"/>
      <w:numFmt w:val="bullet"/>
      <w:lvlText w:val=""/>
      <w:lvlJc w:val="left"/>
      <w:pPr>
        <w:tabs>
          <w:tab w:val="num" w:pos="5388"/>
        </w:tabs>
        <w:ind w:left="5388" w:hanging="360"/>
      </w:pPr>
      <w:rPr>
        <w:rFonts w:ascii="Symbol" w:hAnsi="Symbol" w:hint="default"/>
      </w:rPr>
    </w:lvl>
    <w:lvl w:ilvl="7" w:tplc="FEE89C9E">
      <w:start w:val="1"/>
      <w:numFmt w:val="bullet"/>
      <w:lvlText w:val="o"/>
      <w:lvlJc w:val="left"/>
      <w:pPr>
        <w:tabs>
          <w:tab w:val="num" w:pos="6108"/>
        </w:tabs>
        <w:ind w:left="6108" w:hanging="360"/>
      </w:pPr>
      <w:rPr>
        <w:rFonts w:ascii="Courier New" w:hAnsi="Courier New" w:hint="default"/>
      </w:rPr>
    </w:lvl>
    <w:lvl w:ilvl="8" w:tplc="CBECAB4C">
      <w:start w:val="1"/>
      <w:numFmt w:val="bullet"/>
      <w:lvlText w:val=""/>
      <w:lvlJc w:val="left"/>
      <w:pPr>
        <w:tabs>
          <w:tab w:val="num" w:pos="6828"/>
        </w:tabs>
        <w:ind w:left="6828" w:hanging="360"/>
      </w:pPr>
      <w:rPr>
        <w:rFonts w:ascii="Wingdings" w:hAnsi="Wingdings" w:hint="default"/>
      </w:rPr>
    </w:lvl>
  </w:abstractNum>
  <w:abstractNum w:abstractNumId="3">
    <w:nsid w:val="199B0216"/>
    <w:multiLevelType w:val="hybridMultilevel"/>
    <w:tmpl w:val="E4A2C2C0"/>
    <w:lvl w:ilvl="0" w:tplc="1A861098">
      <w:start w:val="1"/>
      <w:numFmt w:val="bullet"/>
      <w:lvlText w:val=""/>
      <w:lvlJc w:val="left"/>
      <w:pPr>
        <w:tabs>
          <w:tab w:val="num" w:pos="4020"/>
        </w:tabs>
        <w:ind w:left="4020" w:hanging="360"/>
      </w:pPr>
      <w:rPr>
        <w:rFonts w:ascii="Symbol" w:hAnsi="Symbol" w:hint="default"/>
        <w:color w:val="auto"/>
      </w:rPr>
    </w:lvl>
    <w:lvl w:ilvl="1" w:tplc="F4E8F444">
      <w:start w:val="1"/>
      <w:numFmt w:val="bullet"/>
      <w:lvlText w:val="o"/>
      <w:lvlJc w:val="left"/>
      <w:pPr>
        <w:tabs>
          <w:tab w:val="num" w:pos="4740"/>
        </w:tabs>
        <w:ind w:left="4740" w:hanging="360"/>
      </w:pPr>
      <w:rPr>
        <w:rFonts w:ascii="Courier New" w:hAnsi="Courier New" w:hint="default"/>
      </w:rPr>
    </w:lvl>
    <w:lvl w:ilvl="2" w:tplc="5C52152E">
      <w:start w:val="1"/>
      <w:numFmt w:val="bullet"/>
      <w:lvlText w:val=""/>
      <w:lvlJc w:val="left"/>
      <w:pPr>
        <w:tabs>
          <w:tab w:val="num" w:pos="5460"/>
        </w:tabs>
        <w:ind w:left="5460" w:hanging="360"/>
      </w:pPr>
      <w:rPr>
        <w:rFonts w:ascii="Wingdings" w:hAnsi="Wingdings" w:hint="default"/>
      </w:rPr>
    </w:lvl>
    <w:lvl w:ilvl="3" w:tplc="C7408924">
      <w:start w:val="1"/>
      <w:numFmt w:val="bullet"/>
      <w:lvlText w:val=""/>
      <w:lvlJc w:val="left"/>
      <w:pPr>
        <w:tabs>
          <w:tab w:val="num" w:pos="6180"/>
        </w:tabs>
        <w:ind w:left="6180" w:hanging="360"/>
      </w:pPr>
      <w:rPr>
        <w:rFonts w:ascii="Symbol" w:hAnsi="Symbol" w:hint="default"/>
      </w:rPr>
    </w:lvl>
    <w:lvl w:ilvl="4" w:tplc="A0E26AE4">
      <w:start w:val="1"/>
      <w:numFmt w:val="bullet"/>
      <w:lvlText w:val="o"/>
      <w:lvlJc w:val="left"/>
      <w:pPr>
        <w:tabs>
          <w:tab w:val="num" w:pos="6900"/>
        </w:tabs>
        <w:ind w:left="6900" w:hanging="360"/>
      </w:pPr>
      <w:rPr>
        <w:rFonts w:ascii="Courier New" w:hAnsi="Courier New" w:hint="default"/>
      </w:rPr>
    </w:lvl>
    <w:lvl w:ilvl="5" w:tplc="3496AC46">
      <w:start w:val="1"/>
      <w:numFmt w:val="bullet"/>
      <w:lvlText w:val=""/>
      <w:lvlJc w:val="left"/>
      <w:pPr>
        <w:tabs>
          <w:tab w:val="num" w:pos="7620"/>
        </w:tabs>
        <w:ind w:left="7620" w:hanging="360"/>
      </w:pPr>
      <w:rPr>
        <w:rFonts w:ascii="Wingdings" w:hAnsi="Wingdings" w:hint="default"/>
      </w:rPr>
    </w:lvl>
    <w:lvl w:ilvl="6" w:tplc="84124D5A">
      <w:start w:val="1"/>
      <w:numFmt w:val="bullet"/>
      <w:lvlText w:val=""/>
      <w:lvlJc w:val="left"/>
      <w:pPr>
        <w:tabs>
          <w:tab w:val="num" w:pos="8340"/>
        </w:tabs>
        <w:ind w:left="8340" w:hanging="360"/>
      </w:pPr>
      <w:rPr>
        <w:rFonts w:ascii="Symbol" w:hAnsi="Symbol" w:hint="default"/>
      </w:rPr>
    </w:lvl>
    <w:lvl w:ilvl="7" w:tplc="F5369D7E">
      <w:start w:val="1"/>
      <w:numFmt w:val="bullet"/>
      <w:lvlText w:val="o"/>
      <w:lvlJc w:val="left"/>
      <w:pPr>
        <w:tabs>
          <w:tab w:val="num" w:pos="9060"/>
        </w:tabs>
        <w:ind w:left="9060" w:hanging="360"/>
      </w:pPr>
      <w:rPr>
        <w:rFonts w:ascii="Courier New" w:hAnsi="Courier New" w:hint="default"/>
      </w:rPr>
    </w:lvl>
    <w:lvl w:ilvl="8" w:tplc="83AA8E34">
      <w:start w:val="1"/>
      <w:numFmt w:val="bullet"/>
      <w:lvlText w:val=""/>
      <w:lvlJc w:val="left"/>
      <w:pPr>
        <w:tabs>
          <w:tab w:val="num" w:pos="9780"/>
        </w:tabs>
        <w:ind w:left="9780" w:hanging="360"/>
      </w:pPr>
      <w:rPr>
        <w:rFonts w:ascii="Wingdings" w:hAnsi="Wingdings" w:hint="default"/>
      </w:rPr>
    </w:lvl>
  </w:abstractNum>
  <w:abstractNum w:abstractNumId="4">
    <w:nsid w:val="1CA64F64"/>
    <w:multiLevelType w:val="hybridMultilevel"/>
    <w:tmpl w:val="43603F52"/>
    <w:lvl w:ilvl="0" w:tplc="E750AF48">
      <w:start w:val="1"/>
      <w:numFmt w:val="bullet"/>
      <w:lvlText w:val=""/>
      <w:lvlJc w:val="left"/>
      <w:pPr>
        <w:tabs>
          <w:tab w:val="num" w:pos="720"/>
        </w:tabs>
        <w:ind w:left="720" w:hanging="360"/>
      </w:pPr>
      <w:rPr>
        <w:rFonts w:ascii="Symbol" w:hAnsi="Symbol" w:hint="default"/>
      </w:rPr>
    </w:lvl>
    <w:lvl w:ilvl="1" w:tplc="FDECEE0E">
      <w:start w:val="1"/>
      <w:numFmt w:val="bullet"/>
      <w:lvlText w:val="o"/>
      <w:lvlJc w:val="left"/>
      <w:pPr>
        <w:tabs>
          <w:tab w:val="num" w:pos="1440"/>
        </w:tabs>
        <w:ind w:left="1440" w:hanging="360"/>
      </w:pPr>
      <w:rPr>
        <w:rFonts w:ascii="Courier New" w:hAnsi="Courier New" w:hint="default"/>
      </w:rPr>
    </w:lvl>
    <w:lvl w:ilvl="2" w:tplc="3C3C47BA">
      <w:start w:val="1"/>
      <w:numFmt w:val="bullet"/>
      <w:lvlText w:val=""/>
      <w:lvlJc w:val="left"/>
      <w:pPr>
        <w:tabs>
          <w:tab w:val="num" w:pos="2160"/>
        </w:tabs>
        <w:ind w:left="2160" w:hanging="360"/>
      </w:pPr>
      <w:rPr>
        <w:rFonts w:ascii="Wingdings" w:hAnsi="Wingdings" w:hint="default"/>
      </w:rPr>
    </w:lvl>
    <w:lvl w:ilvl="3" w:tplc="F6329E78">
      <w:start w:val="1"/>
      <w:numFmt w:val="bullet"/>
      <w:lvlText w:val=""/>
      <w:lvlJc w:val="left"/>
      <w:pPr>
        <w:tabs>
          <w:tab w:val="num" w:pos="2880"/>
        </w:tabs>
        <w:ind w:left="2880" w:hanging="360"/>
      </w:pPr>
      <w:rPr>
        <w:rFonts w:ascii="Symbol" w:hAnsi="Symbol" w:hint="default"/>
      </w:rPr>
    </w:lvl>
    <w:lvl w:ilvl="4" w:tplc="0838B200">
      <w:start w:val="1"/>
      <w:numFmt w:val="bullet"/>
      <w:lvlText w:val="o"/>
      <w:lvlJc w:val="left"/>
      <w:pPr>
        <w:tabs>
          <w:tab w:val="num" w:pos="3600"/>
        </w:tabs>
        <w:ind w:left="3600" w:hanging="360"/>
      </w:pPr>
      <w:rPr>
        <w:rFonts w:ascii="Courier New" w:hAnsi="Courier New" w:hint="default"/>
      </w:rPr>
    </w:lvl>
    <w:lvl w:ilvl="5" w:tplc="1C22A11C">
      <w:start w:val="1"/>
      <w:numFmt w:val="bullet"/>
      <w:lvlText w:val=""/>
      <w:lvlJc w:val="left"/>
      <w:pPr>
        <w:tabs>
          <w:tab w:val="num" w:pos="4320"/>
        </w:tabs>
        <w:ind w:left="4320" w:hanging="360"/>
      </w:pPr>
      <w:rPr>
        <w:rFonts w:ascii="Wingdings" w:hAnsi="Wingdings" w:hint="default"/>
      </w:rPr>
    </w:lvl>
    <w:lvl w:ilvl="6" w:tplc="1A9C20CC">
      <w:start w:val="1"/>
      <w:numFmt w:val="bullet"/>
      <w:lvlText w:val=""/>
      <w:lvlJc w:val="left"/>
      <w:pPr>
        <w:tabs>
          <w:tab w:val="num" w:pos="5040"/>
        </w:tabs>
        <w:ind w:left="5040" w:hanging="360"/>
      </w:pPr>
      <w:rPr>
        <w:rFonts w:ascii="Symbol" w:hAnsi="Symbol" w:hint="default"/>
      </w:rPr>
    </w:lvl>
    <w:lvl w:ilvl="7" w:tplc="B1441FE2">
      <w:start w:val="1"/>
      <w:numFmt w:val="bullet"/>
      <w:lvlText w:val="o"/>
      <w:lvlJc w:val="left"/>
      <w:pPr>
        <w:tabs>
          <w:tab w:val="num" w:pos="5760"/>
        </w:tabs>
        <w:ind w:left="5760" w:hanging="360"/>
      </w:pPr>
      <w:rPr>
        <w:rFonts w:ascii="Courier New" w:hAnsi="Courier New" w:hint="default"/>
      </w:rPr>
    </w:lvl>
    <w:lvl w:ilvl="8" w:tplc="75D61F7E">
      <w:start w:val="1"/>
      <w:numFmt w:val="bullet"/>
      <w:lvlText w:val=""/>
      <w:lvlJc w:val="left"/>
      <w:pPr>
        <w:tabs>
          <w:tab w:val="num" w:pos="6480"/>
        </w:tabs>
        <w:ind w:left="6480" w:hanging="360"/>
      </w:pPr>
      <w:rPr>
        <w:rFonts w:ascii="Wingdings" w:hAnsi="Wingdings" w:hint="default"/>
      </w:rPr>
    </w:lvl>
  </w:abstractNum>
  <w:abstractNum w:abstractNumId="5">
    <w:nsid w:val="2117317C"/>
    <w:multiLevelType w:val="hybridMultilevel"/>
    <w:tmpl w:val="9F086F4C"/>
    <w:lvl w:ilvl="0" w:tplc="972CD870">
      <w:start w:val="1"/>
      <w:numFmt w:val="lowerLetter"/>
      <w:lvlText w:val="%1)"/>
      <w:lvlJc w:val="left"/>
      <w:pPr>
        <w:tabs>
          <w:tab w:val="num" w:pos="720"/>
        </w:tabs>
        <w:ind w:left="720" w:hanging="360"/>
      </w:pPr>
      <w:rPr>
        <w:rFonts w:cs="Times New Roman"/>
      </w:rPr>
    </w:lvl>
    <w:lvl w:ilvl="1" w:tplc="021656B0">
      <w:start w:val="1"/>
      <w:numFmt w:val="lowerLetter"/>
      <w:lvlText w:val="%2."/>
      <w:lvlJc w:val="left"/>
      <w:pPr>
        <w:tabs>
          <w:tab w:val="num" w:pos="1440"/>
        </w:tabs>
        <w:ind w:left="1440" w:hanging="360"/>
      </w:pPr>
      <w:rPr>
        <w:rFonts w:cs="Times New Roman"/>
      </w:rPr>
    </w:lvl>
    <w:lvl w:ilvl="2" w:tplc="0EFC4916">
      <w:start w:val="1"/>
      <w:numFmt w:val="lowerRoman"/>
      <w:lvlText w:val="%3."/>
      <w:lvlJc w:val="right"/>
      <w:pPr>
        <w:tabs>
          <w:tab w:val="num" w:pos="2160"/>
        </w:tabs>
        <w:ind w:left="2160" w:hanging="180"/>
      </w:pPr>
      <w:rPr>
        <w:rFonts w:cs="Times New Roman"/>
      </w:rPr>
    </w:lvl>
    <w:lvl w:ilvl="3" w:tplc="5BF088F0">
      <w:start w:val="1"/>
      <w:numFmt w:val="decimal"/>
      <w:lvlText w:val="%4."/>
      <w:lvlJc w:val="left"/>
      <w:pPr>
        <w:tabs>
          <w:tab w:val="num" w:pos="2880"/>
        </w:tabs>
        <w:ind w:left="2880" w:hanging="360"/>
      </w:pPr>
      <w:rPr>
        <w:rFonts w:cs="Times New Roman"/>
      </w:rPr>
    </w:lvl>
    <w:lvl w:ilvl="4" w:tplc="D01EC0A6">
      <w:start w:val="1"/>
      <w:numFmt w:val="lowerLetter"/>
      <w:lvlText w:val="%5."/>
      <w:lvlJc w:val="left"/>
      <w:pPr>
        <w:tabs>
          <w:tab w:val="num" w:pos="3600"/>
        </w:tabs>
        <w:ind w:left="3600" w:hanging="360"/>
      </w:pPr>
      <w:rPr>
        <w:rFonts w:cs="Times New Roman"/>
      </w:rPr>
    </w:lvl>
    <w:lvl w:ilvl="5" w:tplc="4B509AD4">
      <w:start w:val="1"/>
      <w:numFmt w:val="lowerRoman"/>
      <w:lvlText w:val="%6."/>
      <w:lvlJc w:val="right"/>
      <w:pPr>
        <w:tabs>
          <w:tab w:val="num" w:pos="4320"/>
        </w:tabs>
        <w:ind w:left="4320" w:hanging="180"/>
      </w:pPr>
      <w:rPr>
        <w:rFonts w:cs="Times New Roman"/>
      </w:rPr>
    </w:lvl>
    <w:lvl w:ilvl="6" w:tplc="327AEB4E">
      <w:start w:val="1"/>
      <w:numFmt w:val="decimal"/>
      <w:lvlText w:val="%7."/>
      <w:lvlJc w:val="left"/>
      <w:pPr>
        <w:tabs>
          <w:tab w:val="num" w:pos="5040"/>
        </w:tabs>
        <w:ind w:left="5040" w:hanging="360"/>
      </w:pPr>
      <w:rPr>
        <w:rFonts w:cs="Times New Roman"/>
      </w:rPr>
    </w:lvl>
    <w:lvl w:ilvl="7" w:tplc="B658E048">
      <w:start w:val="1"/>
      <w:numFmt w:val="lowerLetter"/>
      <w:lvlText w:val="%8."/>
      <w:lvlJc w:val="left"/>
      <w:pPr>
        <w:tabs>
          <w:tab w:val="num" w:pos="5760"/>
        </w:tabs>
        <w:ind w:left="5760" w:hanging="360"/>
      </w:pPr>
      <w:rPr>
        <w:rFonts w:cs="Times New Roman"/>
      </w:rPr>
    </w:lvl>
    <w:lvl w:ilvl="8" w:tplc="A97A3370">
      <w:start w:val="1"/>
      <w:numFmt w:val="lowerRoman"/>
      <w:lvlText w:val="%9."/>
      <w:lvlJc w:val="right"/>
      <w:pPr>
        <w:tabs>
          <w:tab w:val="num" w:pos="6480"/>
        </w:tabs>
        <w:ind w:left="6480" w:hanging="180"/>
      </w:pPr>
      <w:rPr>
        <w:rFonts w:cs="Times New Roman"/>
      </w:rPr>
    </w:lvl>
  </w:abstractNum>
  <w:abstractNum w:abstractNumId="6">
    <w:nsid w:val="2472580B"/>
    <w:multiLevelType w:val="hybridMultilevel"/>
    <w:tmpl w:val="7CA4FE92"/>
    <w:lvl w:ilvl="0" w:tplc="A5449228">
      <w:start w:val="2009"/>
      <w:numFmt w:val="bullet"/>
      <w:lvlText w:val="-"/>
      <w:lvlJc w:val="left"/>
      <w:pPr>
        <w:tabs>
          <w:tab w:val="num" w:pos="0"/>
        </w:tabs>
        <w:ind w:left="113" w:hanging="113"/>
      </w:pPr>
      <w:rPr>
        <w:rFonts w:ascii="Century Gothic" w:eastAsia="Times New Roman" w:hAnsi="Century Gothic" w:hint="default"/>
      </w:rPr>
    </w:lvl>
    <w:lvl w:ilvl="1" w:tplc="A94418E8">
      <w:start w:val="1"/>
      <w:numFmt w:val="bullet"/>
      <w:lvlText w:val="o"/>
      <w:lvlJc w:val="left"/>
      <w:pPr>
        <w:tabs>
          <w:tab w:val="num" w:pos="1440"/>
        </w:tabs>
        <w:ind w:left="1440" w:hanging="360"/>
      </w:pPr>
      <w:rPr>
        <w:rFonts w:ascii="Courier New" w:hAnsi="Courier New" w:hint="default"/>
      </w:rPr>
    </w:lvl>
    <w:lvl w:ilvl="2" w:tplc="E3BA0BA2">
      <w:start w:val="1"/>
      <w:numFmt w:val="bullet"/>
      <w:lvlText w:val=""/>
      <w:lvlJc w:val="left"/>
      <w:pPr>
        <w:tabs>
          <w:tab w:val="num" w:pos="2160"/>
        </w:tabs>
        <w:ind w:left="2160" w:hanging="360"/>
      </w:pPr>
      <w:rPr>
        <w:rFonts w:ascii="Wingdings" w:hAnsi="Wingdings" w:hint="default"/>
      </w:rPr>
    </w:lvl>
    <w:lvl w:ilvl="3" w:tplc="C84E012E">
      <w:start w:val="1"/>
      <w:numFmt w:val="bullet"/>
      <w:lvlText w:val=""/>
      <w:lvlJc w:val="left"/>
      <w:pPr>
        <w:tabs>
          <w:tab w:val="num" w:pos="2880"/>
        </w:tabs>
        <w:ind w:left="2880" w:hanging="360"/>
      </w:pPr>
      <w:rPr>
        <w:rFonts w:ascii="Symbol" w:hAnsi="Symbol" w:hint="default"/>
      </w:rPr>
    </w:lvl>
    <w:lvl w:ilvl="4" w:tplc="81BEB7F2">
      <w:start w:val="1"/>
      <w:numFmt w:val="bullet"/>
      <w:lvlText w:val="o"/>
      <w:lvlJc w:val="left"/>
      <w:pPr>
        <w:tabs>
          <w:tab w:val="num" w:pos="3600"/>
        </w:tabs>
        <w:ind w:left="3600" w:hanging="360"/>
      </w:pPr>
      <w:rPr>
        <w:rFonts w:ascii="Courier New" w:hAnsi="Courier New" w:hint="default"/>
      </w:rPr>
    </w:lvl>
    <w:lvl w:ilvl="5" w:tplc="39108254">
      <w:start w:val="1"/>
      <w:numFmt w:val="bullet"/>
      <w:lvlText w:val=""/>
      <w:lvlJc w:val="left"/>
      <w:pPr>
        <w:tabs>
          <w:tab w:val="num" w:pos="4320"/>
        </w:tabs>
        <w:ind w:left="4320" w:hanging="360"/>
      </w:pPr>
      <w:rPr>
        <w:rFonts w:ascii="Wingdings" w:hAnsi="Wingdings" w:hint="default"/>
      </w:rPr>
    </w:lvl>
    <w:lvl w:ilvl="6" w:tplc="3CDA0B12">
      <w:start w:val="1"/>
      <w:numFmt w:val="bullet"/>
      <w:lvlText w:val=""/>
      <w:lvlJc w:val="left"/>
      <w:pPr>
        <w:tabs>
          <w:tab w:val="num" w:pos="5040"/>
        </w:tabs>
        <w:ind w:left="5040" w:hanging="360"/>
      </w:pPr>
      <w:rPr>
        <w:rFonts w:ascii="Symbol" w:hAnsi="Symbol" w:hint="default"/>
      </w:rPr>
    </w:lvl>
    <w:lvl w:ilvl="7" w:tplc="35CE67CA">
      <w:start w:val="1"/>
      <w:numFmt w:val="bullet"/>
      <w:lvlText w:val="o"/>
      <w:lvlJc w:val="left"/>
      <w:pPr>
        <w:tabs>
          <w:tab w:val="num" w:pos="5760"/>
        </w:tabs>
        <w:ind w:left="5760" w:hanging="360"/>
      </w:pPr>
      <w:rPr>
        <w:rFonts w:ascii="Courier New" w:hAnsi="Courier New" w:hint="default"/>
      </w:rPr>
    </w:lvl>
    <w:lvl w:ilvl="8" w:tplc="2042ED00">
      <w:start w:val="1"/>
      <w:numFmt w:val="bullet"/>
      <w:lvlText w:val=""/>
      <w:lvlJc w:val="left"/>
      <w:pPr>
        <w:tabs>
          <w:tab w:val="num" w:pos="6480"/>
        </w:tabs>
        <w:ind w:left="6480" w:hanging="360"/>
      </w:pPr>
      <w:rPr>
        <w:rFonts w:ascii="Wingdings" w:hAnsi="Wingdings" w:hint="default"/>
      </w:rPr>
    </w:lvl>
  </w:abstractNum>
  <w:abstractNum w:abstractNumId="7">
    <w:nsid w:val="29E315A5"/>
    <w:multiLevelType w:val="hybridMultilevel"/>
    <w:tmpl w:val="D8F276B6"/>
    <w:lvl w:ilvl="0" w:tplc="CA603886">
      <w:start w:val="1"/>
      <w:numFmt w:val="lowerLetter"/>
      <w:lvlText w:val="%1)"/>
      <w:lvlJc w:val="left"/>
      <w:pPr>
        <w:tabs>
          <w:tab w:val="num" w:pos="720"/>
        </w:tabs>
        <w:ind w:left="720" w:hanging="360"/>
      </w:pPr>
      <w:rPr>
        <w:rFonts w:cs="Times New Roman"/>
      </w:rPr>
    </w:lvl>
    <w:lvl w:ilvl="1" w:tplc="BF744DD8">
      <w:start w:val="1"/>
      <w:numFmt w:val="lowerLetter"/>
      <w:lvlText w:val="%2."/>
      <w:lvlJc w:val="left"/>
      <w:pPr>
        <w:tabs>
          <w:tab w:val="num" w:pos="1440"/>
        </w:tabs>
        <w:ind w:left="1440" w:hanging="360"/>
      </w:pPr>
      <w:rPr>
        <w:rFonts w:cs="Times New Roman"/>
      </w:rPr>
    </w:lvl>
    <w:lvl w:ilvl="2" w:tplc="B226E5A2">
      <w:start w:val="1"/>
      <w:numFmt w:val="lowerRoman"/>
      <w:lvlText w:val="%3."/>
      <w:lvlJc w:val="right"/>
      <w:pPr>
        <w:tabs>
          <w:tab w:val="num" w:pos="2160"/>
        </w:tabs>
        <w:ind w:left="2160" w:hanging="180"/>
      </w:pPr>
      <w:rPr>
        <w:rFonts w:cs="Times New Roman"/>
      </w:rPr>
    </w:lvl>
    <w:lvl w:ilvl="3" w:tplc="20967A32">
      <w:start w:val="1"/>
      <w:numFmt w:val="decimal"/>
      <w:lvlText w:val="%4."/>
      <w:lvlJc w:val="left"/>
      <w:pPr>
        <w:tabs>
          <w:tab w:val="num" w:pos="2880"/>
        </w:tabs>
        <w:ind w:left="2880" w:hanging="360"/>
      </w:pPr>
      <w:rPr>
        <w:rFonts w:cs="Times New Roman"/>
      </w:rPr>
    </w:lvl>
    <w:lvl w:ilvl="4" w:tplc="41968F0E">
      <w:start w:val="1"/>
      <w:numFmt w:val="lowerLetter"/>
      <w:lvlText w:val="%5."/>
      <w:lvlJc w:val="left"/>
      <w:pPr>
        <w:tabs>
          <w:tab w:val="num" w:pos="3600"/>
        </w:tabs>
        <w:ind w:left="3600" w:hanging="360"/>
      </w:pPr>
      <w:rPr>
        <w:rFonts w:cs="Times New Roman"/>
      </w:rPr>
    </w:lvl>
    <w:lvl w:ilvl="5" w:tplc="7E3C6516">
      <w:start w:val="1"/>
      <w:numFmt w:val="lowerRoman"/>
      <w:lvlText w:val="%6."/>
      <w:lvlJc w:val="right"/>
      <w:pPr>
        <w:tabs>
          <w:tab w:val="num" w:pos="4320"/>
        </w:tabs>
        <w:ind w:left="4320" w:hanging="180"/>
      </w:pPr>
      <w:rPr>
        <w:rFonts w:cs="Times New Roman"/>
      </w:rPr>
    </w:lvl>
    <w:lvl w:ilvl="6" w:tplc="85AEEEA2">
      <w:start w:val="1"/>
      <w:numFmt w:val="decimal"/>
      <w:lvlText w:val="%7."/>
      <w:lvlJc w:val="left"/>
      <w:pPr>
        <w:tabs>
          <w:tab w:val="num" w:pos="5040"/>
        </w:tabs>
        <w:ind w:left="5040" w:hanging="360"/>
      </w:pPr>
      <w:rPr>
        <w:rFonts w:cs="Times New Roman"/>
      </w:rPr>
    </w:lvl>
    <w:lvl w:ilvl="7" w:tplc="80743F8A">
      <w:start w:val="1"/>
      <w:numFmt w:val="lowerLetter"/>
      <w:lvlText w:val="%8."/>
      <w:lvlJc w:val="left"/>
      <w:pPr>
        <w:tabs>
          <w:tab w:val="num" w:pos="5760"/>
        </w:tabs>
        <w:ind w:left="5760" w:hanging="360"/>
      </w:pPr>
      <w:rPr>
        <w:rFonts w:cs="Times New Roman"/>
      </w:rPr>
    </w:lvl>
    <w:lvl w:ilvl="8" w:tplc="0A7CADDC">
      <w:start w:val="1"/>
      <w:numFmt w:val="lowerRoman"/>
      <w:lvlText w:val="%9."/>
      <w:lvlJc w:val="right"/>
      <w:pPr>
        <w:tabs>
          <w:tab w:val="num" w:pos="6480"/>
        </w:tabs>
        <w:ind w:left="6480" w:hanging="180"/>
      </w:pPr>
      <w:rPr>
        <w:rFonts w:cs="Times New Roman"/>
      </w:rPr>
    </w:lvl>
  </w:abstractNum>
  <w:abstractNum w:abstractNumId="8">
    <w:nsid w:val="2D031786"/>
    <w:multiLevelType w:val="hybridMultilevel"/>
    <w:tmpl w:val="B9EE8122"/>
    <w:lvl w:ilvl="0" w:tplc="4D2C097E">
      <w:start w:val="1"/>
      <w:numFmt w:val="bullet"/>
      <w:lvlText w:val=""/>
      <w:lvlJc w:val="left"/>
      <w:pPr>
        <w:tabs>
          <w:tab w:val="num" w:pos="720"/>
        </w:tabs>
        <w:ind w:left="720" w:hanging="360"/>
      </w:pPr>
      <w:rPr>
        <w:rFonts w:ascii="Symbol" w:hAnsi="Symbol" w:hint="default"/>
      </w:rPr>
    </w:lvl>
    <w:lvl w:ilvl="1" w:tplc="728274C6">
      <w:start w:val="1"/>
      <w:numFmt w:val="bullet"/>
      <w:lvlText w:val="o"/>
      <w:lvlJc w:val="left"/>
      <w:pPr>
        <w:tabs>
          <w:tab w:val="num" w:pos="1440"/>
        </w:tabs>
        <w:ind w:left="1440" w:hanging="360"/>
      </w:pPr>
      <w:rPr>
        <w:rFonts w:ascii="Courier New" w:hAnsi="Courier New" w:hint="default"/>
      </w:rPr>
    </w:lvl>
    <w:lvl w:ilvl="2" w:tplc="4E80F8E8">
      <w:start w:val="1"/>
      <w:numFmt w:val="bullet"/>
      <w:lvlText w:val=""/>
      <w:lvlJc w:val="left"/>
      <w:pPr>
        <w:tabs>
          <w:tab w:val="num" w:pos="2160"/>
        </w:tabs>
        <w:ind w:left="2160" w:hanging="360"/>
      </w:pPr>
      <w:rPr>
        <w:rFonts w:ascii="Wingdings" w:hAnsi="Wingdings" w:hint="default"/>
      </w:rPr>
    </w:lvl>
    <w:lvl w:ilvl="3" w:tplc="728E3EE4">
      <w:start w:val="1"/>
      <w:numFmt w:val="bullet"/>
      <w:lvlText w:val=""/>
      <w:lvlJc w:val="left"/>
      <w:pPr>
        <w:tabs>
          <w:tab w:val="num" w:pos="2880"/>
        </w:tabs>
        <w:ind w:left="2880" w:hanging="360"/>
      </w:pPr>
      <w:rPr>
        <w:rFonts w:ascii="Symbol" w:hAnsi="Symbol" w:hint="default"/>
      </w:rPr>
    </w:lvl>
    <w:lvl w:ilvl="4" w:tplc="2256AA52">
      <w:start w:val="1"/>
      <w:numFmt w:val="bullet"/>
      <w:lvlText w:val="o"/>
      <w:lvlJc w:val="left"/>
      <w:pPr>
        <w:tabs>
          <w:tab w:val="num" w:pos="3600"/>
        </w:tabs>
        <w:ind w:left="3600" w:hanging="360"/>
      </w:pPr>
      <w:rPr>
        <w:rFonts w:ascii="Courier New" w:hAnsi="Courier New" w:hint="default"/>
      </w:rPr>
    </w:lvl>
    <w:lvl w:ilvl="5" w:tplc="B778F0E0">
      <w:start w:val="1"/>
      <w:numFmt w:val="bullet"/>
      <w:lvlText w:val=""/>
      <w:lvlJc w:val="left"/>
      <w:pPr>
        <w:tabs>
          <w:tab w:val="num" w:pos="4320"/>
        </w:tabs>
        <w:ind w:left="4320" w:hanging="360"/>
      </w:pPr>
      <w:rPr>
        <w:rFonts w:ascii="Wingdings" w:hAnsi="Wingdings" w:hint="default"/>
      </w:rPr>
    </w:lvl>
    <w:lvl w:ilvl="6" w:tplc="556A589E">
      <w:start w:val="1"/>
      <w:numFmt w:val="bullet"/>
      <w:lvlText w:val=""/>
      <w:lvlJc w:val="left"/>
      <w:pPr>
        <w:tabs>
          <w:tab w:val="num" w:pos="5040"/>
        </w:tabs>
        <w:ind w:left="5040" w:hanging="360"/>
      </w:pPr>
      <w:rPr>
        <w:rFonts w:ascii="Symbol" w:hAnsi="Symbol" w:hint="default"/>
      </w:rPr>
    </w:lvl>
    <w:lvl w:ilvl="7" w:tplc="3A2045FC">
      <w:start w:val="1"/>
      <w:numFmt w:val="bullet"/>
      <w:lvlText w:val="o"/>
      <w:lvlJc w:val="left"/>
      <w:pPr>
        <w:tabs>
          <w:tab w:val="num" w:pos="5760"/>
        </w:tabs>
        <w:ind w:left="5760" w:hanging="360"/>
      </w:pPr>
      <w:rPr>
        <w:rFonts w:ascii="Courier New" w:hAnsi="Courier New" w:hint="default"/>
      </w:rPr>
    </w:lvl>
    <w:lvl w:ilvl="8" w:tplc="4C024A26">
      <w:start w:val="1"/>
      <w:numFmt w:val="bullet"/>
      <w:lvlText w:val=""/>
      <w:lvlJc w:val="left"/>
      <w:pPr>
        <w:tabs>
          <w:tab w:val="num" w:pos="6480"/>
        </w:tabs>
        <w:ind w:left="6480" w:hanging="360"/>
      </w:pPr>
      <w:rPr>
        <w:rFonts w:ascii="Wingdings" w:hAnsi="Wingdings" w:hint="default"/>
      </w:rPr>
    </w:lvl>
  </w:abstractNum>
  <w:abstractNum w:abstractNumId="9">
    <w:nsid w:val="2DD33AF2"/>
    <w:multiLevelType w:val="hybridMultilevel"/>
    <w:tmpl w:val="CCC8C944"/>
    <w:lvl w:ilvl="0" w:tplc="E3B68414">
      <w:start w:val="1"/>
      <w:numFmt w:val="bullet"/>
      <w:lvlText w:val=""/>
      <w:lvlJc w:val="left"/>
      <w:pPr>
        <w:tabs>
          <w:tab w:val="num" w:pos="720"/>
        </w:tabs>
        <w:ind w:left="720" w:hanging="360"/>
      </w:pPr>
      <w:rPr>
        <w:rFonts w:ascii="Symbol" w:hAnsi="Symbol" w:hint="default"/>
      </w:rPr>
    </w:lvl>
    <w:lvl w:ilvl="1" w:tplc="5100CE8C">
      <w:start w:val="1"/>
      <w:numFmt w:val="bullet"/>
      <w:lvlText w:val="o"/>
      <w:lvlJc w:val="left"/>
      <w:pPr>
        <w:tabs>
          <w:tab w:val="num" w:pos="1440"/>
        </w:tabs>
        <w:ind w:left="1440" w:hanging="360"/>
      </w:pPr>
      <w:rPr>
        <w:rFonts w:ascii="Courier New" w:hAnsi="Courier New" w:hint="default"/>
      </w:rPr>
    </w:lvl>
    <w:lvl w:ilvl="2" w:tplc="7338C498">
      <w:start w:val="1"/>
      <w:numFmt w:val="bullet"/>
      <w:lvlText w:val=""/>
      <w:lvlJc w:val="left"/>
      <w:pPr>
        <w:tabs>
          <w:tab w:val="num" w:pos="2160"/>
        </w:tabs>
        <w:ind w:left="2160" w:hanging="360"/>
      </w:pPr>
      <w:rPr>
        <w:rFonts w:ascii="Wingdings" w:hAnsi="Wingdings" w:hint="default"/>
      </w:rPr>
    </w:lvl>
    <w:lvl w:ilvl="3" w:tplc="B8BEDA58">
      <w:start w:val="1"/>
      <w:numFmt w:val="bullet"/>
      <w:lvlText w:val=""/>
      <w:lvlJc w:val="left"/>
      <w:pPr>
        <w:tabs>
          <w:tab w:val="num" w:pos="2880"/>
        </w:tabs>
        <w:ind w:left="2880" w:hanging="360"/>
      </w:pPr>
      <w:rPr>
        <w:rFonts w:ascii="Symbol" w:hAnsi="Symbol" w:hint="default"/>
      </w:rPr>
    </w:lvl>
    <w:lvl w:ilvl="4" w:tplc="11E4B016">
      <w:start w:val="1"/>
      <w:numFmt w:val="bullet"/>
      <w:lvlText w:val="o"/>
      <w:lvlJc w:val="left"/>
      <w:pPr>
        <w:tabs>
          <w:tab w:val="num" w:pos="3600"/>
        </w:tabs>
        <w:ind w:left="3600" w:hanging="360"/>
      </w:pPr>
      <w:rPr>
        <w:rFonts w:ascii="Courier New" w:hAnsi="Courier New" w:hint="default"/>
      </w:rPr>
    </w:lvl>
    <w:lvl w:ilvl="5" w:tplc="DD78F8F2">
      <w:start w:val="1"/>
      <w:numFmt w:val="bullet"/>
      <w:lvlText w:val=""/>
      <w:lvlJc w:val="left"/>
      <w:pPr>
        <w:tabs>
          <w:tab w:val="num" w:pos="4320"/>
        </w:tabs>
        <w:ind w:left="4320" w:hanging="360"/>
      </w:pPr>
      <w:rPr>
        <w:rFonts w:ascii="Wingdings" w:hAnsi="Wingdings" w:hint="default"/>
      </w:rPr>
    </w:lvl>
    <w:lvl w:ilvl="6" w:tplc="1D7ED210">
      <w:start w:val="1"/>
      <w:numFmt w:val="bullet"/>
      <w:lvlText w:val=""/>
      <w:lvlJc w:val="left"/>
      <w:pPr>
        <w:tabs>
          <w:tab w:val="num" w:pos="5040"/>
        </w:tabs>
        <w:ind w:left="5040" w:hanging="360"/>
      </w:pPr>
      <w:rPr>
        <w:rFonts w:ascii="Symbol" w:hAnsi="Symbol" w:hint="default"/>
      </w:rPr>
    </w:lvl>
    <w:lvl w:ilvl="7" w:tplc="3766D364">
      <w:start w:val="1"/>
      <w:numFmt w:val="bullet"/>
      <w:lvlText w:val="o"/>
      <w:lvlJc w:val="left"/>
      <w:pPr>
        <w:tabs>
          <w:tab w:val="num" w:pos="5760"/>
        </w:tabs>
        <w:ind w:left="5760" w:hanging="360"/>
      </w:pPr>
      <w:rPr>
        <w:rFonts w:ascii="Courier New" w:hAnsi="Courier New" w:hint="default"/>
      </w:rPr>
    </w:lvl>
    <w:lvl w:ilvl="8" w:tplc="40F0B762">
      <w:start w:val="1"/>
      <w:numFmt w:val="bullet"/>
      <w:lvlText w:val=""/>
      <w:lvlJc w:val="left"/>
      <w:pPr>
        <w:tabs>
          <w:tab w:val="num" w:pos="6480"/>
        </w:tabs>
        <w:ind w:left="6480" w:hanging="360"/>
      </w:pPr>
      <w:rPr>
        <w:rFonts w:ascii="Wingdings" w:hAnsi="Wingdings" w:hint="default"/>
      </w:rPr>
    </w:lvl>
  </w:abstractNum>
  <w:abstractNum w:abstractNumId="10">
    <w:nsid w:val="2F047536"/>
    <w:multiLevelType w:val="hybridMultilevel"/>
    <w:tmpl w:val="B70CEC92"/>
    <w:lvl w:ilvl="0" w:tplc="A29A9A3E">
      <w:start w:val="1"/>
      <w:numFmt w:val="bullet"/>
      <w:lvlText w:val=""/>
      <w:lvlJc w:val="left"/>
      <w:pPr>
        <w:tabs>
          <w:tab w:val="num" w:pos="720"/>
        </w:tabs>
        <w:ind w:left="720" w:hanging="360"/>
      </w:pPr>
      <w:rPr>
        <w:rFonts w:ascii="Symbol" w:hAnsi="Symbol" w:hint="default"/>
      </w:rPr>
    </w:lvl>
    <w:lvl w:ilvl="1" w:tplc="EA2C5D46">
      <w:start w:val="1"/>
      <w:numFmt w:val="bullet"/>
      <w:lvlText w:val="o"/>
      <w:lvlJc w:val="left"/>
      <w:pPr>
        <w:tabs>
          <w:tab w:val="num" w:pos="1440"/>
        </w:tabs>
        <w:ind w:left="1440" w:hanging="360"/>
      </w:pPr>
      <w:rPr>
        <w:rFonts w:ascii="Courier New" w:hAnsi="Courier New" w:hint="default"/>
      </w:rPr>
    </w:lvl>
    <w:lvl w:ilvl="2" w:tplc="99CA5E8C">
      <w:start w:val="1"/>
      <w:numFmt w:val="bullet"/>
      <w:lvlText w:val=""/>
      <w:lvlJc w:val="left"/>
      <w:pPr>
        <w:tabs>
          <w:tab w:val="num" w:pos="2160"/>
        </w:tabs>
        <w:ind w:left="2160" w:hanging="360"/>
      </w:pPr>
      <w:rPr>
        <w:rFonts w:ascii="Wingdings" w:hAnsi="Wingdings" w:hint="default"/>
      </w:rPr>
    </w:lvl>
    <w:lvl w:ilvl="3" w:tplc="90D2749C">
      <w:start w:val="1"/>
      <w:numFmt w:val="bullet"/>
      <w:lvlText w:val=""/>
      <w:lvlJc w:val="left"/>
      <w:pPr>
        <w:tabs>
          <w:tab w:val="num" w:pos="2880"/>
        </w:tabs>
        <w:ind w:left="2880" w:hanging="360"/>
      </w:pPr>
      <w:rPr>
        <w:rFonts w:ascii="Symbol" w:hAnsi="Symbol" w:hint="default"/>
      </w:rPr>
    </w:lvl>
    <w:lvl w:ilvl="4" w:tplc="F2EE4E02">
      <w:start w:val="1"/>
      <w:numFmt w:val="bullet"/>
      <w:lvlText w:val="o"/>
      <w:lvlJc w:val="left"/>
      <w:pPr>
        <w:tabs>
          <w:tab w:val="num" w:pos="3600"/>
        </w:tabs>
        <w:ind w:left="3600" w:hanging="360"/>
      </w:pPr>
      <w:rPr>
        <w:rFonts w:ascii="Courier New" w:hAnsi="Courier New" w:hint="default"/>
      </w:rPr>
    </w:lvl>
    <w:lvl w:ilvl="5" w:tplc="FB76A0EE">
      <w:start w:val="1"/>
      <w:numFmt w:val="bullet"/>
      <w:lvlText w:val=""/>
      <w:lvlJc w:val="left"/>
      <w:pPr>
        <w:tabs>
          <w:tab w:val="num" w:pos="4320"/>
        </w:tabs>
        <w:ind w:left="4320" w:hanging="360"/>
      </w:pPr>
      <w:rPr>
        <w:rFonts w:ascii="Wingdings" w:hAnsi="Wingdings" w:hint="default"/>
      </w:rPr>
    </w:lvl>
    <w:lvl w:ilvl="6" w:tplc="554CD6AC">
      <w:start w:val="1"/>
      <w:numFmt w:val="bullet"/>
      <w:lvlText w:val=""/>
      <w:lvlJc w:val="left"/>
      <w:pPr>
        <w:tabs>
          <w:tab w:val="num" w:pos="5040"/>
        </w:tabs>
        <w:ind w:left="5040" w:hanging="360"/>
      </w:pPr>
      <w:rPr>
        <w:rFonts w:ascii="Symbol" w:hAnsi="Symbol" w:hint="default"/>
      </w:rPr>
    </w:lvl>
    <w:lvl w:ilvl="7" w:tplc="FF8AF9FA">
      <w:start w:val="1"/>
      <w:numFmt w:val="bullet"/>
      <w:lvlText w:val="o"/>
      <w:lvlJc w:val="left"/>
      <w:pPr>
        <w:tabs>
          <w:tab w:val="num" w:pos="5760"/>
        </w:tabs>
        <w:ind w:left="5760" w:hanging="360"/>
      </w:pPr>
      <w:rPr>
        <w:rFonts w:ascii="Courier New" w:hAnsi="Courier New" w:hint="default"/>
      </w:rPr>
    </w:lvl>
    <w:lvl w:ilvl="8" w:tplc="A04AAC70">
      <w:start w:val="1"/>
      <w:numFmt w:val="bullet"/>
      <w:lvlText w:val=""/>
      <w:lvlJc w:val="left"/>
      <w:pPr>
        <w:tabs>
          <w:tab w:val="num" w:pos="6480"/>
        </w:tabs>
        <w:ind w:left="6480" w:hanging="360"/>
      </w:pPr>
      <w:rPr>
        <w:rFonts w:ascii="Wingdings" w:hAnsi="Wingdings" w:hint="default"/>
      </w:rPr>
    </w:lvl>
  </w:abstractNum>
  <w:abstractNum w:abstractNumId="11">
    <w:nsid w:val="31303AD6"/>
    <w:multiLevelType w:val="hybridMultilevel"/>
    <w:tmpl w:val="E9B440F0"/>
    <w:lvl w:ilvl="0" w:tplc="EAE613EA">
      <w:numFmt w:val="bullet"/>
      <w:lvlText w:val="-"/>
      <w:lvlJc w:val="left"/>
      <w:pPr>
        <w:tabs>
          <w:tab w:val="num" w:pos="720"/>
        </w:tabs>
        <w:ind w:left="720" w:hanging="360"/>
      </w:pPr>
      <w:rPr>
        <w:rFonts w:ascii="Arial" w:eastAsia="Times New Roman" w:hAnsi="Arial" w:hint="default"/>
      </w:rPr>
    </w:lvl>
    <w:lvl w:ilvl="1" w:tplc="63C8826A">
      <w:start w:val="1"/>
      <w:numFmt w:val="bullet"/>
      <w:lvlText w:val="o"/>
      <w:lvlJc w:val="left"/>
      <w:pPr>
        <w:tabs>
          <w:tab w:val="num" w:pos="1440"/>
        </w:tabs>
        <w:ind w:left="1440" w:hanging="360"/>
      </w:pPr>
      <w:rPr>
        <w:rFonts w:ascii="Courier New" w:hAnsi="Courier New" w:hint="default"/>
      </w:rPr>
    </w:lvl>
    <w:lvl w:ilvl="2" w:tplc="9AC4EBCE">
      <w:start w:val="1"/>
      <w:numFmt w:val="bullet"/>
      <w:lvlText w:val=""/>
      <w:lvlJc w:val="left"/>
      <w:pPr>
        <w:tabs>
          <w:tab w:val="num" w:pos="2160"/>
        </w:tabs>
        <w:ind w:left="2160" w:hanging="360"/>
      </w:pPr>
      <w:rPr>
        <w:rFonts w:ascii="Wingdings" w:hAnsi="Wingdings" w:hint="default"/>
      </w:rPr>
    </w:lvl>
    <w:lvl w:ilvl="3" w:tplc="FEBADB2A">
      <w:start w:val="1"/>
      <w:numFmt w:val="bullet"/>
      <w:lvlText w:val=""/>
      <w:lvlJc w:val="left"/>
      <w:pPr>
        <w:tabs>
          <w:tab w:val="num" w:pos="2880"/>
        </w:tabs>
        <w:ind w:left="2880" w:hanging="360"/>
      </w:pPr>
      <w:rPr>
        <w:rFonts w:ascii="Symbol" w:hAnsi="Symbol" w:hint="default"/>
      </w:rPr>
    </w:lvl>
    <w:lvl w:ilvl="4" w:tplc="5858829A">
      <w:start w:val="1"/>
      <w:numFmt w:val="bullet"/>
      <w:lvlText w:val="o"/>
      <w:lvlJc w:val="left"/>
      <w:pPr>
        <w:tabs>
          <w:tab w:val="num" w:pos="3600"/>
        </w:tabs>
        <w:ind w:left="3600" w:hanging="360"/>
      </w:pPr>
      <w:rPr>
        <w:rFonts w:ascii="Courier New" w:hAnsi="Courier New" w:hint="default"/>
      </w:rPr>
    </w:lvl>
    <w:lvl w:ilvl="5" w:tplc="CE7E48B4">
      <w:start w:val="1"/>
      <w:numFmt w:val="bullet"/>
      <w:lvlText w:val=""/>
      <w:lvlJc w:val="left"/>
      <w:pPr>
        <w:tabs>
          <w:tab w:val="num" w:pos="4320"/>
        </w:tabs>
        <w:ind w:left="4320" w:hanging="360"/>
      </w:pPr>
      <w:rPr>
        <w:rFonts w:ascii="Wingdings" w:hAnsi="Wingdings" w:hint="default"/>
      </w:rPr>
    </w:lvl>
    <w:lvl w:ilvl="6" w:tplc="B26A0758">
      <w:start w:val="1"/>
      <w:numFmt w:val="bullet"/>
      <w:lvlText w:val=""/>
      <w:lvlJc w:val="left"/>
      <w:pPr>
        <w:tabs>
          <w:tab w:val="num" w:pos="5040"/>
        </w:tabs>
        <w:ind w:left="5040" w:hanging="360"/>
      </w:pPr>
      <w:rPr>
        <w:rFonts w:ascii="Symbol" w:hAnsi="Symbol" w:hint="default"/>
      </w:rPr>
    </w:lvl>
    <w:lvl w:ilvl="7" w:tplc="08B67940">
      <w:start w:val="1"/>
      <w:numFmt w:val="bullet"/>
      <w:lvlText w:val="o"/>
      <w:lvlJc w:val="left"/>
      <w:pPr>
        <w:tabs>
          <w:tab w:val="num" w:pos="5760"/>
        </w:tabs>
        <w:ind w:left="5760" w:hanging="360"/>
      </w:pPr>
      <w:rPr>
        <w:rFonts w:ascii="Courier New" w:hAnsi="Courier New" w:hint="default"/>
      </w:rPr>
    </w:lvl>
    <w:lvl w:ilvl="8" w:tplc="2DF80AB6">
      <w:start w:val="1"/>
      <w:numFmt w:val="bullet"/>
      <w:lvlText w:val=""/>
      <w:lvlJc w:val="left"/>
      <w:pPr>
        <w:tabs>
          <w:tab w:val="num" w:pos="6480"/>
        </w:tabs>
        <w:ind w:left="6480" w:hanging="360"/>
      </w:pPr>
      <w:rPr>
        <w:rFonts w:ascii="Wingdings" w:hAnsi="Wingdings" w:hint="default"/>
      </w:rPr>
    </w:lvl>
  </w:abstractNum>
  <w:abstractNum w:abstractNumId="12">
    <w:nsid w:val="31BC2902"/>
    <w:multiLevelType w:val="hybridMultilevel"/>
    <w:tmpl w:val="69B6E2E0"/>
    <w:lvl w:ilvl="0" w:tplc="237CA560">
      <w:start w:val="1"/>
      <w:numFmt w:val="bullet"/>
      <w:lvlText w:val=""/>
      <w:lvlJc w:val="left"/>
      <w:pPr>
        <w:tabs>
          <w:tab w:val="num" w:pos="720"/>
        </w:tabs>
        <w:ind w:left="720" w:hanging="360"/>
      </w:pPr>
      <w:rPr>
        <w:rFonts w:ascii="Symbol" w:hAnsi="Symbol" w:hint="default"/>
      </w:rPr>
    </w:lvl>
    <w:lvl w:ilvl="1" w:tplc="E03E2662">
      <w:start w:val="1"/>
      <w:numFmt w:val="bullet"/>
      <w:lvlText w:val="o"/>
      <w:lvlJc w:val="left"/>
      <w:pPr>
        <w:tabs>
          <w:tab w:val="num" w:pos="1440"/>
        </w:tabs>
        <w:ind w:left="1440" w:hanging="360"/>
      </w:pPr>
      <w:rPr>
        <w:rFonts w:ascii="Courier New" w:hAnsi="Courier New" w:hint="default"/>
      </w:rPr>
    </w:lvl>
    <w:lvl w:ilvl="2" w:tplc="FEC08F8A">
      <w:start w:val="1"/>
      <w:numFmt w:val="bullet"/>
      <w:lvlText w:val=""/>
      <w:lvlJc w:val="left"/>
      <w:pPr>
        <w:tabs>
          <w:tab w:val="num" w:pos="2160"/>
        </w:tabs>
        <w:ind w:left="2160" w:hanging="360"/>
      </w:pPr>
      <w:rPr>
        <w:rFonts w:ascii="Wingdings" w:hAnsi="Wingdings" w:hint="default"/>
      </w:rPr>
    </w:lvl>
    <w:lvl w:ilvl="3" w:tplc="2070B55C">
      <w:start w:val="1"/>
      <w:numFmt w:val="bullet"/>
      <w:lvlText w:val=""/>
      <w:lvlJc w:val="left"/>
      <w:pPr>
        <w:tabs>
          <w:tab w:val="num" w:pos="2880"/>
        </w:tabs>
        <w:ind w:left="2880" w:hanging="360"/>
      </w:pPr>
      <w:rPr>
        <w:rFonts w:ascii="Symbol" w:hAnsi="Symbol" w:hint="default"/>
      </w:rPr>
    </w:lvl>
    <w:lvl w:ilvl="4" w:tplc="0F76830C">
      <w:start w:val="1"/>
      <w:numFmt w:val="bullet"/>
      <w:lvlText w:val="o"/>
      <w:lvlJc w:val="left"/>
      <w:pPr>
        <w:tabs>
          <w:tab w:val="num" w:pos="3600"/>
        </w:tabs>
        <w:ind w:left="3600" w:hanging="360"/>
      </w:pPr>
      <w:rPr>
        <w:rFonts w:ascii="Courier New" w:hAnsi="Courier New" w:hint="default"/>
      </w:rPr>
    </w:lvl>
    <w:lvl w:ilvl="5" w:tplc="07B4FD34">
      <w:start w:val="1"/>
      <w:numFmt w:val="bullet"/>
      <w:lvlText w:val=""/>
      <w:lvlJc w:val="left"/>
      <w:pPr>
        <w:tabs>
          <w:tab w:val="num" w:pos="4320"/>
        </w:tabs>
        <w:ind w:left="4320" w:hanging="360"/>
      </w:pPr>
      <w:rPr>
        <w:rFonts w:ascii="Wingdings" w:hAnsi="Wingdings" w:hint="default"/>
      </w:rPr>
    </w:lvl>
    <w:lvl w:ilvl="6" w:tplc="6422FFC0">
      <w:start w:val="1"/>
      <w:numFmt w:val="bullet"/>
      <w:lvlText w:val=""/>
      <w:lvlJc w:val="left"/>
      <w:pPr>
        <w:tabs>
          <w:tab w:val="num" w:pos="5040"/>
        </w:tabs>
        <w:ind w:left="5040" w:hanging="360"/>
      </w:pPr>
      <w:rPr>
        <w:rFonts w:ascii="Symbol" w:hAnsi="Symbol" w:hint="default"/>
      </w:rPr>
    </w:lvl>
    <w:lvl w:ilvl="7" w:tplc="EFAC2C4E">
      <w:start w:val="1"/>
      <w:numFmt w:val="bullet"/>
      <w:lvlText w:val="o"/>
      <w:lvlJc w:val="left"/>
      <w:pPr>
        <w:tabs>
          <w:tab w:val="num" w:pos="5760"/>
        </w:tabs>
        <w:ind w:left="5760" w:hanging="360"/>
      </w:pPr>
      <w:rPr>
        <w:rFonts w:ascii="Courier New" w:hAnsi="Courier New" w:hint="default"/>
      </w:rPr>
    </w:lvl>
    <w:lvl w:ilvl="8" w:tplc="2DA8FA28">
      <w:start w:val="1"/>
      <w:numFmt w:val="bullet"/>
      <w:lvlText w:val=""/>
      <w:lvlJc w:val="left"/>
      <w:pPr>
        <w:tabs>
          <w:tab w:val="num" w:pos="6480"/>
        </w:tabs>
        <w:ind w:left="6480" w:hanging="360"/>
      </w:pPr>
      <w:rPr>
        <w:rFonts w:ascii="Wingdings" w:hAnsi="Wingdings" w:hint="default"/>
      </w:rPr>
    </w:lvl>
  </w:abstractNum>
  <w:abstractNum w:abstractNumId="13">
    <w:nsid w:val="3B252A4D"/>
    <w:multiLevelType w:val="hybridMultilevel"/>
    <w:tmpl w:val="A3E4024C"/>
    <w:lvl w:ilvl="0" w:tplc="936044A2">
      <w:start w:val="2005"/>
      <w:numFmt w:val="bullet"/>
      <w:lvlText w:val="-"/>
      <w:lvlJc w:val="left"/>
      <w:pPr>
        <w:tabs>
          <w:tab w:val="num" w:pos="720"/>
        </w:tabs>
        <w:ind w:left="720" w:hanging="360"/>
      </w:pPr>
      <w:rPr>
        <w:rFonts w:ascii="Times New Roman" w:eastAsia="Times New Roman" w:hAnsi="Times New Roman" w:hint="default"/>
      </w:rPr>
    </w:lvl>
    <w:lvl w:ilvl="1" w:tplc="58504C32">
      <w:start w:val="1"/>
      <w:numFmt w:val="bullet"/>
      <w:lvlText w:val="o"/>
      <w:lvlJc w:val="left"/>
      <w:pPr>
        <w:tabs>
          <w:tab w:val="num" w:pos="1440"/>
        </w:tabs>
        <w:ind w:left="1440" w:hanging="360"/>
      </w:pPr>
      <w:rPr>
        <w:rFonts w:ascii="Courier New" w:hAnsi="Courier New" w:hint="default"/>
      </w:rPr>
    </w:lvl>
    <w:lvl w:ilvl="2" w:tplc="8474F9FC">
      <w:start w:val="1"/>
      <w:numFmt w:val="bullet"/>
      <w:lvlText w:val=""/>
      <w:lvlJc w:val="left"/>
      <w:pPr>
        <w:tabs>
          <w:tab w:val="num" w:pos="2160"/>
        </w:tabs>
        <w:ind w:left="2160" w:hanging="360"/>
      </w:pPr>
      <w:rPr>
        <w:rFonts w:ascii="Wingdings" w:hAnsi="Wingdings" w:hint="default"/>
      </w:rPr>
    </w:lvl>
    <w:lvl w:ilvl="3" w:tplc="EAF41640">
      <w:start w:val="1"/>
      <w:numFmt w:val="bullet"/>
      <w:lvlText w:val=""/>
      <w:lvlJc w:val="left"/>
      <w:pPr>
        <w:tabs>
          <w:tab w:val="num" w:pos="2880"/>
        </w:tabs>
        <w:ind w:left="2880" w:hanging="360"/>
      </w:pPr>
      <w:rPr>
        <w:rFonts w:ascii="Symbol" w:hAnsi="Symbol" w:hint="default"/>
      </w:rPr>
    </w:lvl>
    <w:lvl w:ilvl="4" w:tplc="EC8C4E24">
      <w:start w:val="1"/>
      <w:numFmt w:val="bullet"/>
      <w:lvlText w:val="o"/>
      <w:lvlJc w:val="left"/>
      <w:pPr>
        <w:tabs>
          <w:tab w:val="num" w:pos="3600"/>
        </w:tabs>
        <w:ind w:left="3600" w:hanging="360"/>
      </w:pPr>
      <w:rPr>
        <w:rFonts w:ascii="Courier New" w:hAnsi="Courier New" w:hint="default"/>
      </w:rPr>
    </w:lvl>
    <w:lvl w:ilvl="5" w:tplc="4B22DEB2">
      <w:start w:val="1"/>
      <w:numFmt w:val="bullet"/>
      <w:lvlText w:val=""/>
      <w:lvlJc w:val="left"/>
      <w:pPr>
        <w:tabs>
          <w:tab w:val="num" w:pos="4320"/>
        </w:tabs>
        <w:ind w:left="4320" w:hanging="360"/>
      </w:pPr>
      <w:rPr>
        <w:rFonts w:ascii="Wingdings" w:hAnsi="Wingdings" w:hint="default"/>
      </w:rPr>
    </w:lvl>
    <w:lvl w:ilvl="6" w:tplc="09462FE6">
      <w:start w:val="1"/>
      <w:numFmt w:val="bullet"/>
      <w:lvlText w:val=""/>
      <w:lvlJc w:val="left"/>
      <w:pPr>
        <w:tabs>
          <w:tab w:val="num" w:pos="5040"/>
        </w:tabs>
        <w:ind w:left="5040" w:hanging="360"/>
      </w:pPr>
      <w:rPr>
        <w:rFonts w:ascii="Symbol" w:hAnsi="Symbol" w:hint="default"/>
      </w:rPr>
    </w:lvl>
    <w:lvl w:ilvl="7" w:tplc="D194B8AE">
      <w:start w:val="1"/>
      <w:numFmt w:val="bullet"/>
      <w:lvlText w:val="o"/>
      <w:lvlJc w:val="left"/>
      <w:pPr>
        <w:tabs>
          <w:tab w:val="num" w:pos="5760"/>
        </w:tabs>
        <w:ind w:left="5760" w:hanging="360"/>
      </w:pPr>
      <w:rPr>
        <w:rFonts w:ascii="Courier New" w:hAnsi="Courier New" w:hint="default"/>
      </w:rPr>
    </w:lvl>
    <w:lvl w:ilvl="8" w:tplc="9FA27922">
      <w:start w:val="1"/>
      <w:numFmt w:val="bullet"/>
      <w:lvlText w:val=""/>
      <w:lvlJc w:val="left"/>
      <w:pPr>
        <w:tabs>
          <w:tab w:val="num" w:pos="6480"/>
        </w:tabs>
        <w:ind w:left="6480" w:hanging="360"/>
      </w:pPr>
      <w:rPr>
        <w:rFonts w:ascii="Wingdings" w:hAnsi="Wingdings" w:hint="default"/>
      </w:rPr>
    </w:lvl>
  </w:abstractNum>
  <w:abstractNum w:abstractNumId="14">
    <w:nsid w:val="3EF444DE"/>
    <w:multiLevelType w:val="hybridMultilevel"/>
    <w:tmpl w:val="C8A05DFA"/>
    <w:lvl w:ilvl="0" w:tplc="A9BAEDEC">
      <w:start w:val="1"/>
      <w:numFmt w:val="lowerLetter"/>
      <w:lvlText w:val="%1)"/>
      <w:lvlJc w:val="left"/>
      <w:pPr>
        <w:tabs>
          <w:tab w:val="num" w:pos="720"/>
        </w:tabs>
        <w:ind w:left="720" w:hanging="360"/>
      </w:pPr>
      <w:rPr>
        <w:rFonts w:cs="Times New Roman"/>
      </w:rPr>
    </w:lvl>
    <w:lvl w:ilvl="1" w:tplc="17824C06">
      <w:start w:val="1"/>
      <w:numFmt w:val="lowerLetter"/>
      <w:lvlText w:val="%2."/>
      <w:lvlJc w:val="left"/>
      <w:pPr>
        <w:tabs>
          <w:tab w:val="num" w:pos="1440"/>
        </w:tabs>
        <w:ind w:left="1440" w:hanging="360"/>
      </w:pPr>
      <w:rPr>
        <w:rFonts w:cs="Times New Roman"/>
      </w:rPr>
    </w:lvl>
    <w:lvl w:ilvl="2" w:tplc="E3A854AA">
      <w:start w:val="1"/>
      <w:numFmt w:val="lowerRoman"/>
      <w:lvlText w:val="%3."/>
      <w:lvlJc w:val="right"/>
      <w:pPr>
        <w:tabs>
          <w:tab w:val="num" w:pos="2160"/>
        </w:tabs>
        <w:ind w:left="2160" w:hanging="180"/>
      </w:pPr>
      <w:rPr>
        <w:rFonts w:cs="Times New Roman"/>
      </w:rPr>
    </w:lvl>
    <w:lvl w:ilvl="3" w:tplc="6DD024C6">
      <w:start w:val="1"/>
      <w:numFmt w:val="decimal"/>
      <w:lvlText w:val="%4."/>
      <w:lvlJc w:val="left"/>
      <w:pPr>
        <w:tabs>
          <w:tab w:val="num" w:pos="2880"/>
        </w:tabs>
        <w:ind w:left="2880" w:hanging="360"/>
      </w:pPr>
      <w:rPr>
        <w:rFonts w:cs="Times New Roman"/>
      </w:rPr>
    </w:lvl>
    <w:lvl w:ilvl="4" w:tplc="1B08617C">
      <w:start w:val="1"/>
      <w:numFmt w:val="lowerLetter"/>
      <w:lvlText w:val="%5."/>
      <w:lvlJc w:val="left"/>
      <w:pPr>
        <w:tabs>
          <w:tab w:val="num" w:pos="3600"/>
        </w:tabs>
        <w:ind w:left="3600" w:hanging="360"/>
      </w:pPr>
      <w:rPr>
        <w:rFonts w:cs="Times New Roman"/>
      </w:rPr>
    </w:lvl>
    <w:lvl w:ilvl="5" w:tplc="70F00920">
      <w:start w:val="1"/>
      <w:numFmt w:val="lowerRoman"/>
      <w:lvlText w:val="%6."/>
      <w:lvlJc w:val="right"/>
      <w:pPr>
        <w:tabs>
          <w:tab w:val="num" w:pos="4320"/>
        </w:tabs>
        <w:ind w:left="4320" w:hanging="180"/>
      </w:pPr>
      <w:rPr>
        <w:rFonts w:cs="Times New Roman"/>
      </w:rPr>
    </w:lvl>
    <w:lvl w:ilvl="6" w:tplc="74DE0964">
      <w:start w:val="1"/>
      <w:numFmt w:val="decimal"/>
      <w:lvlText w:val="%7."/>
      <w:lvlJc w:val="left"/>
      <w:pPr>
        <w:tabs>
          <w:tab w:val="num" w:pos="5040"/>
        </w:tabs>
        <w:ind w:left="5040" w:hanging="360"/>
      </w:pPr>
      <w:rPr>
        <w:rFonts w:cs="Times New Roman"/>
      </w:rPr>
    </w:lvl>
    <w:lvl w:ilvl="7" w:tplc="C3089C24">
      <w:start w:val="1"/>
      <w:numFmt w:val="lowerLetter"/>
      <w:lvlText w:val="%8."/>
      <w:lvlJc w:val="left"/>
      <w:pPr>
        <w:tabs>
          <w:tab w:val="num" w:pos="5760"/>
        </w:tabs>
        <w:ind w:left="5760" w:hanging="360"/>
      </w:pPr>
      <w:rPr>
        <w:rFonts w:cs="Times New Roman"/>
      </w:rPr>
    </w:lvl>
    <w:lvl w:ilvl="8" w:tplc="AD7ACC52">
      <w:start w:val="1"/>
      <w:numFmt w:val="lowerRoman"/>
      <w:lvlText w:val="%9."/>
      <w:lvlJc w:val="right"/>
      <w:pPr>
        <w:tabs>
          <w:tab w:val="num" w:pos="6480"/>
        </w:tabs>
        <w:ind w:left="6480" w:hanging="180"/>
      </w:pPr>
      <w:rPr>
        <w:rFonts w:cs="Times New Roman"/>
      </w:rPr>
    </w:lvl>
  </w:abstractNum>
  <w:abstractNum w:abstractNumId="15">
    <w:nsid w:val="440D59C8"/>
    <w:multiLevelType w:val="hybridMultilevel"/>
    <w:tmpl w:val="6D00292E"/>
    <w:lvl w:ilvl="0" w:tplc="D94AAB34">
      <w:start w:val="1"/>
      <w:numFmt w:val="lowerLetter"/>
      <w:lvlText w:val="%1)"/>
      <w:lvlJc w:val="left"/>
      <w:pPr>
        <w:tabs>
          <w:tab w:val="num" w:pos="720"/>
        </w:tabs>
        <w:ind w:left="720" w:hanging="360"/>
      </w:pPr>
      <w:rPr>
        <w:rFonts w:cs="Times New Roman"/>
      </w:rPr>
    </w:lvl>
    <w:lvl w:ilvl="1" w:tplc="54128DFA">
      <w:start w:val="1"/>
      <w:numFmt w:val="lowerLetter"/>
      <w:lvlText w:val="%2."/>
      <w:lvlJc w:val="left"/>
      <w:pPr>
        <w:tabs>
          <w:tab w:val="num" w:pos="1440"/>
        </w:tabs>
        <w:ind w:left="1440" w:hanging="360"/>
      </w:pPr>
      <w:rPr>
        <w:rFonts w:cs="Times New Roman"/>
      </w:rPr>
    </w:lvl>
    <w:lvl w:ilvl="2" w:tplc="294A50B2">
      <w:start w:val="1"/>
      <w:numFmt w:val="lowerRoman"/>
      <w:lvlText w:val="%3."/>
      <w:lvlJc w:val="right"/>
      <w:pPr>
        <w:tabs>
          <w:tab w:val="num" w:pos="2160"/>
        </w:tabs>
        <w:ind w:left="2160" w:hanging="180"/>
      </w:pPr>
      <w:rPr>
        <w:rFonts w:cs="Times New Roman"/>
      </w:rPr>
    </w:lvl>
    <w:lvl w:ilvl="3" w:tplc="38E8A0D0">
      <w:start w:val="1"/>
      <w:numFmt w:val="decimal"/>
      <w:lvlText w:val="%4."/>
      <w:lvlJc w:val="left"/>
      <w:pPr>
        <w:tabs>
          <w:tab w:val="num" w:pos="2880"/>
        </w:tabs>
        <w:ind w:left="2880" w:hanging="360"/>
      </w:pPr>
      <w:rPr>
        <w:rFonts w:cs="Times New Roman"/>
      </w:rPr>
    </w:lvl>
    <w:lvl w:ilvl="4" w:tplc="C3D443D8">
      <w:start w:val="1"/>
      <w:numFmt w:val="lowerLetter"/>
      <w:lvlText w:val="%5."/>
      <w:lvlJc w:val="left"/>
      <w:pPr>
        <w:tabs>
          <w:tab w:val="num" w:pos="3600"/>
        </w:tabs>
        <w:ind w:left="3600" w:hanging="360"/>
      </w:pPr>
      <w:rPr>
        <w:rFonts w:cs="Times New Roman"/>
      </w:rPr>
    </w:lvl>
    <w:lvl w:ilvl="5" w:tplc="06703222">
      <w:start w:val="1"/>
      <w:numFmt w:val="lowerRoman"/>
      <w:lvlText w:val="%6."/>
      <w:lvlJc w:val="right"/>
      <w:pPr>
        <w:tabs>
          <w:tab w:val="num" w:pos="4320"/>
        </w:tabs>
        <w:ind w:left="4320" w:hanging="180"/>
      </w:pPr>
      <w:rPr>
        <w:rFonts w:cs="Times New Roman"/>
      </w:rPr>
    </w:lvl>
    <w:lvl w:ilvl="6" w:tplc="8F10C0A8">
      <w:start w:val="1"/>
      <w:numFmt w:val="decimal"/>
      <w:lvlText w:val="%7."/>
      <w:lvlJc w:val="left"/>
      <w:pPr>
        <w:tabs>
          <w:tab w:val="num" w:pos="5040"/>
        </w:tabs>
        <w:ind w:left="5040" w:hanging="360"/>
      </w:pPr>
      <w:rPr>
        <w:rFonts w:cs="Times New Roman"/>
      </w:rPr>
    </w:lvl>
    <w:lvl w:ilvl="7" w:tplc="60C040B2">
      <w:start w:val="1"/>
      <w:numFmt w:val="lowerLetter"/>
      <w:lvlText w:val="%8."/>
      <w:lvlJc w:val="left"/>
      <w:pPr>
        <w:tabs>
          <w:tab w:val="num" w:pos="5760"/>
        </w:tabs>
        <w:ind w:left="5760" w:hanging="360"/>
      </w:pPr>
      <w:rPr>
        <w:rFonts w:cs="Times New Roman"/>
      </w:rPr>
    </w:lvl>
    <w:lvl w:ilvl="8" w:tplc="4C84D596">
      <w:start w:val="1"/>
      <w:numFmt w:val="lowerRoman"/>
      <w:lvlText w:val="%9."/>
      <w:lvlJc w:val="right"/>
      <w:pPr>
        <w:tabs>
          <w:tab w:val="num" w:pos="6480"/>
        </w:tabs>
        <w:ind w:left="6480" w:hanging="180"/>
      </w:pPr>
      <w:rPr>
        <w:rFonts w:cs="Times New Roman"/>
      </w:rPr>
    </w:lvl>
  </w:abstractNum>
  <w:abstractNum w:abstractNumId="16">
    <w:nsid w:val="51AA1C33"/>
    <w:multiLevelType w:val="hybridMultilevel"/>
    <w:tmpl w:val="EF4E3042"/>
    <w:lvl w:ilvl="0" w:tplc="7F44DB3A">
      <w:start w:val="1"/>
      <w:numFmt w:val="lowerLetter"/>
      <w:lvlText w:val="%1)"/>
      <w:lvlJc w:val="left"/>
      <w:pPr>
        <w:tabs>
          <w:tab w:val="num" w:pos="720"/>
        </w:tabs>
        <w:ind w:left="720" w:hanging="360"/>
      </w:pPr>
      <w:rPr>
        <w:rFonts w:cs="Times New Roman"/>
      </w:rPr>
    </w:lvl>
    <w:lvl w:ilvl="1" w:tplc="BA060F32">
      <w:start w:val="1"/>
      <w:numFmt w:val="lowerLetter"/>
      <w:lvlText w:val="%2."/>
      <w:lvlJc w:val="left"/>
      <w:pPr>
        <w:tabs>
          <w:tab w:val="num" w:pos="1440"/>
        </w:tabs>
        <w:ind w:left="1440" w:hanging="360"/>
      </w:pPr>
      <w:rPr>
        <w:rFonts w:cs="Times New Roman"/>
      </w:rPr>
    </w:lvl>
    <w:lvl w:ilvl="2" w:tplc="3D6E32B2">
      <w:start w:val="1"/>
      <w:numFmt w:val="lowerRoman"/>
      <w:lvlText w:val="%3."/>
      <w:lvlJc w:val="right"/>
      <w:pPr>
        <w:tabs>
          <w:tab w:val="num" w:pos="2160"/>
        </w:tabs>
        <w:ind w:left="2160" w:hanging="180"/>
      </w:pPr>
      <w:rPr>
        <w:rFonts w:cs="Times New Roman"/>
      </w:rPr>
    </w:lvl>
    <w:lvl w:ilvl="3" w:tplc="3C283E90">
      <w:start w:val="1"/>
      <w:numFmt w:val="decimal"/>
      <w:lvlText w:val="%4."/>
      <w:lvlJc w:val="left"/>
      <w:pPr>
        <w:tabs>
          <w:tab w:val="num" w:pos="2880"/>
        </w:tabs>
        <w:ind w:left="2880" w:hanging="360"/>
      </w:pPr>
      <w:rPr>
        <w:rFonts w:cs="Times New Roman"/>
      </w:rPr>
    </w:lvl>
    <w:lvl w:ilvl="4" w:tplc="86A8584E">
      <w:start w:val="1"/>
      <w:numFmt w:val="lowerLetter"/>
      <w:lvlText w:val="%5."/>
      <w:lvlJc w:val="left"/>
      <w:pPr>
        <w:tabs>
          <w:tab w:val="num" w:pos="3600"/>
        </w:tabs>
        <w:ind w:left="3600" w:hanging="360"/>
      </w:pPr>
      <w:rPr>
        <w:rFonts w:cs="Times New Roman"/>
      </w:rPr>
    </w:lvl>
    <w:lvl w:ilvl="5" w:tplc="08BC519C">
      <w:start w:val="1"/>
      <w:numFmt w:val="lowerRoman"/>
      <w:lvlText w:val="%6."/>
      <w:lvlJc w:val="right"/>
      <w:pPr>
        <w:tabs>
          <w:tab w:val="num" w:pos="4320"/>
        </w:tabs>
        <w:ind w:left="4320" w:hanging="180"/>
      </w:pPr>
      <w:rPr>
        <w:rFonts w:cs="Times New Roman"/>
      </w:rPr>
    </w:lvl>
    <w:lvl w:ilvl="6" w:tplc="40243442">
      <w:start w:val="1"/>
      <w:numFmt w:val="decimal"/>
      <w:lvlText w:val="%7."/>
      <w:lvlJc w:val="left"/>
      <w:pPr>
        <w:tabs>
          <w:tab w:val="num" w:pos="5040"/>
        </w:tabs>
        <w:ind w:left="5040" w:hanging="360"/>
      </w:pPr>
      <w:rPr>
        <w:rFonts w:cs="Times New Roman"/>
      </w:rPr>
    </w:lvl>
    <w:lvl w:ilvl="7" w:tplc="21FE7D64">
      <w:start w:val="1"/>
      <w:numFmt w:val="lowerLetter"/>
      <w:lvlText w:val="%8."/>
      <w:lvlJc w:val="left"/>
      <w:pPr>
        <w:tabs>
          <w:tab w:val="num" w:pos="5760"/>
        </w:tabs>
        <w:ind w:left="5760" w:hanging="360"/>
      </w:pPr>
      <w:rPr>
        <w:rFonts w:cs="Times New Roman"/>
      </w:rPr>
    </w:lvl>
    <w:lvl w:ilvl="8" w:tplc="FDCAE3BE">
      <w:start w:val="1"/>
      <w:numFmt w:val="lowerRoman"/>
      <w:lvlText w:val="%9."/>
      <w:lvlJc w:val="right"/>
      <w:pPr>
        <w:tabs>
          <w:tab w:val="num" w:pos="6480"/>
        </w:tabs>
        <w:ind w:left="6480" w:hanging="180"/>
      </w:pPr>
      <w:rPr>
        <w:rFonts w:cs="Times New Roman"/>
      </w:rPr>
    </w:lvl>
  </w:abstractNum>
  <w:abstractNum w:abstractNumId="17">
    <w:nsid w:val="53553D7F"/>
    <w:multiLevelType w:val="hybridMultilevel"/>
    <w:tmpl w:val="597E9000"/>
    <w:lvl w:ilvl="0" w:tplc="A0685556">
      <w:start w:val="1"/>
      <w:numFmt w:val="bullet"/>
      <w:lvlText w:val=""/>
      <w:lvlJc w:val="left"/>
      <w:pPr>
        <w:ind w:left="720" w:hanging="360"/>
      </w:pPr>
      <w:rPr>
        <w:rFonts w:ascii="Symbol" w:hAnsi="Symbol" w:hint="default"/>
      </w:rPr>
    </w:lvl>
    <w:lvl w:ilvl="1" w:tplc="30FA7512">
      <w:start w:val="1"/>
      <w:numFmt w:val="bullet"/>
      <w:lvlText w:val="o"/>
      <w:lvlJc w:val="left"/>
      <w:pPr>
        <w:ind w:left="1440" w:hanging="360"/>
      </w:pPr>
      <w:rPr>
        <w:rFonts w:ascii="Courier New" w:hAnsi="Courier New" w:hint="default"/>
      </w:rPr>
    </w:lvl>
    <w:lvl w:ilvl="2" w:tplc="992CBA6A">
      <w:start w:val="1"/>
      <w:numFmt w:val="bullet"/>
      <w:lvlText w:val=""/>
      <w:lvlJc w:val="left"/>
      <w:pPr>
        <w:ind w:left="2160" w:hanging="360"/>
      </w:pPr>
      <w:rPr>
        <w:rFonts w:ascii="Wingdings" w:hAnsi="Wingdings" w:hint="default"/>
      </w:rPr>
    </w:lvl>
    <w:lvl w:ilvl="3" w:tplc="0FB4E888">
      <w:start w:val="1"/>
      <w:numFmt w:val="bullet"/>
      <w:lvlText w:val=""/>
      <w:lvlJc w:val="left"/>
      <w:pPr>
        <w:ind w:left="2880" w:hanging="360"/>
      </w:pPr>
      <w:rPr>
        <w:rFonts w:ascii="Symbol" w:hAnsi="Symbol" w:hint="default"/>
      </w:rPr>
    </w:lvl>
    <w:lvl w:ilvl="4" w:tplc="2EBEA124">
      <w:start w:val="1"/>
      <w:numFmt w:val="bullet"/>
      <w:lvlText w:val="o"/>
      <w:lvlJc w:val="left"/>
      <w:pPr>
        <w:ind w:left="3600" w:hanging="360"/>
      </w:pPr>
      <w:rPr>
        <w:rFonts w:ascii="Courier New" w:hAnsi="Courier New" w:hint="default"/>
      </w:rPr>
    </w:lvl>
    <w:lvl w:ilvl="5" w:tplc="7F44E5B0">
      <w:start w:val="1"/>
      <w:numFmt w:val="bullet"/>
      <w:lvlText w:val=""/>
      <w:lvlJc w:val="left"/>
      <w:pPr>
        <w:ind w:left="4320" w:hanging="360"/>
      </w:pPr>
      <w:rPr>
        <w:rFonts w:ascii="Wingdings" w:hAnsi="Wingdings" w:hint="default"/>
      </w:rPr>
    </w:lvl>
    <w:lvl w:ilvl="6" w:tplc="4696701E">
      <w:start w:val="1"/>
      <w:numFmt w:val="bullet"/>
      <w:lvlText w:val=""/>
      <w:lvlJc w:val="left"/>
      <w:pPr>
        <w:ind w:left="5040" w:hanging="360"/>
      </w:pPr>
      <w:rPr>
        <w:rFonts w:ascii="Symbol" w:hAnsi="Symbol" w:hint="default"/>
      </w:rPr>
    </w:lvl>
    <w:lvl w:ilvl="7" w:tplc="8F86A8CE">
      <w:start w:val="1"/>
      <w:numFmt w:val="bullet"/>
      <w:lvlText w:val="o"/>
      <w:lvlJc w:val="left"/>
      <w:pPr>
        <w:ind w:left="5760" w:hanging="360"/>
      </w:pPr>
      <w:rPr>
        <w:rFonts w:ascii="Courier New" w:hAnsi="Courier New" w:hint="default"/>
      </w:rPr>
    </w:lvl>
    <w:lvl w:ilvl="8" w:tplc="5588D304">
      <w:start w:val="1"/>
      <w:numFmt w:val="bullet"/>
      <w:lvlText w:val=""/>
      <w:lvlJc w:val="left"/>
      <w:pPr>
        <w:ind w:left="6480" w:hanging="360"/>
      </w:pPr>
      <w:rPr>
        <w:rFonts w:ascii="Wingdings" w:hAnsi="Wingdings" w:hint="default"/>
      </w:rPr>
    </w:lvl>
  </w:abstractNum>
  <w:abstractNum w:abstractNumId="18">
    <w:nsid w:val="5BE932EF"/>
    <w:multiLevelType w:val="hybridMultilevel"/>
    <w:tmpl w:val="7A627C74"/>
    <w:lvl w:ilvl="0" w:tplc="DD7A455E">
      <w:start w:val="1"/>
      <w:numFmt w:val="decimal"/>
      <w:lvlText w:val="%1."/>
      <w:lvlJc w:val="left"/>
      <w:pPr>
        <w:tabs>
          <w:tab w:val="num" w:pos="360"/>
        </w:tabs>
        <w:ind w:left="360" w:hanging="360"/>
      </w:pPr>
      <w:rPr>
        <w:rFonts w:cs="Times New Roman"/>
      </w:rPr>
    </w:lvl>
    <w:lvl w:ilvl="1" w:tplc="B4E0A7DC">
      <w:start w:val="1"/>
      <w:numFmt w:val="bullet"/>
      <w:lvlText w:val=""/>
      <w:lvlJc w:val="left"/>
      <w:pPr>
        <w:tabs>
          <w:tab w:val="num" w:pos="1080"/>
        </w:tabs>
        <w:ind w:left="1080" w:hanging="360"/>
      </w:pPr>
      <w:rPr>
        <w:rFonts w:ascii="Symbol" w:eastAsia="Times New Roman" w:hAnsi="Symbol" w:hint="default"/>
      </w:rPr>
    </w:lvl>
    <w:lvl w:ilvl="2" w:tplc="3CDAE0BE">
      <w:start w:val="1"/>
      <w:numFmt w:val="bullet"/>
      <w:lvlText w:val=""/>
      <w:lvlJc w:val="left"/>
      <w:pPr>
        <w:tabs>
          <w:tab w:val="num" w:pos="1980"/>
        </w:tabs>
        <w:ind w:left="1980" w:hanging="360"/>
      </w:pPr>
      <w:rPr>
        <w:rFonts w:ascii="Symbol" w:hAnsi="Symbol" w:hint="default"/>
        <w:color w:val="auto"/>
      </w:rPr>
    </w:lvl>
    <w:lvl w:ilvl="3" w:tplc="909298C0">
      <w:start w:val="1"/>
      <w:numFmt w:val="decimal"/>
      <w:lvlText w:val="%4."/>
      <w:lvlJc w:val="left"/>
      <w:pPr>
        <w:tabs>
          <w:tab w:val="num" w:pos="2520"/>
        </w:tabs>
        <w:ind w:left="2520" w:hanging="360"/>
      </w:pPr>
      <w:rPr>
        <w:rFonts w:cs="Times New Roman"/>
      </w:rPr>
    </w:lvl>
    <w:lvl w:ilvl="4" w:tplc="9244A41A">
      <w:start w:val="1"/>
      <w:numFmt w:val="lowerLetter"/>
      <w:lvlText w:val="%5."/>
      <w:lvlJc w:val="left"/>
      <w:pPr>
        <w:tabs>
          <w:tab w:val="num" w:pos="3240"/>
        </w:tabs>
        <w:ind w:left="3240" w:hanging="360"/>
      </w:pPr>
      <w:rPr>
        <w:rFonts w:cs="Times New Roman"/>
      </w:rPr>
    </w:lvl>
    <w:lvl w:ilvl="5" w:tplc="E3BE9D4A">
      <w:start w:val="1"/>
      <w:numFmt w:val="lowerRoman"/>
      <w:lvlText w:val="%6."/>
      <w:lvlJc w:val="right"/>
      <w:pPr>
        <w:tabs>
          <w:tab w:val="num" w:pos="3960"/>
        </w:tabs>
        <w:ind w:left="3960" w:hanging="180"/>
      </w:pPr>
      <w:rPr>
        <w:rFonts w:cs="Times New Roman"/>
      </w:rPr>
    </w:lvl>
    <w:lvl w:ilvl="6" w:tplc="B0B209B2">
      <w:start w:val="1"/>
      <w:numFmt w:val="decimal"/>
      <w:lvlText w:val="%7."/>
      <w:lvlJc w:val="left"/>
      <w:pPr>
        <w:tabs>
          <w:tab w:val="num" w:pos="4680"/>
        </w:tabs>
        <w:ind w:left="4680" w:hanging="360"/>
      </w:pPr>
      <w:rPr>
        <w:rFonts w:cs="Times New Roman"/>
      </w:rPr>
    </w:lvl>
    <w:lvl w:ilvl="7" w:tplc="2F182306">
      <w:start w:val="1"/>
      <w:numFmt w:val="lowerLetter"/>
      <w:lvlText w:val="%8."/>
      <w:lvlJc w:val="left"/>
      <w:pPr>
        <w:tabs>
          <w:tab w:val="num" w:pos="5400"/>
        </w:tabs>
        <w:ind w:left="5400" w:hanging="360"/>
      </w:pPr>
      <w:rPr>
        <w:rFonts w:cs="Times New Roman"/>
      </w:rPr>
    </w:lvl>
    <w:lvl w:ilvl="8" w:tplc="DFBCEF8A">
      <w:start w:val="1"/>
      <w:numFmt w:val="lowerRoman"/>
      <w:lvlText w:val="%9."/>
      <w:lvlJc w:val="right"/>
      <w:pPr>
        <w:tabs>
          <w:tab w:val="num" w:pos="6120"/>
        </w:tabs>
        <w:ind w:left="6120" w:hanging="180"/>
      </w:pPr>
      <w:rPr>
        <w:rFonts w:cs="Times New Roman"/>
      </w:rPr>
    </w:lvl>
  </w:abstractNum>
  <w:abstractNum w:abstractNumId="19">
    <w:nsid w:val="604B5BA6"/>
    <w:multiLevelType w:val="hybridMultilevel"/>
    <w:tmpl w:val="DBF61CFC"/>
    <w:lvl w:ilvl="0" w:tplc="05641146">
      <w:start w:val="1"/>
      <w:numFmt w:val="bullet"/>
      <w:lvlText w:val=""/>
      <w:lvlJc w:val="left"/>
      <w:pPr>
        <w:tabs>
          <w:tab w:val="num" w:pos="720"/>
        </w:tabs>
        <w:ind w:left="720" w:hanging="360"/>
      </w:pPr>
      <w:rPr>
        <w:rFonts w:ascii="Symbol" w:hAnsi="Symbol" w:hint="default"/>
      </w:rPr>
    </w:lvl>
    <w:lvl w:ilvl="1" w:tplc="28FEF630">
      <w:start w:val="1"/>
      <w:numFmt w:val="bullet"/>
      <w:lvlText w:val="o"/>
      <w:lvlJc w:val="left"/>
      <w:pPr>
        <w:tabs>
          <w:tab w:val="num" w:pos="1440"/>
        </w:tabs>
        <w:ind w:left="1440" w:hanging="360"/>
      </w:pPr>
      <w:rPr>
        <w:rFonts w:ascii="Courier New" w:hAnsi="Courier New" w:hint="default"/>
      </w:rPr>
    </w:lvl>
    <w:lvl w:ilvl="2" w:tplc="51940EB6">
      <w:start w:val="1"/>
      <w:numFmt w:val="bullet"/>
      <w:lvlText w:val=""/>
      <w:lvlJc w:val="left"/>
      <w:pPr>
        <w:tabs>
          <w:tab w:val="num" w:pos="2160"/>
        </w:tabs>
        <w:ind w:left="2160" w:hanging="360"/>
      </w:pPr>
      <w:rPr>
        <w:rFonts w:ascii="Wingdings" w:hAnsi="Wingdings" w:hint="default"/>
      </w:rPr>
    </w:lvl>
    <w:lvl w:ilvl="3" w:tplc="A10A8352">
      <w:start w:val="1"/>
      <w:numFmt w:val="bullet"/>
      <w:lvlText w:val=""/>
      <w:lvlJc w:val="left"/>
      <w:pPr>
        <w:tabs>
          <w:tab w:val="num" w:pos="2880"/>
        </w:tabs>
        <w:ind w:left="2880" w:hanging="360"/>
      </w:pPr>
      <w:rPr>
        <w:rFonts w:ascii="Symbol" w:hAnsi="Symbol" w:hint="default"/>
      </w:rPr>
    </w:lvl>
    <w:lvl w:ilvl="4" w:tplc="60AE678A">
      <w:start w:val="1"/>
      <w:numFmt w:val="bullet"/>
      <w:lvlText w:val="o"/>
      <w:lvlJc w:val="left"/>
      <w:pPr>
        <w:tabs>
          <w:tab w:val="num" w:pos="3600"/>
        </w:tabs>
        <w:ind w:left="3600" w:hanging="360"/>
      </w:pPr>
      <w:rPr>
        <w:rFonts w:ascii="Courier New" w:hAnsi="Courier New" w:hint="default"/>
      </w:rPr>
    </w:lvl>
    <w:lvl w:ilvl="5" w:tplc="B3E604E0">
      <w:start w:val="1"/>
      <w:numFmt w:val="bullet"/>
      <w:lvlText w:val=""/>
      <w:lvlJc w:val="left"/>
      <w:pPr>
        <w:tabs>
          <w:tab w:val="num" w:pos="4320"/>
        </w:tabs>
        <w:ind w:left="4320" w:hanging="360"/>
      </w:pPr>
      <w:rPr>
        <w:rFonts w:ascii="Wingdings" w:hAnsi="Wingdings" w:hint="default"/>
      </w:rPr>
    </w:lvl>
    <w:lvl w:ilvl="6" w:tplc="4D66AD10">
      <w:start w:val="1"/>
      <w:numFmt w:val="bullet"/>
      <w:lvlText w:val=""/>
      <w:lvlJc w:val="left"/>
      <w:pPr>
        <w:tabs>
          <w:tab w:val="num" w:pos="5040"/>
        </w:tabs>
        <w:ind w:left="5040" w:hanging="360"/>
      </w:pPr>
      <w:rPr>
        <w:rFonts w:ascii="Symbol" w:hAnsi="Symbol" w:hint="default"/>
      </w:rPr>
    </w:lvl>
    <w:lvl w:ilvl="7" w:tplc="F0C2D6AA">
      <w:start w:val="1"/>
      <w:numFmt w:val="bullet"/>
      <w:lvlText w:val="o"/>
      <w:lvlJc w:val="left"/>
      <w:pPr>
        <w:tabs>
          <w:tab w:val="num" w:pos="5760"/>
        </w:tabs>
        <w:ind w:left="5760" w:hanging="360"/>
      </w:pPr>
      <w:rPr>
        <w:rFonts w:ascii="Courier New" w:hAnsi="Courier New" w:hint="default"/>
      </w:rPr>
    </w:lvl>
    <w:lvl w:ilvl="8" w:tplc="BBFE9A92">
      <w:start w:val="1"/>
      <w:numFmt w:val="bullet"/>
      <w:lvlText w:val=""/>
      <w:lvlJc w:val="left"/>
      <w:pPr>
        <w:tabs>
          <w:tab w:val="num" w:pos="6480"/>
        </w:tabs>
        <w:ind w:left="6480" w:hanging="360"/>
      </w:pPr>
      <w:rPr>
        <w:rFonts w:ascii="Wingdings" w:hAnsi="Wingdings" w:hint="default"/>
      </w:rPr>
    </w:lvl>
  </w:abstractNum>
  <w:abstractNum w:abstractNumId="20">
    <w:nsid w:val="642F23FA"/>
    <w:multiLevelType w:val="hybridMultilevel"/>
    <w:tmpl w:val="E6C0060E"/>
    <w:lvl w:ilvl="0" w:tplc="61F0A780">
      <w:start w:val="1"/>
      <w:numFmt w:val="bullet"/>
      <w:lvlText w:val="-"/>
      <w:lvlJc w:val="left"/>
      <w:pPr>
        <w:tabs>
          <w:tab w:val="num" w:pos="720"/>
        </w:tabs>
        <w:ind w:left="720" w:hanging="360"/>
      </w:pPr>
      <w:rPr>
        <w:rFonts w:ascii="Century Gothic" w:eastAsia="Times New Roman" w:hAnsi="Century Gothic" w:hint="default"/>
      </w:rPr>
    </w:lvl>
    <w:lvl w:ilvl="1" w:tplc="6B82E666">
      <w:start w:val="1"/>
      <w:numFmt w:val="bullet"/>
      <w:lvlText w:val="o"/>
      <w:lvlJc w:val="left"/>
      <w:pPr>
        <w:tabs>
          <w:tab w:val="num" w:pos="1440"/>
        </w:tabs>
        <w:ind w:left="1440" w:hanging="360"/>
      </w:pPr>
      <w:rPr>
        <w:rFonts w:ascii="Courier New" w:hAnsi="Courier New" w:hint="default"/>
      </w:rPr>
    </w:lvl>
    <w:lvl w:ilvl="2" w:tplc="7BD4105C">
      <w:start w:val="1"/>
      <w:numFmt w:val="bullet"/>
      <w:lvlText w:val=""/>
      <w:lvlJc w:val="left"/>
      <w:pPr>
        <w:tabs>
          <w:tab w:val="num" w:pos="2160"/>
        </w:tabs>
        <w:ind w:left="2160" w:hanging="360"/>
      </w:pPr>
      <w:rPr>
        <w:rFonts w:ascii="Wingdings" w:hAnsi="Wingdings" w:hint="default"/>
      </w:rPr>
    </w:lvl>
    <w:lvl w:ilvl="3" w:tplc="1B60A5CA">
      <w:start w:val="1"/>
      <w:numFmt w:val="bullet"/>
      <w:lvlText w:val=""/>
      <w:lvlJc w:val="left"/>
      <w:pPr>
        <w:tabs>
          <w:tab w:val="num" w:pos="2880"/>
        </w:tabs>
        <w:ind w:left="2880" w:hanging="360"/>
      </w:pPr>
      <w:rPr>
        <w:rFonts w:ascii="Symbol" w:hAnsi="Symbol" w:hint="default"/>
      </w:rPr>
    </w:lvl>
    <w:lvl w:ilvl="4" w:tplc="C5608CCC">
      <w:start w:val="1"/>
      <w:numFmt w:val="bullet"/>
      <w:lvlText w:val="o"/>
      <w:lvlJc w:val="left"/>
      <w:pPr>
        <w:tabs>
          <w:tab w:val="num" w:pos="3600"/>
        </w:tabs>
        <w:ind w:left="3600" w:hanging="360"/>
      </w:pPr>
      <w:rPr>
        <w:rFonts w:ascii="Courier New" w:hAnsi="Courier New" w:hint="default"/>
      </w:rPr>
    </w:lvl>
    <w:lvl w:ilvl="5" w:tplc="0EDA2542">
      <w:start w:val="1"/>
      <w:numFmt w:val="bullet"/>
      <w:lvlText w:val=""/>
      <w:lvlJc w:val="left"/>
      <w:pPr>
        <w:tabs>
          <w:tab w:val="num" w:pos="4320"/>
        </w:tabs>
        <w:ind w:left="4320" w:hanging="360"/>
      </w:pPr>
      <w:rPr>
        <w:rFonts w:ascii="Wingdings" w:hAnsi="Wingdings" w:hint="default"/>
      </w:rPr>
    </w:lvl>
    <w:lvl w:ilvl="6" w:tplc="CDA6F5CE">
      <w:start w:val="1"/>
      <w:numFmt w:val="bullet"/>
      <w:lvlText w:val=""/>
      <w:lvlJc w:val="left"/>
      <w:pPr>
        <w:tabs>
          <w:tab w:val="num" w:pos="5040"/>
        </w:tabs>
        <w:ind w:left="5040" w:hanging="360"/>
      </w:pPr>
      <w:rPr>
        <w:rFonts w:ascii="Symbol" w:hAnsi="Symbol" w:hint="default"/>
      </w:rPr>
    </w:lvl>
    <w:lvl w:ilvl="7" w:tplc="60FAF0F6">
      <w:start w:val="1"/>
      <w:numFmt w:val="bullet"/>
      <w:lvlText w:val="o"/>
      <w:lvlJc w:val="left"/>
      <w:pPr>
        <w:tabs>
          <w:tab w:val="num" w:pos="5760"/>
        </w:tabs>
        <w:ind w:left="5760" w:hanging="360"/>
      </w:pPr>
      <w:rPr>
        <w:rFonts w:ascii="Courier New" w:hAnsi="Courier New" w:hint="default"/>
      </w:rPr>
    </w:lvl>
    <w:lvl w:ilvl="8" w:tplc="CDC6D830">
      <w:start w:val="1"/>
      <w:numFmt w:val="bullet"/>
      <w:lvlText w:val=""/>
      <w:lvlJc w:val="left"/>
      <w:pPr>
        <w:tabs>
          <w:tab w:val="num" w:pos="6480"/>
        </w:tabs>
        <w:ind w:left="6480" w:hanging="360"/>
      </w:pPr>
      <w:rPr>
        <w:rFonts w:ascii="Wingdings" w:hAnsi="Wingdings" w:hint="default"/>
      </w:rPr>
    </w:lvl>
  </w:abstractNum>
  <w:abstractNum w:abstractNumId="21">
    <w:nsid w:val="6722631A"/>
    <w:multiLevelType w:val="hybridMultilevel"/>
    <w:tmpl w:val="C1D6AF82"/>
    <w:lvl w:ilvl="0" w:tplc="5C6AECD6">
      <w:start w:val="1"/>
      <w:numFmt w:val="lowerLetter"/>
      <w:lvlText w:val="%1)"/>
      <w:lvlJc w:val="left"/>
      <w:pPr>
        <w:tabs>
          <w:tab w:val="num" w:pos="720"/>
        </w:tabs>
        <w:ind w:left="720" w:hanging="360"/>
      </w:pPr>
      <w:rPr>
        <w:rFonts w:cs="Times New Roman"/>
      </w:rPr>
    </w:lvl>
    <w:lvl w:ilvl="1" w:tplc="7D6877FC">
      <w:start w:val="1"/>
      <w:numFmt w:val="lowerLetter"/>
      <w:lvlText w:val="%2."/>
      <w:lvlJc w:val="left"/>
      <w:pPr>
        <w:tabs>
          <w:tab w:val="num" w:pos="1440"/>
        </w:tabs>
        <w:ind w:left="1440" w:hanging="360"/>
      </w:pPr>
      <w:rPr>
        <w:rFonts w:cs="Times New Roman"/>
      </w:rPr>
    </w:lvl>
    <w:lvl w:ilvl="2" w:tplc="6D8E50E8">
      <w:start w:val="1"/>
      <w:numFmt w:val="lowerRoman"/>
      <w:lvlText w:val="%3."/>
      <w:lvlJc w:val="right"/>
      <w:pPr>
        <w:tabs>
          <w:tab w:val="num" w:pos="2160"/>
        </w:tabs>
        <w:ind w:left="2160" w:hanging="180"/>
      </w:pPr>
      <w:rPr>
        <w:rFonts w:cs="Times New Roman"/>
      </w:rPr>
    </w:lvl>
    <w:lvl w:ilvl="3" w:tplc="46163558">
      <w:start w:val="1"/>
      <w:numFmt w:val="decimal"/>
      <w:lvlText w:val="%4."/>
      <w:lvlJc w:val="left"/>
      <w:pPr>
        <w:tabs>
          <w:tab w:val="num" w:pos="2880"/>
        </w:tabs>
        <w:ind w:left="2880" w:hanging="360"/>
      </w:pPr>
      <w:rPr>
        <w:rFonts w:cs="Times New Roman"/>
      </w:rPr>
    </w:lvl>
    <w:lvl w:ilvl="4" w:tplc="C3BEE5A8">
      <w:start w:val="1"/>
      <w:numFmt w:val="lowerLetter"/>
      <w:lvlText w:val="%5."/>
      <w:lvlJc w:val="left"/>
      <w:pPr>
        <w:tabs>
          <w:tab w:val="num" w:pos="3600"/>
        </w:tabs>
        <w:ind w:left="3600" w:hanging="360"/>
      </w:pPr>
      <w:rPr>
        <w:rFonts w:cs="Times New Roman"/>
      </w:rPr>
    </w:lvl>
    <w:lvl w:ilvl="5" w:tplc="EF1CA27E">
      <w:start w:val="1"/>
      <w:numFmt w:val="lowerRoman"/>
      <w:lvlText w:val="%6."/>
      <w:lvlJc w:val="right"/>
      <w:pPr>
        <w:tabs>
          <w:tab w:val="num" w:pos="4320"/>
        </w:tabs>
        <w:ind w:left="4320" w:hanging="180"/>
      </w:pPr>
      <w:rPr>
        <w:rFonts w:cs="Times New Roman"/>
      </w:rPr>
    </w:lvl>
    <w:lvl w:ilvl="6" w:tplc="3AC896E6">
      <w:start w:val="1"/>
      <w:numFmt w:val="decimal"/>
      <w:lvlText w:val="%7."/>
      <w:lvlJc w:val="left"/>
      <w:pPr>
        <w:tabs>
          <w:tab w:val="num" w:pos="5040"/>
        </w:tabs>
        <w:ind w:left="5040" w:hanging="360"/>
      </w:pPr>
      <w:rPr>
        <w:rFonts w:cs="Times New Roman"/>
      </w:rPr>
    </w:lvl>
    <w:lvl w:ilvl="7" w:tplc="86B2D328">
      <w:start w:val="1"/>
      <w:numFmt w:val="lowerLetter"/>
      <w:lvlText w:val="%8."/>
      <w:lvlJc w:val="left"/>
      <w:pPr>
        <w:tabs>
          <w:tab w:val="num" w:pos="5760"/>
        </w:tabs>
        <w:ind w:left="5760" w:hanging="360"/>
      </w:pPr>
      <w:rPr>
        <w:rFonts w:cs="Times New Roman"/>
      </w:rPr>
    </w:lvl>
    <w:lvl w:ilvl="8" w:tplc="42E2409A">
      <w:start w:val="1"/>
      <w:numFmt w:val="lowerRoman"/>
      <w:lvlText w:val="%9."/>
      <w:lvlJc w:val="right"/>
      <w:pPr>
        <w:tabs>
          <w:tab w:val="num" w:pos="6480"/>
        </w:tabs>
        <w:ind w:left="6480" w:hanging="180"/>
      </w:pPr>
      <w:rPr>
        <w:rFonts w:cs="Times New Roman"/>
      </w:rPr>
    </w:lvl>
  </w:abstractNum>
  <w:abstractNum w:abstractNumId="22">
    <w:nsid w:val="6DC60E97"/>
    <w:multiLevelType w:val="hybridMultilevel"/>
    <w:tmpl w:val="C644AE6E"/>
    <w:lvl w:ilvl="0" w:tplc="C1A8FA30">
      <w:start w:val="1"/>
      <w:numFmt w:val="lowerLetter"/>
      <w:lvlText w:val="%1)"/>
      <w:lvlJc w:val="left"/>
      <w:pPr>
        <w:tabs>
          <w:tab w:val="num" w:pos="720"/>
        </w:tabs>
        <w:ind w:left="720" w:hanging="360"/>
      </w:pPr>
      <w:rPr>
        <w:rFonts w:cs="Times New Roman"/>
      </w:rPr>
    </w:lvl>
    <w:lvl w:ilvl="1" w:tplc="84E84048">
      <w:start w:val="1"/>
      <w:numFmt w:val="lowerLetter"/>
      <w:lvlText w:val="%2."/>
      <w:lvlJc w:val="left"/>
      <w:pPr>
        <w:tabs>
          <w:tab w:val="num" w:pos="1440"/>
        </w:tabs>
        <w:ind w:left="1440" w:hanging="360"/>
      </w:pPr>
      <w:rPr>
        <w:rFonts w:cs="Times New Roman"/>
      </w:rPr>
    </w:lvl>
    <w:lvl w:ilvl="2" w:tplc="6DD2927C">
      <w:start w:val="1"/>
      <w:numFmt w:val="lowerRoman"/>
      <w:lvlText w:val="%3."/>
      <w:lvlJc w:val="right"/>
      <w:pPr>
        <w:tabs>
          <w:tab w:val="num" w:pos="2160"/>
        </w:tabs>
        <w:ind w:left="2160" w:hanging="180"/>
      </w:pPr>
      <w:rPr>
        <w:rFonts w:cs="Times New Roman"/>
      </w:rPr>
    </w:lvl>
    <w:lvl w:ilvl="3" w:tplc="4B9610B4">
      <w:start w:val="1"/>
      <w:numFmt w:val="decimal"/>
      <w:lvlText w:val="%4."/>
      <w:lvlJc w:val="left"/>
      <w:pPr>
        <w:tabs>
          <w:tab w:val="num" w:pos="2880"/>
        </w:tabs>
        <w:ind w:left="2880" w:hanging="360"/>
      </w:pPr>
      <w:rPr>
        <w:rFonts w:cs="Times New Roman"/>
      </w:rPr>
    </w:lvl>
    <w:lvl w:ilvl="4" w:tplc="0B503834">
      <w:start w:val="1"/>
      <w:numFmt w:val="lowerLetter"/>
      <w:lvlText w:val="%5."/>
      <w:lvlJc w:val="left"/>
      <w:pPr>
        <w:tabs>
          <w:tab w:val="num" w:pos="3600"/>
        </w:tabs>
        <w:ind w:left="3600" w:hanging="360"/>
      </w:pPr>
      <w:rPr>
        <w:rFonts w:cs="Times New Roman"/>
      </w:rPr>
    </w:lvl>
    <w:lvl w:ilvl="5" w:tplc="B2D2D6CA">
      <w:start w:val="1"/>
      <w:numFmt w:val="lowerRoman"/>
      <w:lvlText w:val="%6."/>
      <w:lvlJc w:val="right"/>
      <w:pPr>
        <w:tabs>
          <w:tab w:val="num" w:pos="4320"/>
        </w:tabs>
        <w:ind w:left="4320" w:hanging="180"/>
      </w:pPr>
      <w:rPr>
        <w:rFonts w:cs="Times New Roman"/>
      </w:rPr>
    </w:lvl>
    <w:lvl w:ilvl="6" w:tplc="91BAFC2A">
      <w:start w:val="1"/>
      <w:numFmt w:val="decimal"/>
      <w:lvlText w:val="%7."/>
      <w:lvlJc w:val="left"/>
      <w:pPr>
        <w:tabs>
          <w:tab w:val="num" w:pos="5040"/>
        </w:tabs>
        <w:ind w:left="5040" w:hanging="360"/>
      </w:pPr>
      <w:rPr>
        <w:rFonts w:cs="Times New Roman"/>
      </w:rPr>
    </w:lvl>
    <w:lvl w:ilvl="7" w:tplc="9996ADD4">
      <w:start w:val="1"/>
      <w:numFmt w:val="lowerLetter"/>
      <w:lvlText w:val="%8."/>
      <w:lvlJc w:val="left"/>
      <w:pPr>
        <w:tabs>
          <w:tab w:val="num" w:pos="5760"/>
        </w:tabs>
        <w:ind w:left="5760" w:hanging="360"/>
      </w:pPr>
      <w:rPr>
        <w:rFonts w:cs="Times New Roman"/>
      </w:rPr>
    </w:lvl>
    <w:lvl w:ilvl="8" w:tplc="4778392E">
      <w:start w:val="1"/>
      <w:numFmt w:val="lowerRoman"/>
      <w:lvlText w:val="%9."/>
      <w:lvlJc w:val="right"/>
      <w:pPr>
        <w:tabs>
          <w:tab w:val="num" w:pos="6480"/>
        </w:tabs>
        <w:ind w:left="6480" w:hanging="180"/>
      </w:pPr>
      <w:rPr>
        <w:rFonts w:cs="Times New Roman"/>
      </w:rPr>
    </w:lvl>
  </w:abstractNum>
  <w:abstractNum w:abstractNumId="23">
    <w:nsid w:val="7E815F99"/>
    <w:multiLevelType w:val="hybridMultilevel"/>
    <w:tmpl w:val="3FE2114C"/>
    <w:lvl w:ilvl="0" w:tplc="FA7C232E">
      <w:start w:val="1"/>
      <w:numFmt w:val="decimal"/>
      <w:lvlText w:val="%1."/>
      <w:lvlJc w:val="left"/>
      <w:pPr>
        <w:ind w:left="720" w:hanging="360"/>
      </w:pPr>
      <w:rPr>
        <w:rFonts w:cs="Times New Roman"/>
      </w:rPr>
    </w:lvl>
    <w:lvl w:ilvl="1" w:tplc="FEC80880" w:tentative="1">
      <w:start w:val="1"/>
      <w:numFmt w:val="lowerLetter"/>
      <w:lvlText w:val="%2."/>
      <w:lvlJc w:val="left"/>
      <w:pPr>
        <w:ind w:left="1440" w:hanging="360"/>
      </w:pPr>
      <w:rPr>
        <w:rFonts w:cs="Times New Roman"/>
      </w:rPr>
    </w:lvl>
    <w:lvl w:ilvl="2" w:tplc="6FE8A55A" w:tentative="1">
      <w:start w:val="1"/>
      <w:numFmt w:val="lowerRoman"/>
      <w:lvlText w:val="%3."/>
      <w:lvlJc w:val="right"/>
      <w:pPr>
        <w:ind w:left="2160" w:hanging="180"/>
      </w:pPr>
      <w:rPr>
        <w:rFonts w:cs="Times New Roman"/>
      </w:rPr>
    </w:lvl>
    <w:lvl w:ilvl="3" w:tplc="0C36DE02" w:tentative="1">
      <w:start w:val="1"/>
      <w:numFmt w:val="decimal"/>
      <w:lvlText w:val="%4."/>
      <w:lvlJc w:val="left"/>
      <w:pPr>
        <w:ind w:left="2880" w:hanging="360"/>
      </w:pPr>
      <w:rPr>
        <w:rFonts w:cs="Times New Roman"/>
      </w:rPr>
    </w:lvl>
    <w:lvl w:ilvl="4" w:tplc="AFC6DDC8" w:tentative="1">
      <w:start w:val="1"/>
      <w:numFmt w:val="lowerLetter"/>
      <w:lvlText w:val="%5."/>
      <w:lvlJc w:val="left"/>
      <w:pPr>
        <w:ind w:left="3600" w:hanging="360"/>
      </w:pPr>
      <w:rPr>
        <w:rFonts w:cs="Times New Roman"/>
      </w:rPr>
    </w:lvl>
    <w:lvl w:ilvl="5" w:tplc="CF2E9A9A" w:tentative="1">
      <w:start w:val="1"/>
      <w:numFmt w:val="lowerRoman"/>
      <w:lvlText w:val="%6."/>
      <w:lvlJc w:val="right"/>
      <w:pPr>
        <w:ind w:left="4320" w:hanging="180"/>
      </w:pPr>
      <w:rPr>
        <w:rFonts w:cs="Times New Roman"/>
      </w:rPr>
    </w:lvl>
    <w:lvl w:ilvl="6" w:tplc="923A33A0" w:tentative="1">
      <w:start w:val="1"/>
      <w:numFmt w:val="decimal"/>
      <w:lvlText w:val="%7."/>
      <w:lvlJc w:val="left"/>
      <w:pPr>
        <w:ind w:left="5040" w:hanging="360"/>
      </w:pPr>
      <w:rPr>
        <w:rFonts w:cs="Times New Roman"/>
      </w:rPr>
    </w:lvl>
    <w:lvl w:ilvl="7" w:tplc="CD5CEF54" w:tentative="1">
      <w:start w:val="1"/>
      <w:numFmt w:val="lowerLetter"/>
      <w:lvlText w:val="%8."/>
      <w:lvlJc w:val="left"/>
      <w:pPr>
        <w:ind w:left="5760" w:hanging="360"/>
      </w:pPr>
      <w:rPr>
        <w:rFonts w:cs="Times New Roman"/>
      </w:rPr>
    </w:lvl>
    <w:lvl w:ilvl="8" w:tplc="181AE240" w:tentative="1">
      <w:start w:val="1"/>
      <w:numFmt w:val="lowerRoman"/>
      <w:lvlText w:val="%9."/>
      <w:lvlJc w:val="right"/>
      <w:pPr>
        <w:ind w:left="6480" w:hanging="180"/>
      </w:pPr>
      <w:rPr>
        <w:rFonts w:cs="Times New Roman"/>
      </w:rPr>
    </w:lvl>
  </w:abstractNum>
  <w:abstractNum w:abstractNumId="24">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11"/>
  </w:num>
  <w:num w:numId="2">
    <w:abstractNumId w:val="11"/>
  </w:num>
  <w:num w:numId="3">
    <w:abstractNumId w:val="18"/>
  </w:num>
  <w:num w:numId="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0"/>
  </w:num>
  <w:num w:numId="10">
    <w:abstractNumId w:val="10"/>
  </w:num>
  <w:num w:numId="11">
    <w:abstractNumId w:val="4"/>
  </w:num>
  <w:num w:numId="12">
    <w:abstractNumId w:val="4"/>
  </w:num>
  <w:num w:numId="13">
    <w:abstractNumId w:val="19"/>
  </w:num>
  <w:num w:numId="14">
    <w:abstractNumId w:val="19"/>
  </w:num>
  <w:num w:numId="15">
    <w:abstractNumId w:val="12"/>
  </w:num>
  <w:num w:numId="16">
    <w:abstractNumId w:val="12"/>
  </w:num>
  <w:num w:numId="17">
    <w:abstractNumId w:val="8"/>
  </w:num>
  <w:num w:numId="18">
    <w:abstractNumId w:val="8"/>
  </w:num>
  <w:num w:numId="19">
    <w:abstractNumId w:val="9"/>
  </w:num>
  <w:num w:numId="20">
    <w:abstractNumId w:val="9"/>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13"/>
  </w:num>
  <w:num w:numId="38">
    <w:abstractNumId w:val="13"/>
  </w:num>
  <w:num w:numId="39">
    <w:abstractNumId w:val="17"/>
  </w:num>
  <w:num w:numId="40">
    <w:abstractNumId w:val="17"/>
  </w:num>
  <w:num w:numId="41">
    <w:abstractNumId w:val="20"/>
  </w:num>
  <w:num w:numId="42">
    <w:abstractNumId w:val="20"/>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786"/>
    <w:rsid w:val="00034144"/>
    <w:rsid w:val="00053C26"/>
    <w:rsid w:val="000623FD"/>
    <w:rsid w:val="000851CC"/>
    <w:rsid w:val="00103937"/>
    <w:rsid w:val="00243D7D"/>
    <w:rsid w:val="00277DAA"/>
    <w:rsid w:val="00297DE9"/>
    <w:rsid w:val="002C2786"/>
    <w:rsid w:val="0042288F"/>
    <w:rsid w:val="00430203"/>
    <w:rsid w:val="00466D63"/>
    <w:rsid w:val="005217EE"/>
    <w:rsid w:val="005319B3"/>
    <w:rsid w:val="005320B8"/>
    <w:rsid w:val="00562790"/>
    <w:rsid w:val="0058648F"/>
    <w:rsid w:val="00683C03"/>
    <w:rsid w:val="006E1FA0"/>
    <w:rsid w:val="00736F46"/>
    <w:rsid w:val="007968B5"/>
    <w:rsid w:val="0084376D"/>
    <w:rsid w:val="008C15D8"/>
    <w:rsid w:val="008C7D4B"/>
    <w:rsid w:val="009118F4"/>
    <w:rsid w:val="009E30CD"/>
    <w:rsid w:val="00AA5E52"/>
    <w:rsid w:val="00B1212D"/>
    <w:rsid w:val="00C17893"/>
    <w:rsid w:val="00D9263A"/>
    <w:rsid w:val="00F7325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C03"/>
    <w:rPr>
      <w:rFonts w:ascii="Century Gothic" w:hAnsi="Century Gothic"/>
      <w:sz w:val="20"/>
      <w:szCs w:val="24"/>
    </w:rPr>
  </w:style>
  <w:style w:type="paragraph" w:styleId="Heading1">
    <w:name w:val="heading 1"/>
    <w:basedOn w:val="Normal"/>
    <w:next w:val="Normal"/>
    <w:link w:val="Heading1Char"/>
    <w:autoRedefine/>
    <w:uiPriority w:val="99"/>
    <w:qFormat/>
    <w:rsid w:val="00683C03"/>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Heading2">
    <w:name w:val="heading 2"/>
    <w:basedOn w:val="Normal"/>
    <w:next w:val="Normal"/>
    <w:link w:val="Heading2Char"/>
    <w:uiPriority w:val="99"/>
    <w:qFormat/>
    <w:rsid w:val="00683C0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83C03"/>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Heading4">
    <w:name w:val="heading 4"/>
    <w:basedOn w:val="Normal"/>
    <w:next w:val="Normal"/>
    <w:link w:val="Heading4Char"/>
    <w:uiPriority w:val="99"/>
    <w:qFormat/>
    <w:rsid w:val="00683C03"/>
    <w:pPr>
      <w:keepNext/>
      <w:spacing w:before="60" w:after="60"/>
      <w:outlineLvl w:val="3"/>
    </w:pPr>
    <w:rPr>
      <w:rFonts w:ascii="Verdana" w:hAnsi="Verdana"/>
      <w:bCs/>
      <w:sz w:val="16"/>
      <w:szCs w:val="20"/>
      <w:lang w:eastAsia="nl-NL"/>
    </w:rPr>
  </w:style>
  <w:style w:type="paragraph" w:styleId="Heading7">
    <w:name w:val="heading 7"/>
    <w:basedOn w:val="Normal"/>
    <w:next w:val="Normal"/>
    <w:link w:val="Heading7Char"/>
    <w:uiPriority w:val="99"/>
    <w:qFormat/>
    <w:rsid w:val="00683C03"/>
    <w:pPr>
      <w:spacing w:before="240" w:after="80"/>
      <w:outlineLvl w:val="6"/>
    </w:pPr>
    <w:rPr>
      <w:rFonts w:ascii="Verdana" w:hAnsi="Verdana"/>
      <w:b/>
      <w:lang w:val="nl-NL" w:eastAsia="nl-NL"/>
    </w:rPr>
  </w:style>
  <w:style w:type="paragraph" w:styleId="Heading9">
    <w:name w:val="heading 9"/>
    <w:basedOn w:val="Normal"/>
    <w:next w:val="Normal"/>
    <w:link w:val="Heading9Char"/>
    <w:uiPriority w:val="99"/>
    <w:qFormat/>
    <w:rsid w:val="00683C03"/>
    <w:pPr>
      <w:keepNext/>
      <w:keepLines/>
      <w:spacing w:before="200"/>
      <w:outlineLvl w:val="8"/>
    </w:pPr>
    <w:rPr>
      <w:rFonts w:ascii="Cambria" w:hAnsi="Cambria"/>
      <w:i/>
      <w:iCs/>
      <w:color w:val="40404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3C03"/>
    <w:rPr>
      <w:rFonts w:ascii="Verdana" w:hAnsi="Verdana" w:cs="Arial"/>
      <w:b/>
      <w:bCs/>
      <w:kern w:val="32"/>
      <w:sz w:val="24"/>
      <w:szCs w:val="24"/>
      <w:lang w:eastAsia="nl-NL"/>
    </w:rPr>
  </w:style>
  <w:style w:type="character" w:customStyle="1" w:styleId="Heading2Char">
    <w:name w:val="Heading 2 Char"/>
    <w:basedOn w:val="DefaultParagraphFont"/>
    <w:link w:val="Heading2"/>
    <w:uiPriority w:val="99"/>
    <w:semiHidden/>
    <w:locked/>
    <w:rsid w:val="00683C03"/>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683C03"/>
    <w:rPr>
      <w:rFonts w:ascii="Verdana" w:hAnsi="Verdana" w:cs="Arial"/>
      <w:b/>
      <w:bCs/>
      <w:sz w:val="16"/>
      <w:u w:val="single"/>
      <w:lang w:eastAsia="nl-NL"/>
    </w:rPr>
  </w:style>
  <w:style w:type="character" w:customStyle="1" w:styleId="Heading4Char">
    <w:name w:val="Heading 4 Char"/>
    <w:basedOn w:val="DefaultParagraphFont"/>
    <w:link w:val="Heading4"/>
    <w:uiPriority w:val="99"/>
    <w:locked/>
    <w:rsid w:val="00683C03"/>
    <w:rPr>
      <w:rFonts w:ascii="Verdana" w:hAnsi="Verdana" w:cs="Times New Roman"/>
      <w:bCs/>
      <w:sz w:val="16"/>
      <w:lang w:eastAsia="nl-NL"/>
    </w:rPr>
  </w:style>
  <w:style w:type="character" w:customStyle="1" w:styleId="Heading7Char">
    <w:name w:val="Heading 7 Char"/>
    <w:basedOn w:val="DefaultParagraphFont"/>
    <w:link w:val="Heading7"/>
    <w:uiPriority w:val="99"/>
    <w:semiHidden/>
    <w:locked/>
    <w:rsid w:val="00683C03"/>
    <w:rPr>
      <w:rFonts w:ascii="Verdana" w:hAnsi="Verdana" w:cs="Times New Roman"/>
      <w:b/>
      <w:sz w:val="24"/>
      <w:szCs w:val="24"/>
      <w:lang w:val="nl-NL" w:eastAsia="nl-NL"/>
    </w:rPr>
  </w:style>
  <w:style w:type="character" w:customStyle="1" w:styleId="Heading9Char">
    <w:name w:val="Heading 9 Char"/>
    <w:basedOn w:val="DefaultParagraphFont"/>
    <w:link w:val="Heading9"/>
    <w:uiPriority w:val="99"/>
    <w:semiHidden/>
    <w:locked/>
    <w:rsid w:val="00683C03"/>
    <w:rPr>
      <w:rFonts w:ascii="Cambria" w:hAnsi="Cambria" w:cs="Times New Roman"/>
      <w:i/>
      <w:iCs/>
      <w:color w:val="404040"/>
      <w:lang w:val="nl-NL" w:eastAsia="nl-NL"/>
    </w:rPr>
  </w:style>
  <w:style w:type="paragraph" w:styleId="NormalWeb">
    <w:name w:val="Normal (Web)"/>
    <w:basedOn w:val="Normal"/>
    <w:uiPriority w:val="99"/>
    <w:rsid w:val="00683C03"/>
    <w:pPr>
      <w:spacing w:before="100" w:beforeAutospacing="1" w:after="119"/>
    </w:pPr>
    <w:rPr>
      <w:lang w:val="nl-NL" w:eastAsia="nl-NL"/>
    </w:rPr>
  </w:style>
  <w:style w:type="paragraph" w:styleId="Header">
    <w:name w:val="header"/>
    <w:basedOn w:val="Normal"/>
    <w:link w:val="HeaderChar"/>
    <w:uiPriority w:val="99"/>
    <w:rsid w:val="00683C03"/>
    <w:pPr>
      <w:tabs>
        <w:tab w:val="center" w:pos="4703"/>
        <w:tab w:val="right" w:pos="9406"/>
      </w:tabs>
      <w:spacing w:before="60" w:after="60"/>
    </w:pPr>
    <w:rPr>
      <w:rFonts w:ascii="Verdana" w:hAnsi="Verdana"/>
      <w:sz w:val="16"/>
      <w:lang w:val="nl-NL" w:eastAsia="nl-NL"/>
    </w:rPr>
  </w:style>
  <w:style w:type="character" w:customStyle="1" w:styleId="HeaderChar">
    <w:name w:val="Header Char"/>
    <w:basedOn w:val="DefaultParagraphFont"/>
    <w:link w:val="Header"/>
    <w:uiPriority w:val="99"/>
    <w:locked/>
    <w:rsid w:val="00683C03"/>
    <w:rPr>
      <w:rFonts w:ascii="Verdana" w:hAnsi="Verdana" w:cs="Times New Roman"/>
      <w:sz w:val="24"/>
      <w:szCs w:val="24"/>
      <w:lang w:val="nl-NL" w:eastAsia="nl-NL"/>
    </w:rPr>
  </w:style>
  <w:style w:type="paragraph" w:styleId="BodyText">
    <w:name w:val="Body Text"/>
    <w:basedOn w:val="Normal"/>
    <w:link w:val="BodyTextChar"/>
    <w:uiPriority w:val="99"/>
    <w:rsid w:val="00683C03"/>
    <w:pPr>
      <w:tabs>
        <w:tab w:val="left" w:pos="3119"/>
        <w:tab w:val="left" w:pos="6237"/>
      </w:tabs>
    </w:pPr>
    <w:rPr>
      <w:bCs/>
      <w:szCs w:val="20"/>
      <w:lang w:val="nl-NL" w:eastAsia="nl-NL"/>
    </w:rPr>
  </w:style>
  <w:style w:type="character" w:customStyle="1" w:styleId="BodyTextChar">
    <w:name w:val="Body Text Char"/>
    <w:basedOn w:val="DefaultParagraphFont"/>
    <w:link w:val="BodyText"/>
    <w:uiPriority w:val="99"/>
    <w:locked/>
    <w:rsid w:val="00683C03"/>
    <w:rPr>
      <w:rFonts w:ascii="Century Gothic" w:hAnsi="Century Gothic" w:cs="Times New Roman"/>
      <w:bCs/>
      <w:lang w:val="nl-NL" w:eastAsia="nl-NL"/>
    </w:rPr>
  </w:style>
  <w:style w:type="paragraph" w:styleId="BodyText2">
    <w:name w:val="Body Text 2"/>
    <w:basedOn w:val="Normal"/>
    <w:link w:val="BodyText2Char"/>
    <w:uiPriority w:val="99"/>
    <w:rsid w:val="00683C03"/>
    <w:pPr>
      <w:tabs>
        <w:tab w:val="left" w:pos="3119"/>
        <w:tab w:val="left" w:pos="6237"/>
      </w:tabs>
    </w:pPr>
    <w:rPr>
      <w:b/>
      <w:bCs/>
      <w:lang w:val="nl-NL" w:eastAsia="nl-NL"/>
    </w:rPr>
  </w:style>
  <w:style w:type="character" w:customStyle="1" w:styleId="BodyText2Char">
    <w:name w:val="Body Text 2 Char"/>
    <w:basedOn w:val="DefaultParagraphFont"/>
    <w:link w:val="BodyText2"/>
    <w:uiPriority w:val="99"/>
    <w:locked/>
    <w:rsid w:val="00683C03"/>
    <w:rPr>
      <w:rFonts w:ascii="Century Gothic" w:hAnsi="Century Gothic" w:cs="Times New Roman"/>
      <w:b/>
      <w:bCs/>
      <w:sz w:val="24"/>
      <w:szCs w:val="24"/>
      <w:lang w:val="nl-NL" w:eastAsia="nl-NL"/>
    </w:rPr>
  </w:style>
  <w:style w:type="paragraph" w:styleId="NoSpacing">
    <w:name w:val="No Spacing"/>
    <w:uiPriority w:val="99"/>
    <w:qFormat/>
    <w:rsid w:val="00683C03"/>
    <w:rPr>
      <w:sz w:val="20"/>
      <w:szCs w:val="20"/>
      <w:lang w:val="nl-NL"/>
    </w:rPr>
  </w:style>
  <w:style w:type="paragraph" w:customStyle="1" w:styleId="Kop10">
    <w:name w:val="Kop 10"/>
    <w:basedOn w:val="Normal"/>
    <w:uiPriority w:val="99"/>
    <w:rsid w:val="00683C03"/>
    <w:pPr>
      <w:spacing w:before="120" w:after="120"/>
    </w:pPr>
    <w:rPr>
      <w:rFonts w:ascii="Verdana" w:hAnsi="Verdana"/>
      <w:i/>
      <w:lang w:val="nl-NL" w:eastAsia="nl-NL"/>
    </w:rPr>
  </w:style>
  <w:style w:type="paragraph" w:customStyle="1" w:styleId="Kop12">
    <w:name w:val="Kop 12"/>
    <w:basedOn w:val="Heading9"/>
    <w:uiPriority w:val="99"/>
    <w:rsid w:val="00683C03"/>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BodyText"/>
    <w:uiPriority w:val="99"/>
    <w:rsid w:val="00683C03"/>
    <w:pPr>
      <w:tabs>
        <w:tab w:val="clear" w:pos="3119"/>
        <w:tab w:val="clear" w:pos="6237"/>
      </w:tabs>
    </w:pPr>
    <w:rPr>
      <w:rFonts w:ascii="Tahoma" w:hAnsi="Tahoma"/>
      <w:bCs w:val="0"/>
    </w:rPr>
  </w:style>
  <w:style w:type="table" w:styleId="TableGrid">
    <w:name w:val="Table Grid"/>
    <w:basedOn w:val="TableNormal"/>
    <w:uiPriority w:val="99"/>
    <w:rsid w:val="00683C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Normal"/>
    <w:next w:val="Normal"/>
    <w:autoRedefine/>
    <w:uiPriority w:val="99"/>
    <w:rsid w:val="00683C03"/>
    <w:pPr>
      <w:tabs>
        <w:tab w:val="left" w:pos="3119"/>
        <w:tab w:val="left" w:pos="6237"/>
      </w:tabs>
    </w:pPr>
    <w:rPr>
      <w:bCs/>
      <w:lang w:val="nl-NL" w:eastAsia="nl-NL"/>
    </w:rPr>
  </w:style>
  <w:style w:type="paragraph" w:styleId="ListParagraph">
    <w:name w:val="List Paragraph"/>
    <w:basedOn w:val="Normal"/>
    <w:uiPriority w:val="99"/>
    <w:qFormat/>
    <w:rsid w:val="00683C03"/>
    <w:pPr>
      <w:ind w:left="720"/>
      <w:contextualSpacing/>
    </w:pPr>
    <w:rPr>
      <w:rFonts w:ascii="Arial" w:hAnsi="Arial"/>
    </w:rPr>
  </w:style>
  <w:style w:type="paragraph" w:customStyle="1" w:styleId="Normal1">
    <w:name w:val="Normal_1"/>
    <w:uiPriority w:val="99"/>
    <w:rsid w:val="00683C03"/>
    <w:rPr>
      <w:rFonts w:ascii="Century Gothic" w:hAnsi="Century Gothic"/>
      <w:szCs w:val="24"/>
    </w:rPr>
  </w:style>
  <w:style w:type="character" w:customStyle="1" w:styleId="DefaultParagraphFont1">
    <w:name w:val="Default Paragraph Font_1"/>
    <w:uiPriority w:val="99"/>
    <w:semiHidden/>
    <w:rsid w:val="002C2786"/>
    <w:rPr>
      <w:rFonts w:ascii="Century Gothic" w:hAnsi="Century Gothic"/>
    </w:rPr>
  </w:style>
  <w:style w:type="character" w:customStyle="1" w:styleId="DefaultParagraphFont2">
    <w:name w:val="Default Paragraph Font_2"/>
    <w:uiPriority w:val="99"/>
    <w:semiHidden/>
    <w:rsid w:val="002C2786"/>
    <w:rPr>
      <w:rFonts w:ascii="Century Gothic" w:hAnsi="Century Gothic"/>
    </w:rPr>
  </w:style>
  <w:style w:type="character" w:customStyle="1" w:styleId="DefaultParagraphFont3">
    <w:name w:val="Default Paragraph Font_3"/>
    <w:uiPriority w:val="99"/>
    <w:semiHidden/>
    <w:rsid w:val="002C2786"/>
    <w:rPr>
      <w:rFonts w:ascii="Century Gothic" w:hAnsi="Century Gothic"/>
    </w:rPr>
  </w:style>
  <w:style w:type="character" w:customStyle="1" w:styleId="DefaultParagraphFont4">
    <w:name w:val="Default Paragraph Font_4"/>
    <w:uiPriority w:val="99"/>
    <w:semiHidden/>
    <w:rsid w:val="002C2786"/>
    <w:rPr>
      <w:rFonts w:ascii="Century Gothic" w:hAnsi="Century Gothic"/>
    </w:rPr>
  </w:style>
  <w:style w:type="table" w:customStyle="1" w:styleId="Tabelrasterlijnen">
    <w:name w:val="Tabelrasterlijnen"/>
    <w:uiPriority w:val="99"/>
    <w:rsid w:val="002C27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DefaultParagraphFont5">
    <w:name w:val="Default Paragraph Font_5"/>
    <w:uiPriority w:val="99"/>
    <w:semiHidden/>
    <w:rsid w:val="002C2786"/>
    <w:rPr>
      <w:rFonts w:ascii="Century Gothic" w:hAnsi="Century Gothic"/>
    </w:rPr>
  </w:style>
  <w:style w:type="character" w:customStyle="1" w:styleId="DefaultParagraphFont6">
    <w:name w:val="Default Paragraph Font_6"/>
    <w:uiPriority w:val="99"/>
    <w:semiHidden/>
    <w:rsid w:val="002C2786"/>
    <w:rPr>
      <w:rFonts w:ascii="Century Gothic" w:hAnsi="Century Gothic"/>
    </w:rPr>
  </w:style>
  <w:style w:type="character" w:customStyle="1" w:styleId="DefaultParagraphFont7">
    <w:name w:val="Default Paragraph Font_7"/>
    <w:uiPriority w:val="99"/>
    <w:semiHidden/>
    <w:rsid w:val="002C2786"/>
    <w:rPr>
      <w:rFonts w:ascii="Century Gothic" w:hAnsi="Century Gothic"/>
    </w:rPr>
  </w:style>
  <w:style w:type="character" w:customStyle="1" w:styleId="DefaultParagraphFont8">
    <w:name w:val="Default Paragraph Font_8"/>
    <w:uiPriority w:val="99"/>
    <w:semiHidden/>
    <w:rsid w:val="002C2786"/>
    <w:rPr>
      <w:rFonts w:ascii="Century Gothic" w:hAnsi="Century Gothic"/>
    </w:rPr>
  </w:style>
  <w:style w:type="character" w:customStyle="1" w:styleId="DefaultParagraphFont9">
    <w:name w:val="Default Paragraph Font_9"/>
    <w:uiPriority w:val="99"/>
    <w:semiHidden/>
    <w:rsid w:val="002C2786"/>
    <w:rPr>
      <w:rFonts w:ascii="Century Gothic" w:hAnsi="Century Gothic"/>
    </w:rPr>
  </w:style>
  <w:style w:type="character" w:customStyle="1" w:styleId="DefaultParagraphFont10">
    <w:name w:val="Default Paragraph Font_10"/>
    <w:uiPriority w:val="99"/>
    <w:semiHidden/>
    <w:rsid w:val="002C2786"/>
    <w:rPr>
      <w:rFonts w:ascii="Century Gothic" w:hAnsi="Century Gothic"/>
    </w:rPr>
  </w:style>
  <w:style w:type="character" w:customStyle="1" w:styleId="DefaultParagraphFont11">
    <w:name w:val="Default Paragraph Font_11"/>
    <w:uiPriority w:val="99"/>
    <w:semiHidden/>
    <w:rsid w:val="002C2786"/>
    <w:rPr>
      <w:rFonts w:ascii="Century Gothic" w:hAnsi="Century Gothic"/>
    </w:rPr>
  </w:style>
  <w:style w:type="character" w:customStyle="1" w:styleId="DefaultParagraphFont12">
    <w:name w:val="Default Paragraph Font_12"/>
    <w:uiPriority w:val="99"/>
    <w:semiHidden/>
    <w:rsid w:val="002C2786"/>
    <w:rPr>
      <w:rFonts w:ascii="Century Gothic" w:hAnsi="Century Gothic"/>
    </w:rPr>
  </w:style>
  <w:style w:type="character" w:customStyle="1" w:styleId="DefaultParagraphFont13">
    <w:name w:val="Default Paragraph Font_13"/>
    <w:uiPriority w:val="99"/>
    <w:semiHidden/>
    <w:rsid w:val="002C2786"/>
    <w:rPr>
      <w:rFonts w:ascii="Century Gothic" w:hAnsi="Century Gothic"/>
    </w:rPr>
  </w:style>
  <w:style w:type="character" w:customStyle="1" w:styleId="DefaultParagraphFont14">
    <w:name w:val="Default Paragraph Font_14"/>
    <w:uiPriority w:val="99"/>
    <w:semiHidden/>
    <w:rsid w:val="002C2786"/>
    <w:rPr>
      <w:rFonts w:ascii="Century Gothic" w:hAnsi="Century Gothic"/>
    </w:rPr>
  </w:style>
  <w:style w:type="character" w:customStyle="1" w:styleId="DefaultParagraphFont15">
    <w:name w:val="Default Paragraph Font_15"/>
    <w:uiPriority w:val="99"/>
    <w:semiHidden/>
    <w:rsid w:val="002C2786"/>
    <w:rPr>
      <w:rFonts w:ascii="Century Gothic" w:hAnsi="Century Gothic"/>
    </w:rPr>
  </w:style>
  <w:style w:type="character" w:customStyle="1" w:styleId="DefaultParagraphFont16">
    <w:name w:val="Default Paragraph Font_16"/>
    <w:uiPriority w:val="99"/>
    <w:semiHidden/>
    <w:rsid w:val="002C2786"/>
    <w:rPr>
      <w:rFonts w:ascii="Century Gothic" w:hAnsi="Century Gothic"/>
    </w:rPr>
  </w:style>
  <w:style w:type="character" w:customStyle="1" w:styleId="DefaultParagraphFont17">
    <w:name w:val="Default Paragraph Font_17"/>
    <w:uiPriority w:val="99"/>
    <w:semiHidden/>
    <w:rsid w:val="002C2786"/>
    <w:rPr>
      <w:rFonts w:ascii="Century Gothic" w:hAnsi="Century Gothic"/>
    </w:rPr>
  </w:style>
  <w:style w:type="character" w:customStyle="1" w:styleId="DefaultParagraphFont18">
    <w:name w:val="Default Paragraph Font_18"/>
    <w:uiPriority w:val="99"/>
    <w:semiHidden/>
    <w:rsid w:val="002C2786"/>
    <w:rPr>
      <w:rFonts w:ascii="Century Gothic" w:hAnsi="Century Gothic"/>
    </w:rPr>
  </w:style>
  <w:style w:type="character" w:customStyle="1" w:styleId="DefaultParagraphFont19">
    <w:name w:val="Default Paragraph Font_19"/>
    <w:uiPriority w:val="99"/>
    <w:semiHidden/>
    <w:rsid w:val="002C2786"/>
    <w:rPr>
      <w:rFonts w:ascii="Century Gothic" w:hAnsi="Century Gothic"/>
    </w:rPr>
  </w:style>
  <w:style w:type="character" w:customStyle="1" w:styleId="DefaultParagraphFont20">
    <w:name w:val="Default Paragraph Font_20"/>
    <w:uiPriority w:val="99"/>
    <w:semiHidden/>
    <w:rsid w:val="002C2786"/>
    <w:rPr>
      <w:rFonts w:ascii="Century Gothic" w:hAnsi="Century Gothic"/>
    </w:rPr>
  </w:style>
  <w:style w:type="character" w:customStyle="1" w:styleId="DefaultParagraphFont21">
    <w:name w:val="Default Paragraph Font_21"/>
    <w:uiPriority w:val="99"/>
    <w:semiHidden/>
    <w:rsid w:val="002C2786"/>
    <w:rPr>
      <w:rFonts w:ascii="Century Gothic" w:hAnsi="Century Gothic"/>
    </w:rPr>
  </w:style>
  <w:style w:type="character" w:customStyle="1" w:styleId="DefaultParagraphFont22">
    <w:name w:val="Default Paragraph Font_22"/>
    <w:uiPriority w:val="99"/>
    <w:semiHidden/>
    <w:rsid w:val="002C2786"/>
    <w:rPr>
      <w:rFonts w:ascii="Century Gothic" w:hAnsi="Century Gothic"/>
    </w:rPr>
  </w:style>
  <w:style w:type="character" w:customStyle="1" w:styleId="DefaultParagraphFont23">
    <w:name w:val="Default Paragraph Font_23"/>
    <w:uiPriority w:val="99"/>
    <w:semiHidden/>
    <w:rsid w:val="002C2786"/>
    <w:rPr>
      <w:rFonts w:ascii="Century Gothic" w:hAnsi="Century Gothic"/>
    </w:rPr>
  </w:style>
  <w:style w:type="character" w:customStyle="1" w:styleId="DefaultParagraphFont24">
    <w:name w:val="Default Paragraph Font_24"/>
    <w:uiPriority w:val="99"/>
    <w:semiHidden/>
    <w:rsid w:val="002C2786"/>
    <w:rPr>
      <w:rFonts w:ascii="Century Gothic" w:hAnsi="Century Gothic"/>
    </w:rPr>
  </w:style>
  <w:style w:type="character" w:customStyle="1" w:styleId="DefaultParagraphFont25">
    <w:name w:val="Default Paragraph Font_25"/>
    <w:uiPriority w:val="99"/>
    <w:semiHidden/>
    <w:rsid w:val="002C2786"/>
    <w:rPr>
      <w:rFonts w:ascii="Century Gothic" w:hAnsi="Century Gothic"/>
    </w:rPr>
  </w:style>
  <w:style w:type="character" w:customStyle="1" w:styleId="DefaultParagraphFont26">
    <w:name w:val="Default Paragraph Font_26"/>
    <w:uiPriority w:val="99"/>
    <w:semiHidden/>
    <w:rsid w:val="002C2786"/>
    <w:rPr>
      <w:rFonts w:ascii="Century Gothic" w:hAnsi="Century Gothic"/>
    </w:rPr>
  </w:style>
  <w:style w:type="character" w:customStyle="1" w:styleId="DefaultParagraphFont27">
    <w:name w:val="Default Paragraph Font_27"/>
    <w:uiPriority w:val="99"/>
    <w:semiHidden/>
    <w:rsid w:val="002C2786"/>
    <w:rPr>
      <w:rFonts w:ascii="Century Gothic" w:hAnsi="Century Gothic"/>
    </w:rPr>
  </w:style>
  <w:style w:type="character" w:customStyle="1" w:styleId="DefaultParagraphFont28">
    <w:name w:val="Default Paragraph Font_28"/>
    <w:uiPriority w:val="99"/>
    <w:semiHidden/>
    <w:rsid w:val="002C2786"/>
    <w:rPr>
      <w:rFonts w:ascii="Century Gothic" w:hAnsi="Century Gothic"/>
    </w:rPr>
  </w:style>
  <w:style w:type="character" w:customStyle="1" w:styleId="DefaultParagraphFont29">
    <w:name w:val="Default Paragraph Font_29"/>
    <w:uiPriority w:val="99"/>
    <w:semiHidden/>
    <w:rsid w:val="002C2786"/>
    <w:rPr>
      <w:rFonts w:ascii="Century Gothic" w:hAnsi="Century Gothic"/>
    </w:rPr>
  </w:style>
  <w:style w:type="character" w:styleId="PageNumber">
    <w:name w:val="page number"/>
    <w:basedOn w:val="DefaultParagraphFont"/>
    <w:uiPriority w:val="99"/>
    <w:rsid w:val="000623FD"/>
    <w:rPr>
      <w:rFonts w:cs="Times New Roman"/>
    </w:rPr>
  </w:style>
  <w:style w:type="numbering" w:customStyle="1" w:styleId="BulletList">
    <w:name w:val="BulletList"/>
    <w:rsid w:val="00D71524"/>
    <w:pPr>
      <w:numPr>
        <w:numId w:val="4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20</Pages>
  <Words>6516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16/06/2015</dc:title>
  <dc:subject/>
  <dc:creator/>
  <cp:keywords/>
  <dc:description/>
  <cp:lastModifiedBy>ann</cp:lastModifiedBy>
  <cp:revision>7</cp:revision>
  <cp:lastPrinted>2015-06-22T12:46:00Z</cp:lastPrinted>
  <dcterms:created xsi:type="dcterms:W3CDTF">2015-06-22T12:06:00Z</dcterms:created>
  <dcterms:modified xsi:type="dcterms:W3CDTF">2015-06-24T07:43:00Z</dcterms:modified>
</cp:coreProperties>
</file>